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rPr>
        <w:t>ПАТИПА</w:t>
      </w:r>
    </w:p>
    <w:p w14:paraId="00000002" w14:textId="77777777" w:rsidR="006B3FCC" w:rsidRPr="00CB56CB" w:rsidRDefault="00CB56CB">
      <w:pPr>
        <w:spacing w:after="0" w:line="240" w:lineRule="auto"/>
        <w:jc w:val="center"/>
        <w:rPr>
          <w:rFonts w:ascii="Times New Roman" w:eastAsia="Times New Roman" w:hAnsi="Times New Roman" w:cs="Times New Roman"/>
          <w:b/>
        </w:rPr>
      </w:pPr>
      <w:r w:rsidRPr="00CB56CB">
        <w:rPr>
          <w:rFonts w:ascii="Times New Roman" w:eastAsia="Times New Roman" w:hAnsi="Times New Roman" w:cs="Times New Roman"/>
          <w:b/>
        </w:rPr>
        <w:t>СОГЛАШЕНИЕ  </w:t>
      </w:r>
    </w:p>
    <w:p w14:paraId="00000003"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ОБ УЧАСТИИ В ПРОГРАММЕ ЛОЯЛЬНОСТИ «АРКТИК ХЕЛС»</w:t>
      </w:r>
    </w:p>
    <w:p w14:paraId="00000004"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 xml:space="preserve"> (публичная оферта)</w:t>
      </w:r>
    </w:p>
    <w:p w14:paraId="00000005" w14:textId="77777777" w:rsidR="006B3FCC" w:rsidRPr="00CB56CB" w:rsidRDefault="006B3FCC">
      <w:pPr>
        <w:spacing w:after="0" w:line="240" w:lineRule="auto"/>
        <w:ind w:firstLine="540"/>
        <w:jc w:val="center"/>
        <w:rPr>
          <w:rFonts w:ascii="Times New Roman" w:eastAsia="Times New Roman" w:hAnsi="Times New Roman" w:cs="Times New Roman"/>
        </w:rPr>
      </w:pPr>
    </w:p>
    <w:p w14:paraId="00000006" w14:textId="77777777" w:rsidR="006B3FCC" w:rsidRPr="00CB56CB" w:rsidRDefault="00CB56CB">
      <w:pPr>
        <w:spacing w:line="240" w:lineRule="auto"/>
        <w:jc w:val="both"/>
        <w:rPr>
          <w:rFonts w:ascii="Times New Roman" w:eastAsia="Times New Roman" w:hAnsi="Times New Roman" w:cs="Times New Roman"/>
        </w:rPr>
      </w:pPr>
      <w:r w:rsidRPr="00CB56CB">
        <w:rPr>
          <w:rFonts w:ascii="Times New Roman" w:eastAsia="Times New Roman" w:hAnsi="Times New Roman" w:cs="Times New Roman"/>
        </w:rPr>
        <w:tab/>
        <w:t xml:space="preserve">Настоящее Соглашение (Договор) об участии в работе Программы лояльности является офертой ООО «АРКТИК ХЕЛС». ООО «АРКТИК ХЕЛС», в лице Генерального директора </w:t>
      </w:r>
      <w:proofErr w:type="spellStart"/>
      <w:r w:rsidRPr="00CB56CB">
        <w:rPr>
          <w:rFonts w:ascii="Times New Roman" w:eastAsia="Times New Roman" w:hAnsi="Times New Roman" w:cs="Times New Roman"/>
        </w:rPr>
        <w:t>Калыгина</w:t>
      </w:r>
      <w:proofErr w:type="spellEnd"/>
      <w:r w:rsidRPr="00CB56CB">
        <w:rPr>
          <w:rFonts w:ascii="Times New Roman" w:eastAsia="Times New Roman" w:hAnsi="Times New Roman" w:cs="Times New Roman"/>
        </w:rPr>
        <w:t xml:space="preserve"> Сергея Владимировича, действующего на основании Устава (далее – </w:t>
      </w: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с одной стороны, и любое физическое лицо, гражданин Российской Федерации, достигший 18 лет, желающее принять участие в работе «Программы лояльности» (далее –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с  другой стороны, заключают настоящее Соглашение (Договор) о нижеследующем:</w:t>
      </w:r>
    </w:p>
    <w:p w14:paraId="00000007" w14:textId="77777777" w:rsidR="006B3FCC" w:rsidRPr="00CB56CB" w:rsidRDefault="00CB56CB">
      <w:pPr>
        <w:spacing w:after="0"/>
        <w:jc w:val="center"/>
        <w:rPr>
          <w:rFonts w:ascii="Times New Roman" w:eastAsia="Times New Roman" w:hAnsi="Times New Roman" w:cs="Times New Roman"/>
        </w:rPr>
      </w:pPr>
      <w:r w:rsidRPr="00CB56CB">
        <w:rPr>
          <w:rFonts w:ascii="Times New Roman" w:eastAsia="Times New Roman" w:hAnsi="Times New Roman" w:cs="Times New Roman"/>
          <w:b/>
        </w:rPr>
        <w:t> </w:t>
      </w:r>
    </w:p>
    <w:p w14:paraId="00000008" w14:textId="77777777" w:rsidR="006B3FCC" w:rsidRPr="00CB56CB" w:rsidRDefault="00CB56CB">
      <w:pPr>
        <w:spacing w:after="0"/>
        <w:jc w:val="center"/>
        <w:rPr>
          <w:rFonts w:ascii="Times New Roman" w:eastAsia="Times New Roman" w:hAnsi="Times New Roman" w:cs="Times New Roman"/>
        </w:rPr>
      </w:pPr>
      <w:r w:rsidRPr="00CB56CB">
        <w:rPr>
          <w:rFonts w:ascii="Times New Roman" w:eastAsia="Times New Roman" w:hAnsi="Times New Roman" w:cs="Times New Roman"/>
          <w:b/>
        </w:rPr>
        <w:t>1. ФОРМА НАСТОЯЩЕГО СОГЛАШЕНИЯ И ОПРЕДЕЛЕНИЯ</w:t>
      </w:r>
    </w:p>
    <w:p w14:paraId="00000009" w14:textId="77777777" w:rsidR="006B3FCC" w:rsidRPr="00CB56CB" w:rsidRDefault="006B3FCC">
      <w:pPr>
        <w:spacing w:after="0"/>
        <w:jc w:val="center"/>
        <w:rPr>
          <w:rFonts w:ascii="Times New Roman" w:eastAsia="Times New Roman" w:hAnsi="Times New Roman" w:cs="Times New Roman"/>
        </w:rPr>
      </w:pPr>
    </w:p>
    <w:p w14:paraId="0000000A"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1.1. Заключать настоящее Соглашение (Договор) с </w:t>
      </w:r>
      <w:proofErr w:type="gramStart"/>
      <w:r w:rsidRPr="00CB56CB">
        <w:rPr>
          <w:rFonts w:ascii="Times New Roman" w:eastAsia="Times New Roman" w:hAnsi="Times New Roman" w:cs="Times New Roman"/>
        </w:rPr>
        <w:t>Организатором  вправе</w:t>
      </w:r>
      <w:proofErr w:type="gramEnd"/>
      <w:r w:rsidRPr="00CB56CB">
        <w:rPr>
          <w:rFonts w:ascii="Times New Roman" w:eastAsia="Times New Roman" w:hAnsi="Times New Roman" w:cs="Times New Roman"/>
        </w:rPr>
        <w:t xml:space="preserve"> физические лица.</w:t>
      </w:r>
    </w:p>
    <w:p w14:paraId="0000000B"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1.2. Акцепт настоящей оферты осуществляется путем регистрации участника программы в личном кабинете на интернет-сайте Организатора </w:t>
      </w:r>
      <w:r w:rsidRPr="00CB56CB">
        <w:rPr>
          <w:rFonts w:ascii="Times New Roman" w:eastAsia="Times New Roman" w:hAnsi="Times New Roman" w:cs="Times New Roman"/>
          <w:u w:val="single"/>
        </w:rPr>
        <w:t>http://arctic-h.com</w:t>
      </w:r>
      <w:r w:rsidRPr="00CB56CB">
        <w:rPr>
          <w:rFonts w:ascii="Times New Roman" w:eastAsia="Times New Roman" w:hAnsi="Times New Roman" w:cs="Times New Roman"/>
        </w:rPr>
        <w:t>, и означает полное и безоговорочное согласие участника программы с условиями настоящего Соглашения (Договора), а также означает полное ознакомление участника программы со всей необходимой информацией необходимой для участия в программе лояльности, а также о сроке, в течение которого действует предложение Организатора.</w:t>
      </w:r>
    </w:p>
    <w:p w14:paraId="0000000C" w14:textId="77777777" w:rsidR="006B3FCC" w:rsidRPr="00CB56CB" w:rsidRDefault="00CB56CB">
      <w:pPr>
        <w:spacing w:after="0"/>
        <w:ind w:firstLine="540"/>
        <w:rPr>
          <w:rFonts w:ascii="Times New Roman" w:eastAsia="Times New Roman" w:hAnsi="Times New Roman" w:cs="Times New Roman"/>
        </w:rPr>
      </w:pPr>
      <w:r w:rsidRPr="00CB56CB">
        <w:rPr>
          <w:rFonts w:ascii="Times New Roman" w:eastAsia="Times New Roman" w:hAnsi="Times New Roman" w:cs="Times New Roman"/>
        </w:rPr>
        <w:t xml:space="preserve">1.3. Стороны настоящего Соглашения (Договора) пришли к соглашению руководствоваться следующими терминами: </w:t>
      </w:r>
    </w:p>
    <w:p w14:paraId="0000000D"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b/>
        </w:rPr>
        <w:t xml:space="preserve">Стороны (Сторона 1) – </w:t>
      </w:r>
      <w:r w:rsidRPr="00CB56CB">
        <w:rPr>
          <w:rFonts w:ascii="Times New Roman" w:eastAsia="Times New Roman" w:hAnsi="Times New Roman" w:cs="Times New Roman"/>
        </w:rPr>
        <w:t xml:space="preserve">Организатор. </w:t>
      </w:r>
    </w:p>
    <w:p w14:paraId="0000000E"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 Общество с ограниченной ответственностью «АРКТИК ХЕЛС». </w:t>
      </w:r>
    </w:p>
    <w:p w14:paraId="0000000F"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b/>
        </w:rPr>
        <w:t xml:space="preserve">Стороны (Сторона 2) – Участник Программы лояльности </w:t>
      </w:r>
      <w:r w:rsidRPr="00CB56CB">
        <w:rPr>
          <w:rFonts w:ascii="Times New Roman" w:eastAsia="Times New Roman" w:hAnsi="Times New Roman" w:cs="Times New Roman"/>
        </w:rPr>
        <w:t xml:space="preserve">– физическое лицо, с которым </w:t>
      </w: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заключает договор - оферту. </w:t>
      </w:r>
    </w:p>
    <w:p w14:paraId="00000010"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b/>
        </w:rPr>
        <w:t>Электронная дисконтная карта</w:t>
      </w:r>
      <w:r w:rsidRPr="00CB56CB">
        <w:rPr>
          <w:rFonts w:ascii="Times New Roman" w:eastAsia="Times New Roman" w:hAnsi="Times New Roman" w:cs="Times New Roman"/>
        </w:rPr>
        <w:t xml:space="preserve"> – электронная карта с уникальным номером (ID) Участника программы, которая представлена в качестве виртуальной карты (учетная запись в электронной системе Организатора), на которой учитываются бонусные баллы Участника программы.</w:t>
      </w:r>
    </w:p>
    <w:p w14:paraId="00000011" w14:textId="77777777" w:rsidR="006B3FCC" w:rsidRPr="00CB56CB" w:rsidRDefault="00CB56CB">
      <w:pPr>
        <w:spacing w:after="0"/>
        <w:ind w:firstLine="540"/>
        <w:jc w:val="both"/>
        <w:rPr>
          <w:rFonts w:ascii="Times New Roman" w:eastAsia="Times New Roman" w:hAnsi="Times New Roman" w:cs="Times New Roman"/>
        </w:rPr>
      </w:pPr>
      <w:r w:rsidRPr="00CB56CB">
        <w:rPr>
          <w:rFonts w:ascii="Times New Roman" w:eastAsia="Times New Roman" w:hAnsi="Times New Roman" w:cs="Times New Roman"/>
        </w:rPr>
        <w:t>Учет участников «Программы лояльности» ведется Организатором посредством электронной системы Организатора, открытием виртуальных личных кабинетов каждого участника на сайте Организатора, данные которой признаются Сторонами единственно верными и не подлежащими оспариванию.  </w:t>
      </w:r>
    </w:p>
    <w:p w14:paraId="00000012" w14:textId="77777777" w:rsidR="006B3FCC" w:rsidRPr="00CB56CB" w:rsidRDefault="006B3FCC">
      <w:pPr>
        <w:spacing w:after="0"/>
        <w:ind w:firstLine="540"/>
        <w:jc w:val="both"/>
        <w:rPr>
          <w:rFonts w:ascii="Times New Roman" w:eastAsia="Times New Roman" w:hAnsi="Times New Roman" w:cs="Times New Roman"/>
        </w:rPr>
      </w:pPr>
    </w:p>
    <w:p w14:paraId="00000013"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14"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2. ПРЕДМЕТ ДОГОВОРА</w:t>
      </w:r>
    </w:p>
    <w:p w14:paraId="00000015"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16"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2.1. По настоящему Соглашению (Договору)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получает аккаунт в Программе лояльности и электронную дисконтную карту для учета бонусных баллов.</w:t>
      </w:r>
    </w:p>
    <w:p w14:paraId="00000017"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Бонусные баллы начисляются за покупки, сделанные </w:t>
      </w:r>
      <w:r w:rsidRPr="00CB56CB">
        <w:rPr>
          <w:rFonts w:ascii="Times New Roman" w:eastAsia="Times New Roman" w:hAnsi="Times New Roman" w:cs="Times New Roman"/>
          <w:b/>
        </w:rPr>
        <w:t>Участником</w:t>
      </w:r>
      <w:r w:rsidRPr="00CB56CB">
        <w:rPr>
          <w:rFonts w:ascii="Times New Roman" w:eastAsia="Times New Roman" w:hAnsi="Times New Roman" w:cs="Times New Roman"/>
        </w:rPr>
        <w:t xml:space="preserve">, а также за действия по поиску и привлечению физических лиц, желающих стать пользователями товаров и услуг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а </w:t>
      </w: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вознаграждает </w:t>
      </w:r>
      <w:r w:rsidRPr="00CB56CB">
        <w:rPr>
          <w:rFonts w:ascii="Times New Roman" w:eastAsia="Times New Roman" w:hAnsi="Times New Roman" w:cs="Times New Roman"/>
          <w:b/>
        </w:rPr>
        <w:t>Участника</w:t>
      </w:r>
      <w:r w:rsidRPr="00CB56CB">
        <w:rPr>
          <w:rFonts w:ascii="Times New Roman" w:eastAsia="Times New Roman" w:hAnsi="Times New Roman" w:cs="Times New Roman"/>
        </w:rPr>
        <w:t xml:space="preserve"> бонусными баллами, которые могут быть использованы для получения скидки на продукцию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w:t>
      </w:r>
    </w:p>
    <w:p w14:paraId="00000018"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2.2. Деятельность </w:t>
      </w:r>
      <w:r w:rsidRPr="00CB56CB">
        <w:rPr>
          <w:rFonts w:ascii="Times New Roman" w:eastAsia="Times New Roman" w:hAnsi="Times New Roman" w:cs="Times New Roman"/>
          <w:b/>
        </w:rPr>
        <w:t>Участника программы</w:t>
      </w:r>
      <w:r w:rsidRPr="00CB56CB">
        <w:rPr>
          <w:rFonts w:ascii="Times New Roman" w:eastAsia="Times New Roman" w:hAnsi="Times New Roman" w:cs="Times New Roman"/>
        </w:rPr>
        <w:t xml:space="preserve"> по настоящему Соглашению (Договору) не является предпринимательской, поскольку не направлена на систематическое извлечение прибыли. Для постоянного сотрудничества в качестве представителя компании, любой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может зарегистрироваться в качестве индивидуального предпринимателя и заключить с </w:t>
      </w:r>
      <w:r w:rsidRPr="00CB56CB">
        <w:rPr>
          <w:rFonts w:ascii="Times New Roman" w:eastAsia="Times New Roman" w:hAnsi="Times New Roman" w:cs="Times New Roman"/>
          <w:b/>
        </w:rPr>
        <w:t>Организатором</w:t>
      </w:r>
      <w:r w:rsidRPr="00CB56CB">
        <w:rPr>
          <w:rFonts w:ascii="Times New Roman" w:eastAsia="Times New Roman" w:hAnsi="Times New Roman" w:cs="Times New Roman"/>
        </w:rPr>
        <w:t xml:space="preserve"> отдельное соглашение.</w:t>
      </w:r>
    </w:p>
    <w:p w14:paraId="00000019"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2.3. Расторжение или прекращение настоящего Соглашения (Договора) по любым основаниям не влечет изменений или прекращения правоотношений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с </w:t>
      </w:r>
      <w:r w:rsidRPr="00CB56CB">
        <w:rPr>
          <w:rFonts w:ascii="Times New Roman" w:eastAsia="Times New Roman" w:hAnsi="Times New Roman" w:cs="Times New Roman"/>
          <w:b/>
        </w:rPr>
        <w:t>Участником программы</w:t>
      </w:r>
      <w:r w:rsidRPr="00CB56CB">
        <w:rPr>
          <w:rFonts w:ascii="Times New Roman" w:eastAsia="Times New Roman" w:hAnsi="Times New Roman" w:cs="Times New Roman"/>
        </w:rPr>
        <w:t xml:space="preserve">.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не вправе ни в течение срока действия настоящего Соглашения (Договора), ни после расторжения или прекращения настоящего Соглашения (Договора) по любым основаниям, препятствовать </w:t>
      </w:r>
      <w:r w:rsidRPr="00CB56CB">
        <w:rPr>
          <w:rFonts w:ascii="Times New Roman" w:eastAsia="Times New Roman" w:hAnsi="Times New Roman" w:cs="Times New Roman"/>
          <w:b/>
        </w:rPr>
        <w:t>Организатору</w:t>
      </w:r>
      <w:r w:rsidRPr="00CB56CB">
        <w:rPr>
          <w:rFonts w:ascii="Times New Roman" w:eastAsia="Times New Roman" w:hAnsi="Times New Roman" w:cs="Times New Roman"/>
        </w:rPr>
        <w:t xml:space="preserve"> в реализации прав и обязанностей. </w:t>
      </w:r>
    </w:p>
    <w:p w14:paraId="0000001A"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2.4. Настоящее Соглашение (Договор) вступает в силу с момента акцепта Договора-оферты путем регистрации </w:t>
      </w:r>
      <w:r w:rsidRPr="00CB56CB">
        <w:rPr>
          <w:rFonts w:ascii="Times New Roman" w:eastAsia="Times New Roman" w:hAnsi="Times New Roman" w:cs="Times New Roman"/>
          <w:b/>
        </w:rPr>
        <w:t>Участника программы</w:t>
      </w:r>
      <w:r w:rsidRPr="00CB56CB">
        <w:rPr>
          <w:rFonts w:ascii="Times New Roman" w:eastAsia="Times New Roman" w:hAnsi="Times New Roman" w:cs="Times New Roman"/>
        </w:rPr>
        <w:t xml:space="preserve"> с помощью регистрации на сайте Организатора </w:t>
      </w:r>
      <w:r w:rsidRPr="00CB56CB">
        <w:rPr>
          <w:rFonts w:ascii="Times New Roman" w:eastAsia="Times New Roman" w:hAnsi="Times New Roman" w:cs="Times New Roman"/>
          <w:u w:val="single"/>
        </w:rPr>
        <w:t>http://arctic-h.com</w:t>
      </w:r>
      <w:r w:rsidRPr="00CB56CB">
        <w:rPr>
          <w:rFonts w:ascii="Times New Roman" w:eastAsia="Times New Roman" w:hAnsi="Times New Roman" w:cs="Times New Roman"/>
        </w:rPr>
        <w:t xml:space="preserve">. Каждая из Сторон вправе расторгнуть настоящее Соглашение (Договор) в одностороннем порядке с предварительным, за 10 (Десять) дней, уведомлением другой Стороны, </w:t>
      </w:r>
      <w:r w:rsidRPr="00CB56CB">
        <w:rPr>
          <w:rFonts w:ascii="Times New Roman" w:eastAsia="Times New Roman" w:hAnsi="Times New Roman" w:cs="Times New Roman"/>
        </w:rPr>
        <w:lastRenderedPageBreak/>
        <w:t>проведением полных взаиморасчетов, и исполнением всех обязательств по настоящему Соглашению (Договору).</w:t>
      </w:r>
    </w:p>
    <w:p w14:paraId="0000001B"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2.5. При согласии с настоящим Соглашением (Договором)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подтверждает, что не является работником, представителем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не имеет с ним агентских отношений и действует в качестве независимой договаривающейся Стороны во всем, что касается его деятельности на условиях настоящего Соглашения (Договора). </w:t>
      </w:r>
    </w:p>
    <w:p w14:paraId="0000001C"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Положения настоящего Соглашения (Договора) не должны истолковываться как отношения агентского договора, комиссии, франчайзинга или иных зависимых отношений между </w:t>
      </w:r>
      <w:r w:rsidRPr="00CB56CB">
        <w:rPr>
          <w:rFonts w:ascii="Times New Roman" w:eastAsia="Times New Roman" w:hAnsi="Times New Roman" w:cs="Times New Roman"/>
          <w:b/>
        </w:rPr>
        <w:t>Участником программы</w:t>
      </w:r>
      <w:r w:rsidRPr="00CB56CB">
        <w:rPr>
          <w:rFonts w:ascii="Times New Roman" w:eastAsia="Times New Roman" w:hAnsi="Times New Roman" w:cs="Times New Roman"/>
        </w:rPr>
        <w:t xml:space="preserve"> и </w:t>
      </w:r>
      <w:r w:rsidRPr="00CB56CB">
        <w:rPr>
          <w:rFonts w:ascii="Times New Roman" w:eastAsia="Times New Roman" w:hAnsi="Times New Roman" w:cs="Times New Roman"/>
          <w:b/>
        </w:rPr>
        <w:t>Организатором</w:t>
      </w:r>
      <w:r w:rsidRPr="00CB56CB">
        <w:rPr>
          <w:rFonts w:ascii="Times New Roman" w:eastAsia="Times New Roman" w:hAnsi="Times New Roman" w:cs="Times New Roman"/>
        </w:rPr>
        <w:t xml:space="preserve">. </w:t>
      </w:r>
    </w:p>
    <w:p w14:paraId="0000001D"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Исходя из положений настоящего Соглашения (Договора),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по-своему собственному усмотрению исполняет условия настоящего Соглашения (Договора), определяет содержание и степень своего участия в такой деятельности. </w:t>
      </w: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не обязан осуществлять в каком бы то ни было отношении надзор или контроль за осуществляемой </w:t>
      </w:r>
      <w:r w:rsidRPr="00CB56CB">
        <w:rPr>
          <w:rFonts w:ascii="Times New Roman" w:eastAsia="Times New Roman" w:hAnsi="Times New Roman" w:cs="Times New Roman"/>
          <w:b/>
        </w:rPr>
        <w:t>Участником программы</w:t>
      </w:r>
      <w:r w:rsidRPr="00CB56CB">
        <w:rPr>
          <w:rFonts w:ascii="Times New Roman" w:eastAsia="Times New Roman" w:hAnsi="Times New Roman" w:cs="Times New Roman"/>
        </w:rPr>
        <w:t xml:space="preserve"> разрешенной деятельностью и не несет ответственности за его действия, предпринимаемые при осуществлении такой деятельности.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подтверждает, что не имеет какого-либо помещения в офисе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и не связан правилами внутреннего трудового распорядка с </w:t>
      </w:r>
      <w:r w:rsidRPr="00CB56CB">
        <w:rPr>
          <w:rFonts w:ascii="Times New Roman" w:eastAsia="Times New Roman" w:hAnsi="Times New Roman" w:cs="Times New Roman"/>
          <w:b/>
        </w:rPr>
        <w:t>Организатором</w:t>
      </w:r>
      <w:r w:rsidRPr="00CB56CB">
        <w:rPr>
          <w:rFonts w:ascii="Times New Roman" w:eastAsia="Times New Roman" w:hAnsi="Times New Roman" w:cs="Times New Roman"/>
        </w:rPr>
        <w:t xml:space="preserve">. </w:t>
      </w:r>
    </w:p>
    <w:p w14:paraId="0000001E"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2.6. Все взаимоотношения между Сторонами, не оговоренные в настоящем Соглашении (Договоре) могут быть регламентированы</w:t>
      </w:r>
      <w:r w:rsidRPr="00CB56CB">
        <w:rPr>
          <w:rFonts w:ascii="Times New Roman" w:eastAsia="Times New Roman" w:hAnsi="Times New Roman" w:cs="Times New Roman"/>
          <w:b/>
        </w:rPr>
        <w:t xml:space="preserve"> Организатором</w:t>
      </w:r>
      <w:r w:rsidRPr="00CB56CB">
        <w:rPr>
          <w:rFonts w:ascii="Times New Roman" w:eastAsia="Times New Roman" w:hAnsi="Times New Roman" w:cs="Times New Roman"/>
        </w:rPr>
        <w:t xml:space="preserve"> самостоятельно.</w:t>
      </w:r>
    </w:p>
    <w:p w14:paraId="0000001F" w14:textId="77777777" w:rsidR="006B3FCC" w:rsidRPr="00CB56CB" w:rsidRDefault="00CB56CB">
      <w:pPr>
        <w:spacing w:after="0" w:line="240" w:lineRule="auto"/>
        <w:ind w:firstLine="540"/>
        <w:jc w:val="both"/>
        <w:rPr>
          <w:rFonts w:ascii="Times New Roman" w:eastAsia="Times New Roman" w:hAnsi="Times New Roman" w:cs="Times New Roman"/>
          <w:b/>
        </w:rPr>
      </w:pPr>
      <w:r w:rsidRPr="00CB56CB">
        <w:rPr>
          <w:rFonts w:ascii="Times New Roman" w:eastAsia="Times New Roman" w:hAnsi="Times New Roman" w:cs="Times New Roman"/>
        </w:rPr>
        <w:t xml:space="preserve">2.7. В рамках действующего законодательства РФ </w:t>
      </w: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может осуществлять передачу или иным образом распоряжаться всей совокупностью или частью своих прав и/или обязательств по настоящему Соглашению (Договору) без получения предварительного согласия </w:t>
      </w:r>
      <w:r w:rsidRPr="00CB56CB">
        <w:rPr>
          <w:rFonts w:ascii="Times New Roman" w:eastAsia="Times New Roman" w:hAnsi="Times New Roman" w:cs="Times New Roman"/>
          <w:b/>
        </w:rPr>
        <w:t>Участника программы</w:t>
      </w:r>
      <w:r w:rsidRPr="00CB56CB">
        <w:rPr>
          <w:rFonts w:ascii="Times New Roman" w:eastAsia="Times New Roman" w:hAnsi="Times New Roman" w:cs="Times New Roman"/>
        </w:rPr>
        <w:t xml:space="preserve">. </w:t>
      </w:r>
    </w:p>
    <w:p w14:paraId="00000020" w14:textId="77777777" w:rsidR="006B3FCC" w:rsidRPr="00CB56CB" w:rsidRDefault="006B3FCC">
      <w:pPr>
        <w:spacing w:after="0" w:line="240" w:lineRule="auto"/>
        <w:ind w:firstLine="540"/>
        <w:jc w:val="center"/>
        <w:rPr>
          <w:rFonts w:ascii="Times New Roman" w:eastAsia="Times New Roman" w:hAnsi="Times New Roman" w:cs="Times New Roman"/>
          <w:b/>
        </w:rPr>
      </w:pPr>
    </w:p>
    <w:p w14:paraId="00000021" w14:textId="77777777" w:rsidR="006B3FCC" w:rsidRPr="00CB56CB" w:rsidRDefault="00CB56CB">
      <w:pPr>
        <w:spacing w:after="0" w:line="240" w:lineRule="auto"/>
        <w:ind w:firstLine="540"/>
        <w:jc w:val="center"/>
        <w:rPr>
          <w:rFonts w:ascii="Times New Roman" w:eastAsia="Times New Roman" w:hAnsi="Times New Roman" w:cs="Times New Roman"/>
        </w:rPr>
      </w:pPr>
      <w:r w:rsidRPr="00CB56CB">
        <w:rPr>
          <w:rFonts w:ascii="Times New Roman" w:eastAsia="Times New Roman" w:hAnsi="Times New Roman" w:cs="Times New Roman"/>
          <w:b/>
        </w:rPr>
        <w:t>3.  ОБЯЗАННОСТИ СТОРОН</w:t>
      </w:r>
    </w:p>
    <w:p w14:paraId="00000022"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23"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3.1.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обязан:</w:t>
      </w:r>
    </w:p>
    <w:p w14:paraId="00000024" w14:textId="77777777" w:rsidR="006B3FCC" w:rsidRPr="00CB56CB" w:rsidRDefault="00CB56CB">
      <w:pPr>
        <w:numPr>
          <w:ilvl w:val="0"/>
          <w:numId w:val="1"/>
        </w:numPr>
        <w:spacing w:after="0" w:line="240" w:lineRule="auto"/>
        <w:jc w:val="both"/>
        <w:rPr>
          <w:rFonts w:ascii="Times New Roman" w:eastAsia="Times New Roman" w:hAnsi="Times New Roman" w:cs="Times New Roman"/>
        </w:rPr>
      </w:pPr>
      <w:r w:rsidRPr="00CB56CB">
        <w:rPr>
          <w:rFonts w:ascii="Times New Roman" w:eastAsia="Times New Roman" w:hAnsi="Times New Roman" w:cs="Times New Roman"/>
        </w:rPr>
        <w:t>Принять условия настоящего Соглашения (Договора) целиком, без каких-либо оговорок и дополнительных условий.</w:t>
      </w:r>
    </w:p>
    <w:p w14:paraId="00000025" w14:textId="77777777" w:rsidR="006B3FCC" w:rsidRPr="00CB56CB" w:rsidRDefault="00CB56CB">
      <w:pPr>
        <w:numPr>
          <w:ilvl w:val="0"/>
          <w:numId w:val="1"/>
        </w:numPr>
        <w:spacing w:after="0" w:line="240" w:lineRule="auto"/>
        <w:jc w:val="both"/>
        <w:rPr>
          <w:rFonts w:ascii="Times New Roman" w:eastAsia="Times New Roman" w:hAnsi="Times New Roman" w:cs="Times New Roman"/>
        </w:rPr>
      </w:pPr>
      <w:r w:rsidRPr="00CB56CB">
        <w:rPr>
          <w:rFonts w:ascii="Times New Roman" w:eastAsia="Times New Roman" w:hAnsi="Times New Roman" w:cs="Times New Roman"/>
        </w:rPr>
        <w:t>Выполнять все свои обязательства, перед компанией которые вытекают из общего смысла настоящего Соглашения (Договора).</w:t>
      </w:r>
    </w:p>
    <w:p w14:paraId="00000026" w14:textId="77777777" w:rsidR="006B3FCC" w:rsidRPr="00CB56CB" w:rsidRDefault="00CB56CB">
      <w:pPr>
        <w:numPr>
          <w:ilvl w:val="0"/>
          <w:numId w:val="1"/>
        </w:numPr>
        <w:spacing w:after="0" w:line="240" w:lineRule="auto"/>
        <w:jc w:val="both"/>
        <w:rPr>
          <w:rFonts w:ascii="Times New Roman" w:eastAsia="Times New Roman" w:hAnsi="Times New Roman" w:cs="Times New Roman"/>
        </w:rPr>
      </w:pPr>
      <w:r w:rsidRPr="00CB56CB">
        <w:rPr>
          <w:rFonts w:ascii="Times New Roman" w:eastAsia="Times New Roman" w:hAnsi="Times New Roman" w:cs="Times New Roman"/>
        </w:rPr>
        <w:t xml:space="preserve">Получать от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полную и исчерпывающую информацию о товарах и услугах, а также иную информацию, которая необходима для исполнения </w:t>
      </w:r>
      <w:r w:rsidRPr="00CB56CB">
        <w:rPr>
          <w:rFonts w:ascii="Times New Roman" w:eastAsia="Times New Roman" w:hAnsi="Times New Roman" w:cs="Times New Roman"/>
          <w:b/>
        </w:rPr>
        <w:t>Участником программы</w:t>
      </w:r>
      <w:r w:rsidRPr="00CB56CB">
        <w:rPr>
          <w:rFonts w:ascii="Times New Roman" w:eastAsia="Times New Roman" w:hAnsi="Times New Roman" w:cs="Times New Roman"/>
        </w:rPr>
        <w:t xml:space="preserve"> обязательств по настоящему Соглашению (Договору), при наличии такой информации у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w:t>
      </w:r>
    </w:p>
    <w:p w14:paraId="00000027" w14:textId="77777777" w:rsidR="006B3FCC" w:rsidRPr="00CB56CB" w:rsidRDefault="006B3FCC">
      <w:pPr>
        <w:spacing w:after="0" w:line="240" w:lineRule="auto"/>
        <w:ind w:left="420"/>
        <w:jc w:val="both"/>
        <w:rPr>
          <w:rFonts w:ascii="Times New Roman" w:eastAsia="Times New Roman" w:hAnsi="Times New Roman" w:cs="Times New Roman"/>
        </w:rPr>
      </w:pPr>
    </w:p>
    <w:p w14:paraId="00000028"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3.2. </w:t>
      </w:r>
      <w:r w:rsidRPr="00CB56CB">
        <w:rPr>
          <w:rFonts w:ascii="Times New Roman" w:eastAsia="Times New Roman" w:hAnsi="Times New Roman" w:cs="Times New Roman"/>
          <w:b/>
        </w:rPr>
        <w:t>Организатор</w:t>
      </w:r>
      <w:r w:rsidRPr="00CB56CB">
        <w:rPr>
          <w:rFonts w:ascii="Times New Roman" w:eastAsia="Times New Roman" w:hAnsi="Times New Roman" w:cs="Times New Roman"/>
        </w:rPr>
        <w:t xml:space="preserve"> обязан:</w:t>
      </w:r>
    </w:p>
    <w:p w14:paraId="00000029" w14:textId="77777777" w:rsidR="006B3FCC" w:rsidRPr="00CB56CB" w:rsidRDefault="00CB56CB">
      <w:pPr>
        <w:numPr>
          <w:ilvl w:val="0"/>
          <w:numId w:val="2"/>
        </w:numPr>
        <w:spacing w:after="0" w:line="240" w:lineRule="auto"/>
        <w:ind w:left="567" w:hanging="425"/>
        <w:jc w:val="both"/>
        <w:rPr>
          <w:rFonts w:ascii="Times New Roman" w:eastAsia="Times New Roman" w:hAnsi="Times New Roman" w:cs="Times New Roman"/>
        </w:rPr>
      </w:pPr>
      <w:r w:rsidRPr="00CB56CB">
        <w:rPr>
          <w:rFonts w:ascii="Times New Roman" w:eastAsia="Times New Roman" w:hAnsi="Times New Roman" w:cs="Times New Roman"/>
        </w:rPr>
        <w:t xml:space="preserve">Создать условия </w:t>
      </w:r>
      <w:r w:rsidRPr="00CB56CB">
        <w:rPr>
          <w:rFonts w:ascii="Times New Roman" w:eastAsia="Times New Roman" w:hAnsi="Times New Roman" w:cs="Times New Roman"/>
          <w:b/>
        </w:rPr>
        <w:t>Участнику программы</w:t>
      </w:r>
      <w:r w:rsidRPr="00CB56CB">
        <w:rPr>
          <w:rFonts w:ascii="Times New Roman" w:eastAsia="Times New Roman" w:hAnsi="Times New Roman" w:cs="Times New Roman"/>
        </w:rPr>
        <w:t xml:space="preserve"> для участия в </w:t>
      </w:r>
      <w:r w:rsidRPr="00CB56CB">
        <w:rPr>
          <w:rFonts w:ascii="Times New Roman" w:eastAsia="Times New Roman" w:hAnsi="Times New Roman" w:cs="Times New Roman"/>
          <w:b/>
        </w:rPr>
        <w:t>Программе</w:t>
      </w:r>
      <w:r w:rsidRPr="00CB56CB">
        <w:rPr>
          <w:rFonts w:ascii="Times New Roman" w:eastAsia="Times New Roman" w:hAnsi="Times New Roman" w:cs="Times New Roman"/>
        </w:rPr>
        <w:t xml:space="preserve"> и предоставлять информационную поддержку.</w:t>
      </w:r>
    </w:p>
    <w:p w14:paraId="0000002A" w14:textId="77777777" w:rsidR="006B3FCC" w:rsidRPr="00CB56CB" w:rsidRDefault="00CB56CB">
      <w:pPr>
        <w:numPr>
          <w:ilvl w:val="0"/>
          <w:numId w:val="2"/>
        </w:numPr>
        <w:spacing w:after="0" w:line="240" w:lineRule="auto"/>
        <w:ind w:left="567" w:hanging="425"/>
        <w:jc w:val="both"/>
        <w:rPr>
          <w:rFonts w:ascii="Times New Roman" w:eastAsia="Times New Roman" w:hAnsi="Times New Roman" w:cs="Times New Roman"/>
        </w:rPr>
      </w:pPr>
      <w:r w:rsidRPr="00CB56CB">
        <w:rPr>
          <w:rFonts w:ascii="Times New Roman" w:eastAsia="Times New Roman" w:hAnsi="Times New Roman" w:cs="Times New Roman"/>
        </w:rPr>
        <w:t xml:space="preserve">Отвечать за работоспособность базовой электронной системы компании. </w:t>
      </w:r>
    </w:p>
    <w:p w14:paraId="0000002B" w14:textId="77777777" w:rsidR="006B3FCC" w:rsidRPr="00CB56CB" w:rsidRDefault="00CB56CB">
      <w:pPr>
        <w:numPr>
          <w:ilvl w:val="0"/>
          <w:numId w:val="2"/>
        </w:numPr>
        <w:spacing w:after="0" w:line="240" w:lineRule="auto"/>
        <w:ind w:left="567" w:hanging="425"/>
        <w:jc w:val="both"/>
        <w:rPr>
          <w:rFonts w:ascii="Times New Roman" w:eastAsia="Times New Roman" w:hAnsi="Times New Roman" w:cs="Times New Roman"/>
        </w:rPr>
      </w:pPr>
      <w:r w:rsidRPr="00CB56CB">
        <w:rPr>
          <w:rFonts w:ascii="Times New Roman" w:eastAsia="Times New Roman" w:hAnsi="Times New Roman" w:cs="Times New Roman"/>
        </w:rPr>
        <w:t xml:space="preserve">Своевременно начислять </w:t>
      </w:r>
      <w:r w:rsidRPr="00CB56CB">
        <w:rPr>
          <w:rFonts w:ascii="Times New Roman" w:eastAsia="Times New Roman" w:hAnsi="Times New Roman" w:cs="Times New Roman"/>
          <w:b/>
        </w:rPr>
        <w:t>Участнику программы</w:t>
      </w:r>
      <w:r w:rsidRPr="00CB56CB">
        <w:rPr>
          <w:rFonts w:ascii="Times New Roman" w:eastAsia="Times New Roman" w:hAnsi="Times New Roman" w:cs="Times New Roman"/>
        </w:rPr>
        <w:t xml:space="preserve"> бонусные баллы для получения скидки на продукты и услуги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или получения в денежной форме за его участие в «Программе лояльности», согласно настоящему Соглашению.</w:t>
      </w:r>
    </w:p>
    <w:p w14:paraId="0000002C" w14:textId="77777777" w:rsidR="006B3FCC" w:rsidRPr="00CB56CB" w:rsidRDefault="006B3FCC">
      <w:pPr>
        <w:spacing w:after="0" w:line="240" w:lineRule="auto"/>
        <w:ind w:firstLine="540"/>
        <w:jc w:val="both"/>
        <w:rPr>
          <w:rFonts w:ascii="Times New Roman" w:eastAsia="Times New Roman" w:hAnsi="Times New Roman" w:cs="Times New Roman"/>
        </w:rPr>
      </w:pPr>
    </w:p>
    <w:p w14:paraId="0000002D" w14:textId="77777777" w:rsidR="006B3FCC" w:rsidRPr="00CB56CB" w:rsidRDefault="006B3FCC">
      <w:pPr>
        <w:spacing w:after="0" w:line="240" w:lineRule="auto"/>
        <w:ind w:firstLine="540"/>
        <w:jc w:val="both"/>
        <w:rPr>
          <w:rFonts w:ascii="Times New Roman" w:eastAsia="Times New Roman" w:hAnsi="Times New Roman" w:cs="Times New Roman"/>
        </w:rPr>
      </w:pPr>
    </w:p>
    <w:p w14:paraId="0000002E"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 xml:space="preserve">4. ПОРЯДОК РАСЧЕТОВ И УСЛОВИЯ </w:t>
      </w:r>
      <w:proofErr w:type="gramStart"/>
      <w:r w:rsidRPr="00CB56CB">
        <w:rPr>
          <w:rFonts w:ascii="Times New Roman" w:eastAsia="Times New Roman" w:hAnsi="Times New Roman" w:cs="Times New Roman"/>
          <w:b/>
        </w:rPr>
        <w:t>ОПЛАТЫ  ЗА</w:t>
      </w:r>
      <w:proofErr w:type="gramEnd"/>
      <w:r w:rsidRPr="00CB56CB">
        <w:rPr>
          <w:rFonts w:ascii="Times New Roman" w:eastAsia="Times New Roman" w:hAnsi="Times New Roman" w:cs="Times New Roman"/>
          <w:b/>
        </w:rPr>
        <w:t xml:space="preserve"> УЧАСТИЕ В ПРОГРАММЕ ЛОЯЛЬНОСТИ</w:t>
      </w:r>
    </w:p>
    <w:p w14:paraId="0000002F"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30"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4.1. Бонусные баллы зачисляются на электронную дисконтную карту в соответствии с Планом вознаграждений, который размещается на сайте Организатора и доступен для всех </w:t>
      </w:r>
      <w:r w:rsidRPr="00CB56CB">
        <w:rPr>
          <w:rFonts w:ascii="Times New Roman" w:eastAsia="Times New Roman" w:hAnsi="Times New Roman" w:cs="Times New Roman"/>
          <w:b/>
        </w:rPr>
        <w:t>Участников программы</w:t>
      </w:r>
      <w:r w:rsidRPr="00CB56CB">
        <w:rPr>
          <w:rFonts w:ascii="Times New Roman" w:eastAsia="Times New Roman" w:hAnsi="Times New Roman" w:cs="Times New Roman"/>
        </w:rPr>
        <w:t xml:space="preserve">.  </w:t>
      </w:r>
    </w:p>
    <w:p w14:paraId="00000031" w14:textId="77777777" w:rsidR="006B3FCC" w:rsidRPr="00CB56CB" w:rsidRDefault="00CB56CB">
      <w:pPr>
        <w:spacing w:after="0" w:line="240" w:lineRule="auto"/>
        <w:ind w:firstLine="540"/>
        <w:jc w:val="both"/>
        <w:rPr>
          <w:rFonts w:ascii="Times New Roman" w:eastAsia="Times New Roman" w:hAnsi="Times New Roman" w:cs="Times New Roman"/>
          <w:highlight w:val="yellow"/>
        </w:rPr>
      </w:pPr>
      <w:r w:rsidRPr="00CB56CB">
        <w:rPr>
          <w:rFonts w:ascii="Times New Roman" w:eastAsia="Times New Roman" w:hAnsi="Times New Roman" w:cs="Times New Roman"/>
        </w:rPr>
        <w:t xml:space="preserve">4.2. Бонусные баллы могут быть использованы </w:t>
      </w:r>
      <w:r w:rsidRPr="00CB56CB">
        <w:rPr>
          <w:rFonts w:ascii="Times New Roman" w:eastAsia="Times New Roman" w:hAnsi="Times New Roman" w:cs="Times New Roman"/>
          <w:b/>
        </w:rPr>
        <w:t>Участником</w:t>
      </w:r>
      <w:r w:rsidRPr="00CB56CB">
        <w:rPr>
          <w:rFonts w:ascii="Times New Roman" w:eastAsia="Times New Roman" w:hAnsi="Times New Roman" w:cs="Times New Roman"/>
        </w:rPr>
        <w:t xml:space="preserve"> для получения скидки на продукцию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до 90% от стоимости продукции.</w:t>
      </w:r>
    </w:p>
    <w:p w14:paraId="00000032" w14:textId="77777777" w:rsidR="006B3FCC" w:rsidRPr="00CB56CB" w:rsidRDefault="00CB56CB">
      <w:pPr>
        <w:shd w:val="clear" w:color="auto" w:fill="FFFFFF"/>
        <w:spacing w:after="0" w:line="240" w:lineRule="auto"/>
        <w:ind w:firstLine="539"/>
        <w:jc w:val="both"/>
        <w:rPr>
          <w:rFonts w:ascii="Times New Roman" w:eastAsia="Times New Roman" w:hAnsi="Times New Roman" w:cs="Times New Roman"/>
          <w:b/>
        </w:rPr>
      </w:pPr>
      <w:r w:rsidRPr="00CB56CB">
        <w:rPr>
          <w:rFonts w:ascii="Times New Roman" w:eastAsia="Times New Roman" w:hAnsi="Times New Roman" w:cs="Times New Roman"/>
        </w:rPr>
        <w:t xml:space="preserve">4.3. В соответствии со ст.217 п.68 НК РФ доходы в денежной или натуральной форме в виде перечисляемых на банковский счет налогоплательщика денежных средств и (или) полной или частичной оплаты за налогоплательщика товаров и (или) услуг российскими и иностранными организациями, полученные в результате участия налогоплательщика в программах указанных российских и иностранных организаций с использованием банковских (платежных) и (или) дисконтных (накопительных) карт, направленных на увеличение активности клиентов в приобретении товаров и услуг указанных организаций и предусматривающих начисление бонусов (баллов, иных единиц, характеризующих активность клиента в приобретении товаров (работ, услуг) указанных организаций) по основаниям, установленным в соответствующей программе, а также </w:t>
      </w:r>
      <w:r w:rsidRPr="00CB56CB">
        <w:rPr>
          <w:rFonts w:ascii="Times New Roman" w:eastAsia="Times New Roman" w:hAnsi="Times New Roman" w:cs="Times New Roman"/>
        </w:rPr>
        <w:lastRenderedPageBreak/>
        <w:t xml:space="preserve">выплату в зависимости от количества начисленных бонусов (баллов, иных единиц, характеризующих активность клиента в приобретении товаров (работ, услуг) указанных организаций) дохода в денежной или натуральной форме </w:t>
      </w:r>
      <w:r w:rsidRPr="00CB56CB">
        <w:rPr>
          <w:rFonts w:ascii="Times New Roman" w:eastAsia="Times New Roman" w:hAnsi="Times New Roman" w:cs="Times New Roman"/>
          <w:b/>
        </w:rPr>
        <w:t xml:space="preserve">налогом на доходы физических лиц не облагаются. </w:t>
      </w:r>
    </w:p>
    <w:p w14:paraId="00000033" w14:textId="77777777" w:rsidR="006B3FCC" w:rsidRPr="00CB56CB" w:rsidRDefault="00CB56CB">
      <w:pPr>
        <w:shd w:val="clear" w:color="auto" w:fill="FFFFFF"/>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Освобождение доходов от налогообложения, предусмотренное настоящим пунктом, не применяется в следующих случаях:</w:t>
      </w:r>
    </w:p>
    <w:p w14:paraId="00000034" w14:textId="77777777" w:rsidR="006B3FCC" w:rsidRPr="00CB56CB" w:rsidRDefault="00CB56CB">
      <w:pPr>
        <w:shd w:val="clear" w:color="auto" w:fill="FFFFFF"/>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при участии налогоплательщика в программах российских и иностранных организаций, присоединение к которым осуществляется не на условиях публичной оферты;</w:t>
      </w:r>
    </w:p>
    <w:p w14:paraId="00000035" w14:textId="77777777" w:rsidR="006B3FCC" w:rsidRPr="00CB56CB" w:rsidRDefault="00CB56CB">
      <w:pPr>
        <w:shd w:val="clear" w:color="auto" w:fill="FFFFFF"/>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при присоединении налогоплательщика к программам российских и иностранных организаций, условиями публичной оферты в которых предусмотрен срок для акцепта менее 30 дней и (или) которыми предусмотрена возможность досрочного отзыва оферты;</w:t>
      </w:r>
    </w:p>
    <w:p w14:paraId="00000036" w14:textId="77777777" w:rsidR="006B3FCC" w:rsidRPr="00CB56CB" w:rsidRDefault="00CB56CB">
      <w:pPr>
        <w:shd w:val="clear" w:color="auto" w:fill="FFFFFF"/>
        <w:spacing w:after="0" w:line="240" w:lineRule="auto"/>
        <w:ind w:firstLine="539"/>
        <w:jc w:val="both"/>
        <w:rPr>
          <w:rFonts w:ascii="Times New Roman" w:eastAsia="Times New Roman" w:hAnsi="Times New Roman" w:cs="Times New Roman"/>
          <w:b/>
        </w:rPr>
      </w:pPr>
      <w:r w:rsidRPr="00CB56CB">
        <w:rPr>
          <w:rFonts w:ascii="Times New Roman" w:eastAsia="Times New Roman" w:hAnsi="Times New Roman" w:cs="Times New Roman"/>
        </w:rPr>
        <w:t>при выплате доходов, в качестве вознаграждения лицам, состоящим с организацией в трудовых отношениях, за выполнение должностных обязанностей, а также в качестве оплаты (вознаграждения) за поставленные налогоплательщиком товары (выполненные работы, оказанные услуги) или материальной помощи.</w:t>
      </w:r>
    </w:p>
    <w:p w14:paraId="00000037"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4.6. Конкретный размер бонусных баллов </w:t>
      </w:r>
      <w:r w:rsidRPr="00CB56CB">
        <w:rPr>
          <w:rFonts w:ascii="Times New Roman" w:eastAsia="Times New Roman" w:hAnsi="Times New Roman" w:cs="Times New Roman"/>
          <w:b/>
        </w:rPr>
        <w:t>Участнику программы</w:t>
      </w:r>
      <w:r w:rsidRPr="00CB56CB">
        <w:rPr>
          <w:rFonts w:ascii="Times New Roman" w:eastAsia="Times New Roman" w:hAnsi="Times New Roman" w:cs="Times New Roman"/>
        </w:rPr>
        <w:t xml:space="preserve"> исчисляется </w:t>
      </w:r>
      <w:r w:rsidRPr="00CB56CB">
        <w:rPr>
          <w:rFonts w:ascii="Times New Roman" w:eastAsia="Times New Roman" w:hAnsi="Times New Roman" w:cs="Times New Roman"/>
          <w:b/>
        </w:rPr>
        <w:t>Организатором</w:t>
      </w:r>
      <w:r w:rsidRPr="00CB56CB">
        <w:rPr>
          <w:rFonts w:ascii="Times New Roman" w:eastAsia="Times New Roman" w:hAnsi="Times New Roman" w:cs="Times New Roman"/>
        </w:rPr>
        <w:t xml:space="preserve"> в соответствии с Планом вознаграждений, который представляет собой информационно-рекламный документ либо страницу на официальном интернет-сайте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 xml:space="preserve"> с условиями начисления бонусных баллов. Организатор имеет право в одностороннем порядке вносить любые изменения в План вознаграждений. Изменения считаются вступившими в силу с момента их опубликования на официальном интернет-сайте </w:t>
      </w:r>
      <w:r w:rsidRPr="00CB56CB">
        <w:rPr>
          <w:rFonts w:ascii="Times New Roman" w:eastAsia="Times New Roman" w:hAnsi="Times New Roman" w:cs="Times New Roman"/>
          <w:b/>
        </w:rPr>
        <w:t>Организатора</w:t>
      </w:r>
      <w:r w:rsidRPr="00CB56CB">
        <w:rPr>
          <w:rFonts w:ascii="Times New Roman" w:eastAsia="Times New Roman" w:hAnsi="Times New Roman" w:cs="Times New Roman"/>
        </w:rPr>
        <w:t>.</w:t>
      </w:r>
    </w:p>
    <w:p w14:paraId="00000038" w14:textId="77777777" w:rsidR="006B3FCC" w:rsidRPr="00CB56CB" w:rsidRDefault="006B3FCC">
      <w:pPr>
        <w:spacing w:after="0" w:line="240" w:lineRule="auto"/>
        <w:ind w:firstLine="540"/>
        <w:jc w:val="both"/>
        <w:rPr>
          <w:rFonts w:ascii="Times New Roman" w:eastAsia="Times New Roman" w:hAnsi="Times New Roman" w:cs="Times New Roman"/>
        </w:rPr>
      </w:pPr>
    </w:p>
    <w:p w14:paraId="00000039"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5. КОНФИДЕНЦИАЛЬНОСТЬ</w:t>
      </w:r>
    </w:p>
    <w:p w14:paraId="0000003A"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3B"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5.1. Стороны настоящим Соглашением (Договором) подтверждают, что информация, которой они обмениваются в рамках настоящего Соглашения (Договора), носит конфиденциальный характер, являясь ценной для Сторон и не подлежащей разглашению, поскольку составляет служебную и/или коммерческую тайну, имеет действительную и потенциальную коммерческую ценность в силу ее неизвестности третьим лицам, к ней нет свободного доступа на законном основании. Исключение составляет информация, которая подлежит распространению </w:t>
      </w:r>
      <w:r w:rsidRPr="00CB56CB">
        <w:rPr>
          <w:rFonts w:ascii="Times New Roman" w:eastAsia="Times New Roman" w:hAnsi="Times New Roman" w:cs="Times New Roman"/>
          <w:b/>
        </w:rPr>
        <w:t>Участником программы</w:t>
      </w:r>
      <w:r w:rsidRPr="00CB56CB">
        <w:rPr>
          <w:rFonts w:ascii="Times New Roman" w:eastAsia="Times New Roman" w:hAnsi="Times New Roman" w:cs="Times New Roman"/>
        </w:rPr>
        <w:t xml:space="preserve"> для исполнения настоящего Договора. </w:t>
      </w:r>
    </w:p>
    <w:p w14:paraId="0000003C"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5.2. Каждая Сторона обязана принимать все разумные меры, необходимые и целесообразные для предотвращения несанкционированного раскрытия конфиденциальной информации. При этом принимаемые меры должны быть не менее существенны, чем те, которые Сторона принимает для сохранения своей собственной информации подобного рода.</w:t>
      </w:r>
    </w:p>
    <w:p w14:paraId="0000003D"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3E"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6. ОБСТОЯТЕЛЬСТВА НЕПРЕОДОЛИМОЙ СИЛЫ</w:t>
      </w:r>
    </w:p>
    <w:p w14:paraId="0000003F"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40" w14:textId="77777777" w:rsidR="006B3FCC" w:rsidRPr="00CB56CB" w:rsidRDefault="00CB56CB">
      <w:pPr>
        <w:spacing w:after="0" w:line="240" w:lineRule="auto"/>
        <w:jc w:val="both"/>
        <w:rPr>
          <w:rFonts w:ascii="Times New Roman" w:eastAsia="Times New Roman" w:hAnsi="Times New Roman" w:cs="Times New Roman"/>
        </w:rPr>
      </w:pPr>
      <w:r w:rsidRPr="00CB56CB">
        <w:rPr>
          <w:rFonts w:ascii="Times New Roman" w:eastAsia="Times New Roman" w:hAnsi="Times New Roman" w:cs="Times New Roman"/>
        </w:rPr>
        <w:tab/>
        <w:t>6.1. Стороны не несут ответственности за задержки в исполнении или неисполнение обязательств по настоящему Соглашению (Договору), если задержки или неисполнение произошли вследствие обстоятельств непреодолимой силы. В число таких обстоятельств входят: войны, военные действия, мятежи, саботаж, забастовки, террористические действия, наводнения или иные стихийные бедствия.</w:t>
      </w:r>
    </w:p>
    <w:p w14:paraId="00000041" w14:textId="77777777" w:rsidR="006B3FCC" w:rsidRPr="00CB56CB" w:rsidRDefault="00CB56CB">
      <w:pPr>
        <w:spacing w:after="0" w:line="240" w:lineRule="auto"/>
        <w:jc w:val="both"/>
        <w:rPr>
          <w:rFonts w:ascii="Times New Roman" w:eastAsia="Times New Roman" w:hAnsi="Times New Roman" w:cs="Times New Roman"/>
        </w:rPr>
      </w:pPr>
      <w:r w:rsidRPr="00CB56CB">
        <w:rPr>
          <w:rFonts w:ascii="Times New Roman" w:eastAsia="Times New Roman" w:hAnsi="Times New Roman" w:cs="Times New Roman"/>
        </w:rPr>
        <w:tab/>
        <w:t>6.2. 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Соглашения (Договора), Стороны уведомляют об этом друг друга.</w:t>
      </w:r>
    </w:p>
    <w:p w14:paraId="00000042" w14:textId="77777777" w:rsidR="006B3FCC" w:rsidRPr="00CB56CB" w:rsidRDefault="00CB56CB">
      <w:pPr>
        <w:spacing w:after="0" w:line="240" w:lineRule="auto"/>
        <w:jc w:val="both"/>
        <w:rPr>
          <w:rFonts w:ascii="Times New Roman" w:eastAsia="Times New Roman" w:hAnsi="Times New Roman" w:cs="Times New Roman"/>
        </w:rPr>
      </w:pPr>
      <w:r w:rsidRPr="00CB56CB">
        <w:rPr>
          <w:rFonts w:ascii="Times New Roman" w:eastAsia="Times New Roman" w:hAnsi="Times New Roman" w:cs="Times New Roman"/>
        </w:rPr>
        <w:tab/>
        <w:t>6.3. Если обстоятельство непреодолимой силы вызывает существенное нарушение или неисполнение обязательств по настоящему Договору, длящееся более 180 (ста восьмидесяти) календарных дней, каждая Сторона имеет право прекратить действие настоящего Соглашения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00000043" w14:textId="77777777" w:rsidR="006B3FCC" w:rsidRPr="00CB56CB" w:rsidRDefault="006B3FCC">
      <w:pPr>
        <w:spacing w:after="0" w:line="240" w:lineRule="auto"/>
        <w:jc w:val="center"/>
        <w:rPr>
          <w:rFonts w:ascii="Times New Roman" w:eastAsia="Times New Roman" w:hAnsi="Times New Roman" w:cs="Times New Roman"/>
          <w:b/>
        </w:rPr>
      </w:pPr>
    </w:p>
    <w:p w14:paraId="00000044" w14:textId="77777777" w:rsidR="006B3FCC" w:rsidRPr="00CB56CB" w:rsidRDefault="00CB56CB">
      <w:pPr>
        <w:spacing w:after="0" w:line="240" w:lineRule="auto"/>
        <w:jc w:val="center"/>
        <w:rPr>
          <w:rFonts w:ascii="Times New Roman" w:eastAsia="Times New Roman" w:hAnsi="Times New Roman" w:cs="Times New Roman"/>
        </w:rPr>
      </w:pPr>
      <w:r w:rsidRPr="00CB56CB">
        <w:rPr>
          <w:rFonts w:ascii="Times New Roman" w:eastAsia="Times New Roman" w:hAnsi="Times New Roman" w:cs="Times New Roman"/>
          <w:b/>
        </w:rPr>
        <w:t>7. ДОПОЛНИТЕЛЬНЫЕ УСЛОВИЯ</w:t>
      </w:r>
    </w:p>
    <w:p w14:paraId="00000045"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w:t>
      </w:r>
    </w:p>
    <w:p w14:paraId="00000046"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7.1. </w:t>
      </w:r>
      <w:r w:rsidRPr="00CB56CB">
        <w:rPr>
          <w:rFonts w:ascii="Times New Roman" w:eastAsia="Times New Roman" w:hAnsi="Times New Roman" w:cs="Times New Roman"/>
          <w:b/>
        </w:rPr>
        <w:t>Участник программы</w:t>
      </w:r>
      <w:r w:rsidRPr="00CB56CB">
        <w:rPr>
          <w:rFonts w:ascii="Times New Roman" w:eastAsia="Times New Roman" w:hAnsi="Times New Roman" w:cs="Times New Roman"/>
        </w:rPr>
        <w:t xml:space="preserve"> несет всю ответственность за полноту и достоверность предоставляемой </w:t>
      </w:r>
      <w:r w:rsidRPr="00CB56CB">
        <w:rPr>
          <w:rFonts w:ascii="Times New Roman" w:eastAsia="Times New Roman" w:hAnsi="Times New Roman" w:cs="Times New Roman"/>
          <w:b/>
        </w:rPr>
        <w:t>Организатору</w:t>
      </w:r>
      <w:r w:rsidRPr="00CB56CB">
        <w:rPr>
          <w:rFonts w:ascii="Times New Roman" w:eastAsia="Times New Roman" w:hAnsi="Times New Roman" w:cs="Times New Roman"/>
        </w:rPr>
        <w:t xml:space="preserve"> в рамках настоящего Соглашения (Договора) информации, в том числе в документах. </w:t>
      </w:r>
    </w:p>
    <w:p w14:paraId="00000047"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7.2. Все изменения и дополнения к настоящему Соглашению (Договору) могут вноситься </w:t>
      </w:r>
      <w:r w:rsidRPr="00CB56CB">
        <w:rPr>
          <w:rFonts w:ascii="Times New Roman" w:eastAsia="Times New Roman" w:hAnsi="Times New Roman" w:cs="Times New Roman"/>
          <w:b/>
        </w:rPr>
        <w:t>Организатором</w:t>
      </w:r>
      <w:r w:rsidRPr="00CB56CB">
        <w:rPr>
          <w:rFonts w:ascii="Times New Roman" w:eastAsia="Times New Roman" w:hAnsi="Times New Roman" w:cs="Times New Roman"/>
        </w:rPr>
        <w:t xml:space="preserve"> в одностороннем порядке, с обязательным уведомлением </w:t>
      </w:r>
      <w:r w:rsidRPr="00CB56CB">
        <w:rPr>
          <w:rFonts w:ascii="Times New Roman" w:eastAsia="Times New Roman" w:hAnsi="Times New Roman" w:cs="Times New Roman"/>
          <w:b/>
        </w:rPr>
        <w:t>Участника программы</w:t>
      </w:r>
      <w:r w:rsidRPr="00CB56CB">
        <w:rPr>
          <w:rFonts w:ascii="Times New Roman" w:eastAsia="Times New Roman" w:hAnsi="Times New Roman" w:cs="Times New Roman"/>
        </w:rPr>
        <w:t xml:space="preserve"> о предстоящих изменениях не позднее чем за 10 (десять) дней до даты этих изменений. </w:t>
      </w:r>
    </w:p>
    <w:p w14:paraId="00000048"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7.3. В случае возникновения между </w:t>
      </w:r>
      <w:r w:rsidRPr="00CB56CB">
        <w:rPr>
          <w:rFonts w:ascii="Times New Roman" w:eastAsia="Times New Roman" w:hAnsi="Times New Roman" w:cs="Times New Roman"/>
          <w:b/>
        </w:rPr>
        <w:t>Организатором</w:t>
      </w:r>
      <w:r w:rsidRPr="00CB56CB">
        <w:rPr>
          <w:rFonts w:ascii="Times New Roman" w:eastAsia="Times New Roman" w:hAnsi="Times New Roman" w:cs="Times New Roman"/>
        </w:rPr>
        <w:t xml:space="preserve"> и </w:t>
      </w:r>
      <w:r w:rsidRPr="00CB56CB">
        <w:rPr>
          <w:rFonts w:ascii="Times New Roman" w:eastAsia="Times New Roman" w:hAnsi="Times New Roman" w:cs="Times New Roman"/>
          <w:b/>
        </w:rPr>
        <w:t>Участником программы</w:t>
      </w:r>
      <w:r w:rsidRPr="00CB56CB">
        <w:rPr>
          <w:rFonts w:ascii="Times New Roman" w:eastAsia="Times New Roman" w:hAnsi="Times New Roman" w:cs="Times New Roman"/>
        </w:rPr>
        <w:t xml:space="preserve"> любых споров или разногласий, связанных с настоящим Соглашением (Договором) или выполнением либо невыполнением любой Стороной обязательств по Соглашению (Договору), Стороны приложат все </w:t>
      </w:r>
      <w:r w:rsidRPr="00CB56CB">
        <w:rPr>
          <w:rFonts w:ascii="Times New Roman" w:eastAsia="Times New Roman" w:hAnsi="Times New Roman" w:cs="Times New Roman"/>
        </w:rPr>
        <w:lastRenderedPageBreak/>
        <w:t>усилия для их разрешения путем переговоров между уполномоченными представителями Сторон. Если споры не могут быть разрешены путем переговоров, то спорные вопросы передаются на рассмотрение суда по месту нахождения Организатора в порядке, установленном действующим законодательством Российской Федерации. </w:t>
      </w:r>
    </w:p>
    <w:p w14:paraId="00000049" w14:textId="77777777" w:rsidR="006B3FCC" w:rsidRPr="00CB56CB" w:rsidRDefault="00CB56CB">
      <w:pPr>
        <w:spacing w:after="0" w:line="240" w:lineRule="auto"/>
        <w:ind w:firstLine="540"/>
        <w:jc w:val="both"/>
        <w:rPr>
          <w:rFonts w:ascii="Times New Roman" w:eastAsia="Times New Roman" w:hAnsi="Times New Roman" w:cs="Times New Roman"/>
        </w:rPr>
      </w:pPr>
      <w:r w:rsidRPr="00CB56CB">
        <w:rPr>
          <w:rFonts w:ascii="Times New Roman" w:eastAsia="Times New Roman" w:hAnsi="Times New Roman" w:cs="Times New Roman"/>
        </w:rPr>
        <w:t xml:space="preserve">7.4. Настоящий Соглашение (Договор)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Соглашения (Договора). </w:t>
      </w:r>
    </w:p>
    <w:p w14:paraId="0000004A" w14:textId="77777777" w:rsidR="006B3FCC" w:rsidRPr="00CB56CB" w:rsidRDefault="006B3FCC">
      <w:pPr>
        <w:spacing w:after="0" w:line="240" w:lineRule="auto"/>
        <w:ind w:firstLine="540"/>
        <w:jc w:val="both"/>
        <w:rPr>
          <w:rFonts w:ascii="Times New Roman" w:eastAsia="Times New Roman" w:hAnsi="Times New Roman" w:cs="Times New Roman"/>
        </w:rPr>
      </w:pPr>
    </w:p>
    <w:p w14:paraId="0000004B" w14:textId="77777777" w:rsidR="006B3FCC" w:rsidRPr="00CB56CB" w:rsidRDefault="006B3FCC">
      <w:pPr>
        <w:spacing w:line="192" w:lineRule="auto"/>
        <w:rPr>
          <w:rFonts w:ascii="Times New Roman" w:eastAsia="Times New Roman" w:hAnsi="Times New Roman" w:cs="Times New Roman"/>
        </w:rPr>
      </w:pPr>
    </w:p>
    <w:p w14:paraId="0000004C" w14:textId="77777777" w:rsidR="006B3FCC" w:rsidRPr="00CB56CB" w:rsidRDefault="006B3FCC">
      <w:pPr>
        <w:spacing w:line="192" w:lineRule="auto"/>
        <w:rPr>
          <w:rFonts w:ascii="Times New Roman" w:eastAsia="Times New Roman" w:hAnsi="Times New Roman" w:cs="Times New Roman"/>
          <w:b/>
        </w:rPr>
      </w:pPr>
    </w:p>
    <w:sectPr w:rsidR="006B3FCC" w:rsidRPr="00CB56CB">
      <w:pgSz w:w="11906" w:h="16838"/>
      <w:pgMar w:top="540" w:right="850" w:bottom="360"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C5E9B"/>
    <w:multiLevelType w:val="multilevel"/>
    <w:tmpl w:val="548AB09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 w15:restartNumberingAfterBreak="0">
    <w:nsid w:val="5A1064C9"/>
    <w:multiLevelType w:val="multilevel"/>
    <w:tmpl w:val="9F6693DA"/>
    <w:lvl w:ilvl="0">
      <w:start w:val="1"/>
      <w:numFmt w:val="bullet"/>
      <w:lvlText w:val="●"/>
      <w:lvlJc w:val="left"/>
      <w:pPr>
        <w:ind w:left="420" w:hanging="420"/>
      </w:pPr>
      <w:rPr>
        <w:rFonts w:ascii="Noto Sans Symbols" w:eastAsia="Noto Sans Symbols" w:hAnsi="Noto Sans Symbols" w:cs="Noto Sans Symbols"/>
      </w:rPr>
    </w:lvl>
    <w:lvl w:ilvl="1">
      <w:start w:val="1"/>
      <w:numFmt w:val="decimal"/>
      <w:lvlText w:val="●.%2."/>
      <w:lvlJc w:val="left"/>
      <w:pPr>
        <w:ind w:left="420" w:hanging="420"/>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FCC"/>
    <w:rsid w:val="005C66A9"/>
    <w:rsid w:val="006B3FCC"/>
    <w:rsid w:val="00CA2A1A"/>
    <w:rsid w:val="00CB5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5DAA1-48E1-4E0D-B5C7-79FB8AF2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940"/>
    <w:rPr>
      <w:lang w:eastAsia="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HTML">
    <w:name w:val="HTML Preformatted"/>
    <w:basedOn w:val="a"/>
    <w:rsid w:val="00C2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GsbKuAc7BYvpTc2ZVYlKMwjbSw==">AMUW2mUQbFJIPM7bhVDYVu5FnKWwLtIlgxGi6VCPnUY4hoBSHYx4xj9c8By4VdJSSk7eH4ijE51GHb/2yoAq8euYe1qdmAmb64J/YnQgQldIMFleROP8/qE=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1838</Words>
  <Characters>10482</Characters>
  <Application>Microsoft Office Word</Application>
  <DocSecurity>0</DocSecurity>
  <Lines>87</Lines>
  <Paragraphs>24</Paragraphs>
  <ScaleCrop>false</ScaleCrop>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Bobr</cp:lastModifiedBy>
  <cp:revision>2</cp:revision>
  <dcterms:created xsi:type="dcterms:W3CDTF">2020-11-16T15:41:00Z</dcterms:created>
  <dcterms:modified xsi:type="dcterms:W3CDTF">2020-11-16T15:41:00Z</dcterms:modified>
</cp:coreProperties>
</file>