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DE64F" w14:textId="77777777" w:rsidR="00CB7E92" w:rsidRDefault="00CB7E92" w:rsidP="00CB7E92">
      <w:pPr>
        <w:widowControl w:val="0"/>
        <w:autoSpaceDE w:val="0"/>
        <w:autoSpaceDN w:val="0"/>
        <w:adjustRightInd w:val="0"/>
        <w:spacing w:after="240" w:line="500" w:lineRule="atLeast"/>
        <w:rPr>
          <w:rFonts w:ascii="Helvetica Neue" w:hAnsi="Helvetica Neue" w:cs="Helvetica Neue"/>
          <w:b/>
          <w:bCs/>
          <w:color w:val="262626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sz w:val="42"/>
          <w:szCs w:val="42"/>
        </w:rPr>
        <w:t>Complex Systems HW2.</w:t>
      </w:r>
      <w:r>
        <w:rPr>
          <w:rFonts w:ascii="Helvetica Neue" w:hAnsi="Helvetica Neue" w:cs="Helvetica Neue"/>
          <w:b/>
          <w:bCs/>
          <w:color w:val="262626"/>
          <w:sz w:val="42"/>
          <w:szCs w:val="42"/>
        </w:rPr>
        <w:t>b</w:t>
      </w:r>
    </w:p>
    <w:p w14:paraId="290957B7" w14:textId="77777777" w:rsidR="00CB7E92" w:rsidRPr="00CB7E92" w:rsidRDefault="00CB7E92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r w:rsidRPr="00CB7E92">
        <w:rPr>
          <w:rFonts w:ascii="Helvetica Neue" w:hAnsi="Helvetica Neue" w:cs="Helvetica Neue"/>
          <w:color w:val="262626"/>
        </w:rPr>
        <w:t>P. Alexander Burnham</w:t>
      </w:r>
    </w:p>
    <w:p w14:paraId="78A3847C" w14:textId="51C02E15" w:rsidR="00CB7E92" w:rsidRPr="00CB7E92" w:rsidRDefault="00CB7E92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r w:rsidRPr="00CB7E92">
        <w:rPr>
          <w:rFonts w:ascii="Helvetica Neue" w:hAnsi="Helvetica Neue" w:cs="Helvetica Neue"/>
          <w:color w:val="262626"/>
        </w:rPr>
        <w:t>February 27, 2018</w:t>
      </w:r>
    </w:p>
    <w:p w14:paraId="341E886D" w14:textId="77777777" w:rsidR="00CB7E92" w:rsidRPr="00CB7E92" w:rsidRDefault="00CB7E92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r w:rsidRPr="004316FC">
        <w:rPr>
          <w:rFonts w:ascii="Helvetica Neue" w:hAnsi="Helvetica Neue" w:cs="Helvetica Neue"/>
          <w:b/>
          <w:color w:val="262626"/>
        </w:rPr>
        <w:t>c)</w:t>
      </w:r>
      <w:r w:rsidRPr="00CB7E92">
        <w:rPr>
          <w:rFonts w:ascii="Helvetica Neue" w:hAnsi="Helvetica Neue" w:cs="Helvetica Neue"/>
          <w:color w:val="262626"/>
        </w:rPr>
        <w:t xml:space="preserve"> See Attached Code</w:t>
      </w:r>
    </w:p>
    <w:p w14:paraId="12648F59" w14:textId="35A80560" w:rsidR="00CB7E92" w:rsidRPr="00CB7E92" w:rsidRDefault="00CB7E92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r w:rsidRPr="004316FC">
        <w:rPr>
          <w:rFonts w:ascii="Helvetica Neue" w:hAnsi="Helvetica Neue" w:cs="Helvetica Neue"/>
          <w:b/>
          <w:color w:val="262626"/>
        </w:rPr>
        <w:t>d)</w:t>
      </w:r>
      <w:r w:rsidR="00B44AB2">
        <w:rPr>
          <w:rFonts w:ascii="Helvetica Neue" w:hAnsi="Helvetica Neue" w:cs="Helvetica Neue"/>
          <w:color w:val="262626"/>
        </w:rPr>
        <w:t xml:space="preserve"> See Attached C</w:t>
      </w:r>
      <w:r w:rsidRPr="00CB7E92">
        <w:rPr>
          <w:rFonts w:ascii="Helvetica Neue" w:hAnsi="Helvetica Neue" w:cs="Helvetica Neue"/>
          <w:color w:val="262626"/>
        </w:rPr>
        <w:t>ode</w:t>
      </w:r>
    </w:p>
    <w:p w14:paraId="36DC0354" w14:textId="77777777" w:rsidR="00CB7E92" w:rsidRPr="00CB7E92" w:rsidRDefault="00CB7E92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proofErr w:type="spellStart"/>
      <w:r w:rsidRPr="004316FC">
        <w:rPr>
          <w:rFonts w:ascii="Helvetica Neue" w:hAnsi="Helvetica Neue" w:cs="Helvetica Neue"/>
          <w:b/>
          <w:color w:val="262626"/>
        </w:rPr>
        <w:t>e</w:t>
      </w:r>
      <w:proofErr w:type="spellEnd"/>
      <w:r w:rsidRPr="004316FC">
        <w:rPr>
          <w:rFonts w:ascii="Helvetica Neue" w:hAnsi="Helvetica Neue" w:cs="Helvetica Neue"/>
          <w:b/>
          <w:color w:val="262626"/>
        </w:rPr>
        <w:t>)</w:t>
      </w:r>
      <w:r w:rsidRPr="00CB7E92">
        <w:rPr>
          <w:rFonts w:ascii="Helvetica Neue" w:hAnsi="Helvetica Neue" w:cs="Helvetica Neue"/>
          <w:color w:val="262626"/>
        </w:rPr>
        <w:t xml:space="preserve"> See Attached Code</w:t>
      </w:r>
    </w:p>
    <w:p w14:paraId="3178779F" w14:textId="77777777" w:rsidR="00CB7E92" w:rsidRPr="00CB7E92" w:rsidRDefault="00CB7E92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r w:rsidRPr="004316FC">
        <w:rPr>
          <w:rFonts w:ascii="Helvetica Neue" w:hAnsi="Helvetica Neue" w:cs="Helvetica Neue"/>
          <w:b/>
          <w:color w:val="262626"/>
        </w:rPr>
        <w:t>f)</w:t>
      </w:r>
      <w:r w:rsidRPr="00CB7E92">
        <w:rPr>
          <w:rFonts w:ascii="Helvetica Neue" w:hAnsi="Helvetica Neue" w:cs="Helvetica Neue"/>
          <w:color w:val="262626"/>
        </w:rPr>
        <w:t xml:space="preserve"> See Attached Code</w:t>
      </w:r>
    </w:p>
    <w:p w14:paraId="7591DAE3" w14:textId="77777777" w:rsidR="00CB7E92" w:rsidRPr="00CB7E92" w:rsidRDefault="00CB7E92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r w:rsidRPr="004316FC">
        <w:rPr>
          <w:rFonts w:ascii="Helvetica Neue" w:hAnsi="Helvetica Neue" w:cs="Helvetica Neue"/>
          <w:b/>
          <w:color w:val="262626"/>
        </w:rPr>
        <w:t>g)</w:t>
      </w:r>
      <w:r w:rsidRPr="00CB7E92">
        <w:rPr>
          <w:rFonts w:ascii="Helvetica Neue" w:hAnsi="Helvetica Neue" w:cs="Helvetica Neue"/>
          <w:color w:val="262626"/>
        </w:rPr>
        <w:t xml:space="preserve"> See Attached Code</w:t>
      </w:r>
    </w:p>
    <w:p w14:paraId="77872548" w14:textId="77777777" w:rsidR="00CB7E92" w:rsidRPr="00CB7E92" w:rsidRDefault="00CB7E92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r w:rsidRPr="004316FC">
        <w:rPr>
          <w:rFonts w:ascii="Helvetica Neue" w:hAnsi="Helvetica Neue" w:cs="Helvetica Neue"/>
          <w:b/>
          <w:color w:val="262626"/>
        </w:rPr>
        <w:t>h)</w:t>
      </w:r>
      <w:r w:rsidRPr="00CB7E92">
        <w:rPr>
          <w:rFonts w:ascii="Helvetica Neue" w:hAnsi="Helvetica Neue" w:cs="Helvetica Neue"/>
          <w:color w:val="262626"/>
        </w:rPr>
        <w:t xml:space="preserve"> </w:t>
      </w:r>
      <w:r w:rsidRPr="00995C9C">
        <w:rPr>
          <w:rFonts w:ascii="Helvetica Neue" w:hAnsi="Helvetica Neue" w:cs="Helvetica Neue"/>
          <w:i/>
          <w:color w:val="262626"/>
        </w:rPr>
        <w:t>Did not complete</w:t>
      </w:r>
    </w:p>
    <w:p w14:paraId="7788D74A" w14:textId="0BC451E5" w:rsidR="009C770F" w:rsidRDefault="00CB7E92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proofErr w:type="spellStart"/>
      <w:r w:rsidRPr="00500020">
        <w:rPr>
          <w:rFonts w:ascii="Helvetica Neue" w:hAnsi="Helvetica Neue" w:cs="Helvetica Neue"/>
          <w:b/>
          <w:color w:val="262626"/>
        </w:rPr>
        <w:t>i</w:t>
      </w:r>
      <w:proofErr w:type="spellEnd"/>
      <w:r w:rsidRPr="00500020">
        <w:rPr>
          <w:rFonts w:ascii="Helvetica Neue" w:hAnsi="Helvetica Neue" w:cs="Helvetica Neue"/>
          <w:b/>
          <w:color w:val="262626"/>
        </w:rPr>
        <w:t>)</w:t>
      </w:r>
      <w:r w:rsidRPr="00CB7E92">
        <w:rPr>
          <w:rFonts w:ascii="Helvetica Neue" w:hAnsi="Helvetica Neue" w:cs="Helvetica Neue"/>
          <w:color w:val="262626"/>
        </w:rPr>
        <w:t xml:space="preserve"> </w:t>
      </w:r>
      <w:r w:rsidR="00A522DF">
        <w:rPr>
          <w:rFonts w:ascii="Helvetica Neue" w:hAnsi="Helvetica Neue" w:cs="Helvetica Neue"/>
          <w:color w:val="262626"/>
        </w:rPr>
        <w:t xml:space="preserve">In general, </w:t>
      </w:r>
      <w:r w:rsidR="0034439A">
        <w:rPr>
          <w:rFonts w:ascii="Helvetica Neue" w:hAnsi="Helvetica Neue" w:cs="Helvetica Neue"/>
          <w:color w:val="262626"/>
        </w:rPr>
        <w:t xml:space="preserve">Forward Euler seemed to react to these sets </w:t>
      </w:r>
      <w:r w:rsidR="009C770F">
        <w:rPr>
          <w:rFonts w:ascii="Helvetica Neue" w:hAnsi="Helvetica Neue" w:cs="Helvetica Neue"/>
          <w:color w:val="262626"/>
        </w:rPr>
        <w:t>more</w:t>
      </w:r>
      <w:r w:rsidR="00F32AD3">
        <w:rPr>
          <w:rFonts w:ascii="Helvetica Neue" w:hAnsi="Helvetica Neue" w:cs="Helvetica Neue"/>
          <w:color w:val="262626"/>
        </w:rPr>
        <w:t xml:space="preserve"> </w:t>
      </w:r>
      <w:r w:rsidR="0034439A">
        <w:rPr>
          <w:rFonts w:ascii="Helvetica Neue" w:hAnsi="Helvetica Neue" w:cs="Helvetica Neue"/>
          <w:color w:val="262626"/>
        </w:rPr>
        <w:t xml:space="preserve">of initial conditions </w:t>
      </w:r>
      <w:r w:rsidR="009C770F">
        <w:rPr>
          <w:rFonts w:ascii="Helvetica Neue" w:hAnsi="Helvetica Neue" w:cs="Helvetica Neue"/>
          <w:color w:val="262626"/>
        </w:rPr>
        <w:t>more drastically than</w:t>
      </w:r>
      <w:r w:rsidR="0034439A">
        <w:rPr>
          <w:rFonts w:ascii="Helvetica Neue" w:hAnsi="Helvetica Neue" w:cs="Helvetica Neue"/>
          <w:color w:val="262626"/>
        </w:rPr>
        <w:t xml:space="preserve"> ode45 and </w:t>
      </w:r>
      <w:proofErr w:type="spellStart"/>
      <w:r w:rsidR="0034439A">
        <w:rPr>
          <w:rFonts w:ascii="Helvetica Neue" w:hAnsi="Helvetica Neue" w:cs="Helvetica Neue"/>
          <w:color w:val="262626"/>
        </w:rPr>
        <w:t>Heun</w:t>
      </w:r>
      <w:proofErr w:type="spellEnd"/>
      <w:r w:rsidR="0034439A">
        <w:rPr>
          <w:rFonts w:ascii="Helvetica Neue" w:hAnsi="Helvetica Neue" w:cs="Helvetica Neue"/>
          <w:color w:val="262626"/>
        </w:rPr>
        <w:t>.</w:t>
      </w:r>
      <w:r w:rsidR="009C770F">
        <w:rPr>
          <w:rFonts w:ascii="Helvetica Neue" w:hAnsi="Helvetica Neue" w:cs="Helvetica Neue"/>
          <w:color w:val="262626"/>
        </w:rPr>
        <w:t xml:space="preserve"> Both </w:t>
      </w:r>
      <w:r w:rsidR="009C770F">
        <w:rPr>
          <w:rFonts w:ascii="Helvetica Neue" w:hAnsi="Helvetica Neue" w:cs="Helvetica Neue"/>
          <w:color w:val="262626"/>
        </w:rPr>
        <w:t xml:space="preserve">ode45 and </w:t>
      </w:r>
      <w:proofErr w:type="spellStart"/>
      <w:r w:rsidR="009C770F">
        <w:rPr>
          <w:rFonts w:ascii="Helvetica Neue" w:hAnsi="Helvetica Neue" w:cs="Helvetica Neue"/>
          <w:color w:val="262626"/>
        </w:rPr>
        <w:t>Heun</w:t>
      </w:r>
      <w:proofErr w:type="spellEnd"/>
      <w:r w:rsidR="009C770F">
        <w:rPr>
          <w:rFonts w:ascii="Helvetica Neue" w:hAnsi="Helvetica Neue" w:cs="Helvetica Neue"/>
          <w:color w:val="262626"/>
        </w:rPr>
        <w:t xml:space="preserve"> exhibited fixed point attraction at the low a value, when into a periodic orbit at the medium a value and entered chaotic regimes when a was high. Truncation error due to the order of accuracy larger plays into this. Euler is only first order accurate, making it more susceptible to truncation error than </w:t>
      </w:r>
      <w:proofErr w:type="spellStart"/>
      <w:r w:rsidR="009C770F">
        <w:rPr>
          <w:rFonts w:ascii="Helvetica Neue" w:hAnsi="Helvetica Neue" w:cs="Helvetica Neue"/>
          <w:color w:val="262626"/>
        </w:rPr>
        <w:t>Heun</w:t>
      </w:r>
      <w:proofErr w:type="spellEnd"/>
      <w:r w:rsidR="009C770F">
        <w:rPr>
          <w:rFonts w:ascii="Helvetica Neue" w:hAnsi="Helvetica Neue" w:cs="Helvetica Neue"/>
          <w:color w:val="262626"/>
        </w:rPr>
        <w:t xml:space="preserve"> (2</w:t>
      </w:r>
      <w:r w:rsidR="009C770F" w:rsidRPr="009C770F">
        <w:rPr>
          <w:rFonts w:ascii="Helvetica Neue" w:hAnsi="Helvetica Neue" w:cs="Helvetica Neue"/>
          <w:color w:val="262626"/>
          <w:vertAlign w:val="superscript"/>
        </w:rPr>
        <w:t>nd</w:t>
      </w:r>
      <w:r w:rsidR="009C770F">
        <w:rPr>
          <w:rFonts w:ascii="Helvetica Neue" w:hAnsi="Helvetica Neue" w:cs="Helvetica Neue"/>
          <w:color w:val="262626"/>
        </w:rPr>
        <w:t xml:space="preserve"> order) and ode45 (4</w:t>
      </w:r>
      <w:r w:rsidR="009C770F" w:rsidRPr="009C770F">
        <w:rPr>
          <w:rFonts w:ascii="Helvetica Neue" w:hAnsi="Helvetica Neue" w:cs="Helvetica Neue"/>
          <w:color w:val="262626"/>
          <w:vertAlign w:val="superscript"/>
        </w:rPr>
        <w:t>th</w:t>
      </w:r>
      <w:r w:rsidR="009C770F">
        <w:rPr>
          <w:rFonts w:ascii="Helvetica Neue" w:hAnsi="Helvetica Neue" w:cs="Helvetica Neue"/>
          <w:color w:val="262626"/>
        </w:rPr>
        <w:t xml:space="preserve"> order)</w:t>
      </w:r>
      <w:r w:rsidR="00CC259B">
        <w:rPr>
          <w:rFonts w:ascii="Helvetica Neue" w:hAnsi="Helvetica Neue" w:cs="Helvetica Neue"/>
          <w:color w:val="262626"/>
        </w:rPr>
        <w:t xml:space="preserve"> and is, in general more </w:t>
      </w:r>
      <w:r w:rsidR="00A91544">
        <w:rPr>
          <w:rFonts w:ascii="Helvetica Neue" w:hAnsi="Helvetica Neue" w:cs="Helvetica Neue"/>
          <w:color w:val="262626"/>
        </w:rPr>
        <w:t>susceptible</w:t>
      </w:r>
      <w:r w:rsidR="00CC259B">
        <w:rPr>
          <w:rFonts w:ascii="Helvetica Neue" w:hAnsi="Helvetica Neue" w:cs="Helvetica Neue"/>
          <w:color w:val="262626"/>
        </w:rPr>
        <w:t xml:space="preserve"> to step size</w:t>
      </w:r>
      <w:r w:rsidR="009C770F">
        <w:rPr>
          <w:rFonts w:ascii="Helvetica Neue" w:hAnsi="Helvetica Neue" w:cs="Helvetica Neue"/>
          <w:color w:val="262626"/>
        </w:rPr>
        <w:t xml:space="preserve">. Though </w:t>
      </w:r>
      <w:proofErr w:type="spellStart"/>
      <w:r w:rsidR="009C770F">
        <w:rPr>
          <w:rFonts w:ascii="Helvetica Neue" w:hAnsi="Helvetica Neue" w:cs="Helvetica Neue"/>
          <w:color w:val="262626"/>
        </w:rPr>
        <w:t>Heun</w:t>
      </w:r>
      <w:proofErr w:type="spellEnd"/>
      <w:r w:rsidR="009C770F">
        <w:rPr>
          <w:rFonts w:ascii="Helvetica Neue" w:hAnsi="Helvetica Neue" w:cs="Helvetica Neue"/>
          <w:color w:val="262626"/>
        </w:rPr>
        <w:t xml:space="preserve"> closely follows ode45</w:t>
      </w:r>
      <w:r w:rsidR="00B44AB2">
        <w:rPr>
          <w:rFonts w:ascii="Helvetica Neue" w:hAnsi="Helvetica Neue" w:cs="Helvetica Neue"/>
          <w:color w:val="262626"/>
        </w:rPr>
        <w:t>, it also drifts away at higher time steps at high “a” and “h” values as truncation error and susceptibility to step size become into play</w:t>
      </w:r>
      <w:r w:rsidR="00E90669">
        <w:rPr>
          <w:rFonts w:ascii="Helvetica Neue" w:hAnsi="Helvetica Neue" w:cs="Helvetica Neue"/>
          <w:color w:val="262626"/>
        </w:rPr>
        <w:t>.</w:t>
      </w:r>
      <w:r w:rsidR="009C770F">
        <w:rPr>
          <w:rFonts w:ascii="Helvetica Neue" w:hAnsi="Helvetica Neue" w:cs="Helvetica Neue"/>
          <w:color w:val="262626"/>
        </w:rPr>
        <w:t xml:space="preserve"> </w:t>
      </w:r>
    </w:p>
    <w:p w14:paraId="51B30262" w14:textId="0124A484" w:rsidR="00AB43FC" w:rsidRPr="00AB43FC" w:rsidRDefault="0034439A" w:rsidP="00CB7E92">
      <w:pPr>
        <w:widowControl w:val="0"/>
        <w:autoSpaceDE w:val="0"/>
        <w:autoSpaceDN w:val="0"/>
        <w:adjustRightInd w:val="0"/>
        <w:spacing w:after="256" w:line="360" w:lineRule="atLeast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When a = 0.75 and h=0.1, all three methods behaved very similarly (</w:t>
      </w:r>
      <w:r w:rsidRPr="0034439A">
        <w:rPr>
          <w:rFonts w:ascii="Helvetica Neue" w:hAnsi="Helvetica Neue" w:cs="Helvetica Neue"/>
          <w:b/>
          <w:color w:val="262626"/>
        </w:rPr>
        <w:t>Fig. 1</w:t>
      </w:r>
      <w:r>
        <w:rPr>
          <w:rFonts w:ascii="Helvetica Neue" w:hAnsi="Helvetica Neue" w:cs="Helvetica Neue"/>
          <w:color w:val="262626"/>
        </w:rPr>
        <w:t>). However, increasing the step size h for each value of a seemed to drive Forward Euler further from the other methods</w:t>
      </w:r>
      <w:r w:rsidR="00893F9F">
        <w:rPr>
          <w:rFonts w:ascii="Helvetica Neue" w:hAnsi="Helvetica Neue" w:cs="Helvetica Neue"/>
          <w:color w:val="262626"/>
        </w:rPr>
        <w:t xml:space="preserve">. Oscillations that damp down in ode45 and </w:t>
      </w:r>
      <w:proofErr w:type="spellStart"/>
      <w:r w:rsidR="00893F9F">
        <w:rPr>
          <w:rFonts w:ascii="Helvetica Neue" w:hAnsi="Helvetica Neue" w:cs="Helvetica Neue"/>
          <w:color w:val="262626"/>
        </w:rPr>
        <w:t>Heun</w:t>
      </w:r>
      <w:proofErr w:type="spellEnd"/>
      <w:r w:rsidR="00893F9F">
        <w:rPr>
          <w:rFonts w:ascii="Helvetica Neue" w:hAnsi="Helvetica Neue" w:cs="Helvetica Neue"/>
          <w:color w:val="262626"/>
        </w:rPr>
        <w:t xml:space="preserve"> become exacerbated or fail to dampen in Forward Euler</w:t>
      </w:r>
      <w:r>
        <w:rPr>
          <w:rFonts w:ascii="Helvetica Neue" w:hAnsi="Helvetica Neue" w:cs="Helvetica Neue"/>
          <w:color w:val="262626"/>
        </w:rPr>
        <w:t xml:space="preserve"> (</w:t>
      </w:r>
      <w:r w:rsidRPr="0034439A">
        <w:rPr>
          <w:rFonts w:ascii="Helvetica Neue" w:hAnsi="Helvetica Neue" w:cs="Helvetica Neue"/>
          <w:b/>
          <w:color w:val="262626"/>
        </w:rPr>
        <w:t>Fig</w:t>
      </w:r>
      <w:r>
        <w:rPr>
          <w:rFonts w:ascii="Helvetica Neue" w:hAnsi="Helvetica Neue" w:cs="Helvetica Neue"/>
          <w:b/>
          <w:color w:val="262626"/>
        </w:rPr>
        <w:t>.</w:t>
      </w:r>
      <w:r w:rsidRPr="0034439A">
        <w:rPr>
          <w:rFonts w:ascii="Helvetica Neue" w:hAnsi="Helvetica Neue" w:cs="Helvetica Neue"/>
          <w:b/>
          <w:color w:val="262626"/>
        </w:rPr>
        <w:t xml:space="preserve"> 2 &amp; 3</w:t>
      </w:r>
      <w:r>
        <w:rPr>
          <w:rFonts w:ascii="Helvetica Neue" w:hAnsi="Helvetica Neue" w:cs="Helvetica Neue"/>
          <w:color w:val="262626"/>
        </w:rPr>
        <w:t xml:space="preserve">). </w:t>
      </w:r>
      <w:r w:rsidR="00A0734D">
        <w:rPr>
          <w:rFonts w:ascii="Helvetica Neue" w:hAnsi="Helvetica Neue" w:cs="Helvetica Neue"/>
          <w:color w:val="262626"/>
        </w:rPr>
        <w:t>In general, based on the plots of all three species and species through time figures, Forward Euler seems more easily driven into a chaotic regime (</w:t>
      </w:r>
      <w:r w:rsidR="00A0734D" w:rsidRPr="00A0734D">
        <w:rPr>
          <w:rFonts w:ascii="Helvetica Neue" w:hAnsi="Helvetica Neue" w:cs="Helvetica Neue"/>
          <w:b/>
          <w:color w:val="262626"/>
        </w:rPr>
        <w:t>Figs. 2, 3, 5, 6 &amp; 9</w:t>
      </w:r>
      <w:r w:rsidR="00A0734D">
        <w:rPr>
          <w:rFonts w:ascii="Helvetica Neue" w:hAnsi="Helvetica Neue" w:cs="Helvetica Neue"/>
          <w:color w:val="262626"/>
        </w:rPr>
        <w:t xml:space="preserve">). Indeed, Forward Euler which the highest </w:t>
      </w:r>
      <w:r w:rsidR="00B02EC2">
        <w:rPr>
          <w:rFonts w:ascii="Helvetica Neue" w:hAnsi="Helvetica Neue" w:cs="Helvetica Neue"/>
          <w:color w:val="262626"/>
        </w:rPr>
        <w:t>“</w:t>
      </w:r>
      <w:r w:rsidR="00A0734D">
        <w:rPr>
          <w:rFonts w:ascii="Helvetica Neue" w:hAnsi="Helvetica Neue" w:cs="Helvetica Neue"/>
          <w:color w:val="262626"/>
        </w:rPr>
        <w:t>a</w:t>
      </w:r>
      <w:r w:rsidR="00B02EC2">
        <w:rPr>
          <w:rFonts w:ascii="Helvetica Neue" w:hAnsi="Helvetica Neue" w:cs="Helvetica Neue"/>
          <w:color w:val="262626"/>
        </w:rPr>
        <w:t>” of 1.5 and largest of “h” of 1 became numerically unstable and “</w:t>
      </w:r>
      <w:r w:rsidR="00AB43FC">
        <w:rPr>
          <w:rFonts w:ascii="Helvetica Neue" w:hAnsi="Helvetica Neue" w:cs="Helvetica Neue"/>
          <w:color w:val="262626"/>
        </w:rPr>
        <w:t>blew up</w:t>
      </w:r>
      <w:r w:rsidR="00B02EC2">
        <w:rPr>
          <w:rFonts w:ascii="Helvetica Neue" w:hAnsi="Helvetica Neue" w:cs="Helvetica Neue"/>
          <w:color w:val="262626"/>
        </w:rPr>
        <w:t>”</w:t>
      </w:r>
      <w:r w:rsidR="00AB43FC">
        <w:rPr>
          <w:rFonts w:ascii="Helvetica Neue" w:hAnsi="Helvetica Neue" w:cs="Helvetica Neue"/>
          <w:color w:val="262626"/>
        </w:rPr>
        <w:t xml:space="preserve"> (</w:t>
      </w:r>
      <w:r w:rsidR="00AB43FC" w:rsidRPr="00AB43FC">
        <w:rPr>
          <w:rFonts w:ascii="Helvetica Neue" w:hAnsi="Helvetica Neue" w:cs="Helvetica Neue"/>
          <w:b/>
          <w:color w:val="262626"/>
        </w:rPr>
        <w:t>Fig. 9</w:t>
      </w:r>
      <w:r w:rsidR="00AB43FC">
        <w:rPr>
          <w:rFonts w:ascii="Helvetica Neue" w:hAnsi="Helvetica Neue" w:cs="Helvetica Neue"/>
          <w:color w:val="262626"/>
        </w:rPr>
        <w:t>).</w:t>
      </w:r>
      <w:r w:rsidR="00B02EC2">
        <w:rPr>
          <w:rFonts w:ascii="Helvetica Neue" w:hAnsi="Helvetica Neue" w:cs="Helvetica Neue"/>
          <w:color w:val="262626"/>
        </w:rPr>
        <w:t xml:space="preserve"> </w:t>
      </w:r>
      <w:r w:rsidR="00AB43FC">
        <w:rPr>
          <w:rFonts w:ascii="Helvetica Neue" w:hAnsi="Helvetica Neue" w:cs="Helvetica Neue"/>
          <w:color w:val="262626"/>
        </w:rPr>
        <w:t xml:space="preserve">The combination of high a (chaotic regime) and large step size, lead to numeric instability in this method and as a results, drifted wildly away from where it should be. </w:t>
      </w:r>
    </w:p>
    <w:p w14:paraId="52987FA9" w14:textId="77777777" w:rsidR="00CB7E92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lastRenderedPageBreak/>
        <w:t xml:space="preserve">Figure 1: a = 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>0.75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, h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0.1</w:t>
      </w:r>
    </w:p>
    <w:p w14:paraId="3F6649CA" w14:textId="3A23BCDA" w:rsidR="00CB7E92" w:rsidRDefault="00032FE0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noProof/>
          <w:color w:val="262626"/>
          <w:sz w:val="28"/>
          <w:szCs w:val="28"/>
        </w:rPr>
        <w:drawing>
          <wp:inline distT="0" distB="0" distL="0" distR="0" wp14:anchorId="253189D2" wp14:editId="4BC50D92">
            <wp:extent cx="4663204" cy="3498775"/>
            <wp:effectExtent l="0" t="0" r="10795" b="6985"/>
            <wp:docPr id="10" name="Picture 10" descr="../../Desktop/ComplexSys/NumDiff2/a=0.75,%20h=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ComplexSys/NumDiff2/a=0.75,%20h=0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621" cy="351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AA2F" w14:textId="77777777" w:rsidR="00995C9C" w:rsidRDefault="00995C9C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</w:p>
    <w:p w14:paraId="5229AA97" w14:textId="77777777" w:rsidR="00CB7E92" w:rsidRPr="00CB7E92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</w:rPr>
        <w:t>Figure 2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 xml:space="preserve">: a = 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>0.75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, h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0.5</w:t>
      </w:r>
    </w:p>
    <w:p w14:paraId="23824563" w14:textId="3DBFAAAD" w:rsidR="00CB7E92" w:rsidRDefault="00032FE0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noProof/>
          <w:color w:val="262626"/>
          <w:sz w:val="28"/>
          <w:szCs w:val="28"/>
        </w:rPr>
        <w:drawing>
          <wp:inline distT="0" distB="0" distL="0" distR="0" wp14:anchorId="7A7AC38B" wp14:editId="717A17C3">
            <wp:extent cx="4394835" cy="3290961"/>
            <wp:effectExtent l="0" t="0" r="0" b="11430"/>
            <wp:docPr id="11" name="Picture 11" descr="../../Desktop/ComplexSys/NumDiff2/a=0.75,%20h=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ComplexSys/NumDiff2/a=0.75,%20h=0.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597" cy="33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BB55" w14:textId="77777777" w:rsidR="00CB7E92" w:rsidRPr="00CB7E92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</w:rPr>
        <w:t>Figure 3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 xml:space="preserve">: a = 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>0.75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, h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1</w:t>
      </w:r>
    </w:p>
    <w:p w14:paraId="189B99F4" w14:textId="39AF1665" w:rsidR="00CB7E92" w:rsidRDefault="00032FE0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noProof/>
          <w:color w:val="262626"/>
          <w:sz w:val="28"/>
          <w:szCs w:val="28"/>
        </w:rPr>
        <w:drawing>
          <wp:inline distT="0" distB="0" distL="0" distR="0" wp14:anchorId="0CCA8C2A" wp14:editId="771C163B">
            <wp:extent cx="4519716" cy="3384475"/>
            <wp:effectExtent l="0" t="0" r="1905" b="0"/>
            <wp:docPr id="12" name="Picture 12" descr="../../Desktop/ComplexSys/NumDiff2/a=0.75,%20h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Desktop/ComplexSys/NumDiff2/a=0.75,%20h=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41" cy="34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2BD9" w14:textId="77777777" w:rsidR="00995C9C" w:rsidRDefault="00995C9C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</w:p>
    <w:p w14:paraId="246DD29A" w14:textId="77777777" w:rsidR="00CB7E92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</w:rPr>
        <w:t>Figure 4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 xml:space="preserve">: a = 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>1.2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, h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0.1</w:t>
      </w:r>
    </w:p>
    <w:p w14:paraId="243510D3" w14:textId="34E178DC" w:rsidR="00CB7E92" w:rsidRDefault="00032FE0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noProof/>
          <w:color w:val="262626"/>
          <w:sz w:val="28"/>
          <w:szCs w:val="28"/>
        </w:rPr>
        <w:drawing>
          <wp:inline distT="0" distB="0" distL="0" distR="0" wp14:anchorId="13EB5F43" wp14:editId="630874E3">
            <wp:extent cx="4241373" cy="3176046"/>
            <wp:effectExtent l="0" t="0" r="635" b="0"/>
            <wp:docPr id="13" name="Picture 13" descr="../../Desktop/ComplexSys/NumDiff2/a=1.2,%20h=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Desktop/ComplexSys/NumDiff2/a=1.2,%20h=0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92" cy="31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2EF1" w14:textId="19866B66" w:rsidR="00CB7E92" w:rsidRPr="00CB7E92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</w:rPr>
        <w:t>Figure 5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: a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1.2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, h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0.5</w:t>
      </w:r>
      <w:r w:rsidR="00032FE0">
        <w:rPr>
          <w:rFonts w:ascii="Helvetica Neue" w:hAnsi="Helvetica Neue" w:cs="Helvetica Neue"/>
          <w:b/>
          <w:noProof/>
          <w:color w:val="262626"/>
          <w:sz w:val="28"/>
          <w:szCs w:val="28"/>
        </w:rPr>
        <w:drawing>
          <wp:inline distT="0" distB="0" distL="0" distR="0" wp14:anchorId="4829C9E5" wp14:editId="21BE1E5F">
            <wp:extent cx="4737735" cy="3547733"/>
            <wp:effectExtent l="0" t="0" r="0" b="8890"/>
            <wp:docPr id="14" name="Picture 14" descr="../../Desktop/ComplexSys/NumDiff2/a=1.2,%20h=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Desktop/ComplexSys/NumDiff2/a=1.2,%20h=0.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63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A4EB" w14:textId="77777777" w:rsidR="00032FE0" w:rsidRDefault="00032FE0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</w:p>
    <w:p w14:paraId="1ABCA78C" w14:textId="259EAB84" w:rsidR="00CB7E92" w:rsidRPr="00CB7E92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</w:rPr>
        <w:t>Figure 6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: a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1.2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, h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1</w:t>
      </w:r>
    </w:p>
    <w:p w14:paraId="52747116" w14:textId="798A2749" w:rsidR="00CB7E92" w:rsidRDefault="00032FE0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noProof/>
          <w:color w:val="262626"/>
          <w:sz w:val="28"/>
          <w:szCs w:val="28"/>
        </w:rPr>
        <w:drawing>
          <wp:inline distT="0" distB="0" distL="0" distR="0" wp14:anchorId="3C6CF1D7" wp14:editId="572D2B88">
            <wp:extent cx="4429929" cy="3317240"/>
            <wp:effectExtent l="0" t="0" r="0" b="10160"/>
            <wp:docPr id="15" name="Picture 15" descr="../../Desktop/ComplexSys/NumDiff2/a=1.2,%20h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Desktop/ComplexSys/NumDiff2/a=1.2,%20h=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95" cy="332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1C78" w14:textId="77777777" w:rsidR="00995C9C" w:rsidRDefault="00995C9C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</w:p>
    <w:p w14:paraId="582340EB" w14:textId="77777777" w:rsidR="00CB7E92" w:rsidRPr="00CB7E92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</w:rPr>
        <w:t>Figure 7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 xml:space="preserve">: a = 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>1.5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, h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0.1</w:t>
      </w:r>
    </w:p>
    <w:p w14:paraId="5B7E4EBC" w14:textId="39A74A5F" w:rsidR="00CB7E92" w:rsidRDefault="00032FE0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noProof/>
          <w:color w:val="262626"/>
          <w:sz w:val="28"/>
          <w:szCs w:val="28"/>
        </w:rPr>
        <w:drawing>
          <wp:inline distT="0" distB="0" distL="0" distR="0" wp14:anchorId="02AABD65" wp14:editId="3B8890D2">
            <wp:extent cx="4394835" cy="3290961"/>
            <wp:effectExtent l="0" t="0" r="0" b="11430"/>
            <wp:docPr id="16" name="Picture 16" descr="../../Desktop/ComplexSys/NumDiff2/a=1.5,%20h=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Desktop/ComplexSys/NumDiff2/a=1.5,%20h=0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08" cy="330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F7A8F" w14:textId="77777777" w:rsidR="00CB7E92" w:rsidRPr="00CB7E92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</w:rPr>
        <w:t>Figure 8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 xml:space="preserve">: a = 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>1.5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, h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0.5</w:t>
      </w:r>
    </w:p>
    <w:p w14:paraId="5C2D87E1" w14:textId="1A695BF9" w:rsidR="00CB7E92" w:rsidRDefault="00032FE0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noProof/>
          <w:color w:val="262626"/>
          <w:sz w:val="28"/>
          <w:szCs w:val="28"/>
        </w:rPr>
        <w:drawing>
          <wp:inline distT="0" distB="0" distL="0" distR="0" wp14:anchorId="76023CEC" wp14:editId="27FD0269">
            <wp:extent cx="4394835" cy="3290961"/>
            <wp:effectExtent l="0" t="0" r="0" b="11430"/>
            <wp:docPr id="17" name="Picture 17" descr="../../Desktop/ComplexSys/NumDiff2/a=1.5,%20h=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Desktop/ComplexSys/NumDiff2/a=1.5,%20h=0.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71" cy="329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8773" w14:textId="77777777" w:rsidR="00995C9C" w:rsidRDefault="00995C9C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</w:p>
    <w:p w14:paraId="1886116D" w14:textId="3BE97CA6" w:rsidR="00CB7E92" w:rsidRPr="00032FE0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b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color w:val="262626"/>
          <w:sz w:val="28"/>
          <w:szCs w:val="28"/>
        </w:rPr>
        <w:t>Figure 9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 xml:space="preserve">: a = 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>1.5</w:t>
      </w:r>
      <w:r w:rsidRPr="00CB7E92">
        <w:rPr>
          <w:rFonts w:ascii="Helvetica Neue" w:hAnsi="Helvetica Neue" w:cs="Helvetica Neue"/>
          <w:b/>
          <w:color w:val="262626"/>
          <w:sz w:val="28"/>
          <w:szCs w:val="28"/>
        </w:rPr>
        <w:t>, h =</w:t>
      </w:r>
      <w:r w:rsidR="00207EB9">
        <w:rPr>
          <w:rFonts w:ascii="Helvetica Neue" w:hAnsi="Helvetica Neue" w:cs="Helvetica Neue"/>
          <w:b/>
          <w:color w:val="262626"/>
          <w:sz w:val="28"/>
          <w:szCs w:val="28"/>
        </w:rPr>
        <w:t xml:space="preserve"> 1</w:t>
      </w:r>
    </w:p>
    <w:p w14:paraId="6A57365F" w14:textId="349FC654" w:rsidR="00CB7E92" w:rsidRDefault="00032FE0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noProof/>
          <w:color w:val="262626"/>
          <w:sz w:val="32"/>
          <w:szCs w:val="32"/>
        </w:rPr>
        <w:drawing>
          <wp:inline distT="0" distB="0" distL="0" distR="0" wp14:anchorId="55D7286A" wp14:editId="3E700A02">
            <wp:extent cx="4757906" cy="3562837"/>
            <wp:effectExtent l="0" t="0" r="0" b="0"/>
            <wp:docPr id="18" name="Picture 18" descr="../../Desktop/ComplexSys/NumDiff2/a=1.5,%20h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Desktop/ComplexSys/NumDiff2/a=1.5,%20h=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67" cy="36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C80F" w14:textId="77777777" w:rsidR="00CB7E92" w:rsidRDefault="00CB7E92" w:rsidP="00032FE0">
      <w:pPr>
        <w:widowControl w:val="0"/>
        <w:autoSpaceDE w:val="0"/>
        <w:autoSpaceDN w:val="0"/>
        <w:adjustRightInd w:val="0"/>
        <w:spacing w:after="256" w:line="360" w:lineRule="atLeast"/>
        <w:jc w:val="center"/>
        <w:rPr>
          <w:rFonts w:ascii="Helvetica Neue" w:hAnsi="Helvetica Neue" w:cs="Helvetica Neue"/>
          <w:color w:val="262626"/>
          <w:sz w:val="32"/>
          <w:szCs w:val="32"/>
        </w:rPr>
      </w:pPr>
    </w:p>
    <w:p w14:paraId="2780B05B" w14:textId="77777777" w:rsidR="00CE2EEB" w:rsidRDefault="00032FE0" w:rsidP="00032FE0">
      <w:pPr>
        <w:jc w:val="center"/>
      </w:pPr>
      <w:bookmarkStart w:id="0" w:name="_GoBack"/>
      <w:bookmarkEnd w:id="0"/>
    </w:p>
    <w:sectPr w:rsidR="00CE2EEB" w:rsidSect="004A31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92"/>
    <w:rsid w:val="00032FE0"/>
    <w:rsid w:val="00035C17"/>
    <w:rsid w:val="00112C68"/>
    <w:rsid w:val="00207EB9"/>
    <w:rsid w:val="0034439A"/>
    <w:rsid w:val="004316FC"/>
    <w:rsid w:val="00500020"/>
    <w:rsid w:val="005B3137"/>
    <w:rsid w:val="00682882"/>
    <w:rsid w:val="00883C89"/>
    <w:rsid w:val="00893F9F"/>
    <w:rsid w:val="00995C9C"/>
    <w:rsid w:val="009C770F"/>
    <w:rsid w:val="00A0734D"/>
    <w:rsid w:val="00A522DF"/>
    <w:rsid w:val="00A91544"/>
    <w:rsid w:val="00AB43FC"/>
    <w:rsid w:val="00B02EC2"/>
    <w:rsid w:val="00B44AB2"/>
    <w:rsid w:val="00CB7E92"/>
    <w:rsid w:val="00CC259B"/>
    <w:rsid w:val="00E90669"/>
    <w:rsid w:val="00F26CE6"/>
    <w:rsid w:val="00F3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A74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13</cp:revision>
  <dcterms:created xsi:type="dcterms:W3CDTF">2018-02-27T22:01:00Z</dcterms:created>
  <dcterms:modified xsi:type="dcterms:W3CDTF">2018-02-27T23:47:00Z</dcterms:modified>
</cp:coreProperties>
</file>