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Section Metadata</w:t>
            </w:r>
          </w:p>
        </w:tc>
      </w:tr>
      <w:tr>
        <w:tc>
          <w:p>
            <w:r>
              <w:t xml:space="preserve">style</w:t>
            </w:r>
          </w:p>
        </w:tc>
        <w:tc>
          <w:p>
            <w:r>
              <w:t xml:space="preserve">content</w:t>
            </w:r>
          </w:p>
        </w:tc>
      </w:tr>
    </w:tbl>
    <w:p/>
    <w:p>
      <w:r>
        <w:drawing>
          <wp:inline distT="0" distB="0" distL="0" distR="0">
            <wp:extent cx="2436235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2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Exploring blocks</w:t>
      </w:r>
    </w:p>
    <w:p>
      <w:pPr>
        <w:pStyle w:val="Heading2"/>
      </w:pPr>
      <w:r>
        <w:t xml:space="preserve">Introduction</w:t>
      </w:r>
    </w:p>
    <w:p>
      <w:r>
        <w:t xml:space="preserve">Blocks are a foundational concept behind adding form and function to sections of a page. If you followed along with the tutorial, you will know that you can create simple content structures with just text and images. When you want to group pieces of content, add a bit more structure, or add more complex functionality, blocks can help you achieve these goals.</w:t>
      </w:r>
    </w:p>
    <w:p>
      <w:pPr>
        <w:pStyle w:val="Heading2"/>
      </w:pPr>
      <w:r>
        <w:t xml:space="preserve">Example blocks ideas</w:t>
      </w:r>
    </w:p>
    <w:p>
      <w:r>
        <w:t xml:space="preserve">A block can really be anything you choose, but here are a few possible use cases:</w:t>
      </w:r>
    </w:p>
    <w:p>
      <w:pPr>
        <w:pStyle w:val="ListParagraph"/>
        <w:numPr>
          <w:ilvl w:val="0"/>
          <w:numId w:val="2"/>
        </w:numPr>
      </w:pPr>
      <w:r>
        <w:t xml:space="preserve">Hero</w:t>
      </w:r>
    </w:p>
    <w:p>
      <w:pPr>
        <w:pStyle w:val="ListParagraph"/>
        <w:numPr>
          <w:ilvl w:val="0"/>
          <w:numId w:val="2"/>
        </w:numPr>
      </w:pPr>
      <w:r>
        <w:t xml:space="preserve">Navigation</w:t>
      </w:r>
    </w:p>
    <w:p>
      <w:pPr>
        <w:pStyle w:val="ListParagraph"/>
        <w:numPr>
          <w:ilvl w:val="0"/>
          <w:numId w:val="2"/>
        </w:numPr>
      </w:pPr>
      <w:r>
        <w:t xml:space="preserve">Accordion</w:t>
      </w:r>
    </w:p>
    <w:p>
      <w:pPr>
        <w:pStyle w:val="ListParagraph"/>
        <w:numPr>
          <w:ilvl w:val="0"/>
          <w:numId w:val="2"/>
        </w:numPr>
      </w:pPr>
      <w:r>
        <w:t xml:space="preserve">Carousel</w:t>
      </w:r>
    </w:p>
    <w:p>
      <w:pPr>
        <w:pStyle w:val="ListParagraph"/>
        <w:numPr>
          <w:ilvl w:val="0"/>
          <w:numId w:val="2"/>
        </w:numPr>
      </w:pPr>
      <w:r>
        <w:t xml:space="preserve">Tab List</w:t>
      </w:r>
    </w:p>
    <w:p>
      <w:pPr>
        <w:pStyle w:val="Heading2"/>
      </w:pPr>
      <w:r>
        <w:t xml:space="preserve">How they work</w:t>
      </w:r>
    </w:p>
    <w:p>
      <w:r>
        <w:t xml:space="preserve">Blocks are built using tables in Google Docs or Microsoft Word. These tables are converted to Markdown and rendered as simple divs when requesting HTML.</w:t>
      </w:r>
    </w:p>
    <w:p>
      <w:r>
        <w:rPr>
          <w:b/>
          <w:bCs/>
        </w:rPr>
        <w:t xml:space="preserve">To create a block, you only need a table with at least one row &amp; one column:</w:t>
      </w:r>
    </w:p>
    <w:p>
      <w:r>
        <w:drawing>
          <wp:inline distT="0" distB="0" distL="0" distR="0">
            <wp:extent cx="5943600" cy="83263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This will output in HTML as:</w:t>
      </w:r>
    </w:p>
    <w:p>
      <w:hyperlink w:history="1" r:id="rIduf7sfha51ufb7kmjv5smo">
        <w:r>
          <w:rPr>
            <w:rStyle w:val="Hyperlink"/>
          </w:rPr>
          <w:t xml:space="preserve">https://gist.github.com/auniverseaway/11fd8e0d00038872e77c5f2e4ee9b1f1</w:t>
        </w:r>
      </w:hyperlink>
    </w:p>
    <w:p>
      <w:r>
        <w:rPr>
          <w:b/>
          <w:bCs/>
        </w:rPr>
        <w:t xml:space="preserve">In order to give some context to our block, we will add a name to the first row + column:</w:t>
      </w:r>
    </w:p>
    <w:p>
      <w:r>
        <w:drawing>
          <wp:inline distT="0" distB="0" distL="0" distR="0">
            <wp:extent cx="5943600" cy="85793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This will output in HTML as:</w:t>
      </w:r>
    </w:p>
    <w:p>
      <w:hyperlink w:history="1" r:id="rIdidxafa6aogkpd6irmjcq1">
        <w:r>
          <w:rPr>
            <w:rStyle w:val="Hyperlink"/>
          </w:rPr>
          <w:t xml:space="preserve">https://gist.github.com/auniverseaway/280d80aef8c1a5a2937874933d84f9d5</w:t>
        </w:r>
      </w:hyperlink>
    </w:p>
    <w:p>
      <w:r>
        <w:t xml:space="preserve">We now have a CSS class that we can use to either style our block or attach functionality with Javascript. Of course, an empty div with a class is not tremendously useful.</w:t>
      </w:r>
    </w:p>
    <w:p>
      <w:r>
        <w:rPr>
          <w:b/>
          <w:bCs/>
        </w:rPr>
        <w:t xml:space="preserve">Let’s add a bit of content using additional rows and columns:</w:t>
      </w:r>
    </w:p>
    <w:p>
      <w:r>
        <w:drawing>
          <wp:inline distT="0" distB="0" distL="0" distR="0">
            <wp:extent cx="1040469" cy="1828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6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Each accordion item will have a header with an image and text sitting below. I could have made this content a little simpler by joining the image and text columns, but I want to highlight a few important areas with how the HTML is rendered from this table. Let’s look at the markup:</w:t>
      </w:r>
    </w:p>
    <w:p>
      <w:hyperlink w:history="1" r:id="rIdb1yog2pgqpekodzjplzvp">
        <w:r>
          <w:rPr>
            <w:rStyle w:val="Hyperlink"/>
          </w:rPr>
          <w:t xml:space="preserve">https://gist.github.com/auniverseaway/21b2db5b928b6014e9a5a485780038c4</w:t>
        </w:r>
      </w:hyperlink>
    </w:p>
    <w:p>
      <w:r>
        <w:t xml:space="preserve">As we saw before, we have a div with a class representing the entire table. There are a few other notable additions:</w:t>
      </w:r>
    </w:p>
    <w:p>
      <w:pPr>
        <w:pStyle w:val="ListParagraph"/>
        <w:numPr>
          <w:ilvl w:val="0"/>
          <w:numId w:val="3"/>
        </w:numPr>
      </w:pPr>
      <w:r>
        <w:t xml:space="preserve">Every row after the first is represented by a div (Line 2).</w:t>
      </w:r>
    </w:p>
    <w:p>
      <w:pPr>
        <w:pStyle w:val="ListParagraph"/>
        <w:numPr>
          <w:ilvl w:val="0"/>
          <w:numId w:val="3"/>
        </w:numPr>
      </w:pPr>
      <w:r>
        <w:t xml:space="preserve">Every column is also represented by a div (Line 7).</w:t>
      </w:r>
    </w:p>
    <w:p>
      <w:pPr>
        <w:pStyle w:val="ListParagraph"/>
        <w:numPr>
          <w:ilvl w:val="0"/>
          <w:numId w:val="3"/>
        </w:numPr>
      </w:pPr>
      <w:r>
        <w:t xml:space="preserve">If you have multiple columns, but have merged cells, you will get an empty div (Line 4).</w:t>
      </w:r>
    </w:p>
    <w:p>
      <w:r>
        <w:t xml:space="preserve">Once you have created this structure in your document, you will want to decorate and style it.</w:t>
      </w:r>
    </w:p>
    <w:p>
      <w:pPr>
        <w:pStyle w:val="Heading2"/>
      </w:pPr>
      <w:r>
        <w:t xml:space="preserve">Decorating blocks</w:t>
      </w:r>
    </w:p>
    <w:p>
      <w:r>
        <w:t xml:space="preserve">The concept of decorating blocks is to perform several optional tasks:</w:t>
      </w:r>
    </w:p>
    <w:p>
      <w:pPr>
        <w:pStyle w:val="ListParagraph"/>
        <w:numPr>
          <w:ilvl w:val="0"/>
          <w:numId w:val="4"/>
        </w:numPr>
      </w:pPr>
      <w:r>
        <w:t xml:space="preserve">Add additional classes or IDs to your markup.</w:t>
      </w:r>
    </w:p>
    <w:p>
      <w:pPr>
        <w:pStyle w:val="ListParagraph"/>
        <w:numPr>
          <w:ilvl w:val="0"/>
          <w:numId w:val="4"/>
        </w:numPr>
      </w:pPr>
      <w:r>
        <w:t xml:space="preserve">Add any semantic elements you may want.</w:t>
      </w:r>
    </w:p>
    <w:p>
      <w:pPr>
        <w:pStyle w:val="ListParagraph"/>
        <w:numPr>
          <w:ilvl w:val="0"/>
          <w:numId w:val="4"/>
        </w:numPr>
      </w:pPr>
      <w:r>
        <w:t xml:space="preserve">Add any aria or accessibility attributes you need.</w:t>
      </w:r>
    </w:p>
    <w:p>
      <w:pPr>
        <w:pStyle w:val="ListParagraph"/>
        <w:numPr>
          <w:ilvl w:val="0"/>
          <w:numId w:val="4"/>
        </w:numPr>
      </w:pPr>
      <w:r>
        <w:t xml:space="preserve">Manipulate the DOM in a way to match your desired output.</w:t>
      </w:r>
    </w:p>
    <w:p>
      <w:r>
        <w:rPr>
          <w:b/>
          <w:bCs/>
        </w:rPr>
        <w:t xml:space="preserve">For our use case, we’ll decorate the block to add a few classes to help with styling and add an event handler for interactivity:</w:t>
      </w:r>
      <w:r>
        <w:br/>
        <w:t xml:space="preserve"/>
      </w:r>
      <w:r>
        <w:t xml:space="preserve">(Copy the following code to </w:t>
      </w:r>
      <w:r>
        <w:rPr>
          <w:rStyle w:val="InlineCode"/>
        </w:rPr>
        <w:t xml:space="preserve">blocks/accordion/accordion.js</w:t>
      </w:r>
      <w:r>
        <w:t xml:space="preserve">)</w:t>
      </w:r>
    </w:p>
    <w:p>
      <w:hyperlink w:history="1" r:id="rIdnsuqcfqxeo3mc7hawsf2j">
        <w:r>
          <w:rPr>
            <w:rStyle w:val="Hyperlink"/>
          </w:rPr>
          <w:t xml:space="preserve">https://gist.github.com/auniverseaway/8e9d73d7df4e26abef151a9be390ccb6</w:t>
        </w:r>
      </w:hyperlink>
    </w:p>
    <w:p>
      <w:r>
        <w:rPr>
          <w:b/>
          <w:bCs/>
        </w:rPr>
        <w:t xml:space="preserve">Let’s also add some CSS:</w:t>
      </w:r>
      <w:r>
        <w:br/>
        <w:t xml:space="preserve"/>
      </w:r>
      <w:r>
        <w:t xml:space="preserve">(Copy the following code to </w:t>
      </w:r>
      <w:r>
        <w:rPr>
          <w:rStyle w:val="InlineCode"/>
        </w:rPr>
        <w:t xml:space="preserve">blocks/accordion/accordion.css</w:t>
      </w:r>
      <w:r>
        <w:t xml:space="preserve">)</w:t>
      </w:r>
    </w:p>
    <w:p>
      <w:hyperlink w:history="1" r:id="rIdh_68kbma_noi51h8zizc6">
        <w:r>
          <w:rPr>
            <w:rStyle w:val="Hyperlink"/>
          </w:rPr>
          <w:t xml:space="preserve">https://gist.github.com/auniverseaway/a95567f5ff633b7803710d46c002f9ff</w:t>
        </w:r>
      </w:hyperlink>
    </w:p>
    <w:p>
      <w:r>
        <w:rPr>
          <w:b/>
          <w:bCs/>
        </w:rPr>
        <w:t xml:space="preserve">The end result should look something a bit like this: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Accordion</w:t>
            </w:r>
          </w:p>
        </w:tc>
      </w:tr>
      <w:tr>
        <w:tc>
          <w:tcPr>
            <w:gridSpan w:val="2"/>
          </w:tcPr>
          <w:p>
            <w:r>
              <w:t xml:space="preserve">Guatemala Huehuetenango Finca Rosma</w:t>
            </w:r>
          </w:p>
        </w:tc>
      </w:tr>
      <w:tr>
        <w:tc>
          <w:p>
            <w:r>
              <w:drawing>
                <wp:inline distT="0" distB="0" distL="0" distR="0">
                  <wp:extent cx="1828800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A flavor compound of dark sugars, oatmeal-raisin cookies, a faint blackberry accent note and acidic impression.</w:t>
            </w:r>
          </w:p>
        </w:tc>
      </w:tr>
      <w:tr>
        <w:tc>
          <w:tcPr>
            <w:gridSpan w:val="2"/>
          </w:tcPr>
          <w:p>
            <w:r>
              <w:t xml:space="preserve">Ethiopia Dry Process Dari Kidame</w:t>
            </w:r>
          </w:p>
        </w:tc>
      </w:tr>
      <w:tr>
        <w:tc>
          <w:p>
            <w:r>
              <w:drawing>
                <wp:inline distT="0" distB="0" distL="0" distR="0">
                  <wp:extent cx="1828800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Fruits are well-integrated into the coffee's sweetness, and acidity is bright for a dry process. Date sugar, orange marmalade, mango, and aromatic cedar. Intense chocolate and a blueberry hint in this dark roast.</w:t>
            </w:r>
          </w:p>
        </w:tc>
      </w:tr>
      <w:tr>
        <w:tc>
          <w:tcPr>
            <w:gridSpan w:val="2"/>
          </w:tcPr>
          <w:p>
            <w:r>
              <w:t xml:space="preserve">Colombia Buesaco Alianza Granjeros</w:t>
            </w:r>
          </w:p>
        </w:tc>
      </w:tr>
      <w:tr>
        <w:tc>
          <w:p>
            <w:r>
              <w:drawing>
                <wp:inline distT="0" distB="0" distL="0" distR="0">
                  <wp:extent cx="1828800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Raw demurara sugar sweetness, aromatic butterscotch, hints of apple, golden raisin, orange peel, and elegant citrus acidic impression. Full City adds in a ribbon of cacao/chocolate bar, rich bittersweetness. Good for espresso.</w:t>
            </w:r>
          </w:p>
        </w:tc>
      </w:tr>
    </w:tbl>
    <w:p/>
    <w:p>
      <w:pPr>
        <w:pStyle w:val="Heading2"/>
      </w:pPr>
      <w:r>
        <w:t xml:space="preserve">Conclusion</w:t>
      </w:r>
    </w:p>
    <w:p>
      <w:r>
        <w:t xml:space="preserve">And that’s it! You’ve taken a simple table in Docs or Word and made it a much more rich experience for your visitors.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accordion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uf7sfha51ufb7kmjv5smo" Type="http://schemas.openxmlformats.org/officeDocument/2006/relationships/hyperlink" Target="https://gist.github.com/auniverseaway/11fd8e0d00038872e77c5f2e4ee9b1f1" TargetMode="External"/><Relationship Id="rIdidxafa6aogkpd6irmjcq1" Type="http://schemas.openxmlformats.org/officeDocument/2006/relationships/hyperlink" Target="https://gist.github.com/auniverseaway/280d80aef8c1a5a2937874933d84f9d5" TargetMode="External"/><Relationship Id="rIdb1yog2pgqpekodzjplzvp" Type="http://schemas.openxmlformats.org/officeDocument/2006/relationships/hyperlink" Target="https://gist.github.com/auniverseaway/21b2db5b928b6014e9a5a485780038c4" TargetMode="External"/><Relationship Id="rIdnsuqcfqxeo3mc7hawsf2j" Type="http://schemas.openxmlformats.org/officeDocument/2006/relationships/hyperlink" Target="https://gist.github.com/auniverseaway/8e9d73d7df4e26abef151a9be390ccb6" TargetMode="External"/><Relationship Id="rIdh_68kbma_noi51h8zizc6" Type="http://schemas.openxmlformats.org/officeDocument/2006/relationships/hyperlink" Target="https://gist.github.com/auniverseaway/a95567f5ff633b7803710d46c002f9ff" TargetMode="External"/><Relationship Id="rId6" Type="http://schemas.openxmlformats.org/officeDocument/2006/relationships/image" Target="media/9ba30f13e1a295fee25f775e764af370f84ece00.jpg"/><Relationship Id="rId7" Type="http://schemas.openxmlformats.org/officeDocument/2006/relationships/image" Target="media/453e5aa3837b872ca007f40d70f9350e6c6d79c6.png"/><Relationship Id="rId8" Type="http://schemas.openxmlformats.org/officeDocument/2006/relationships/image" Target="media/f72fd14cb5ef87d7c5af720c4977c5cb0af8c583.png"/><Relationship Id="rId9" Type="http://schemas.openxmlformats.org/officeDocument/2006/relationships/image" Target="media/706e46e41bcdc60dc9df620a2d10d1fce9d2b10f.jpg"/><Relationship Id="rId10" Type="http://schemas.openxmlformats.org/officeDocument/2006/relationships/image" Target="media/ba2accc569952aa081a9d892dc6d506882cad631.jpg"/><Relationship Id="rId11" Type="http://schemas.openxmlformats.org/officeDocument/2006/relationships/image" Target="media/01cd44c9f8b0b7b4c68f173f0af712ab4dde7ef4.jpg"/><Relationship Id="rId12" Type="http://schemas.openxmlformats.org/officeDocument/2006/relationships/image" Target="media/a38e5ce363fbde35eead27e49e4798c2e90c49a5.jpg"/><Relationship Id="rId1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2025-03-27T11:17:41.813Z</dcterms:created>
  <dcterms:modified xsi:type="dcterms:W3CDTF">2025-03-27T11:17:41.813Z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