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3120"/>
        <w:gridCol w:w="3120"/>
        <w:gridCol w:w="3120"/>
      </w:tblGrid>
      <w:tr>
        <w:trPr>
          <w:tblHeader/>
        </w:trPr>
        <w:tc>
          <w:tcPr>
            <w:gridSpan w:val="3"/>
          </w:tcPr>
          <w:p>
            <w:r>
              <w:t xml:space="preserve">Testimonials (fade-up)</w:t>
            </w:r>
          </w:p>
        </w:tc>
      </w:tr>
      <w:tr>
        <w:tc>
          <w:p>
            <w:r>
              <w:drawing>
                <wp:inline distT="0" distB="0" distL="0" distR="0">
                  <wp:extent cx="2440569"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440569" cy="1828800"/>
                          </a:xfrm>
                          <a:prstGeom prst="rect">
                            <a:avLst/>
                          </a:prstGeom>
                        </pic:spPr>
                      </pic:pic>
                    </a:graphicData>
                  </a:graphic>
                </wp:inline>
              </w:drawing>
            </w:r>
          </w:p>
          <w:p>
            <w:r>
              <w:t xml:space="preserve">Discord</w:t>
            </w:r>
          </w:p>
        </w:tc>
        <w:tc>
          <w:p>
            <w:r>
              <w:drawing>
                <wp:inline distT="0" distB="0" distL="0" distR="0">
                  <wp:extent cx="2436235"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436235" cy="1828800"/>
                          </a:xfrm>
                          <a:prstGeom prst="rect">
                            <a:avLst/>
                          </a:prstGeom>
                        </pic:spPr>
                      </pic:pic>
                    </a:graphicData>
                  </a:graphic>
                </wp:inline>
              </w:drawing>
            </w:r>
          </w:p>
        </w:tc>
        <w:tc>
          <w:p>
            <w:r>
              <w:t xml:space="preserve">“Our Discord community server features real-time discussions, shared experience, and learning from AEM authors, developers with active participation of the AEM development team.”</w:t>
            </w:r>
          </w:p>
          <w:p>
            <w:r>
              <w:drawing>
                <wp:inline distT="0" distB="0" distL="0" distR="0">
                  <wp:extent cx="18288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1828800" cy="1828800"/>
                          </a:xfrm>
                          <a:prstGeom prst="rect">
                            <a:avLst/>
                          </a:prstGeom>
                        </pic:spPr>
                      </pic:pic>
                    </a:graphicData>
                  </a:graphic>
                </wp:inline>
              </w:drawing>
            </w:r>
          </w:p>
          <w:p>
            <w:r>
              <w:t xml:space="preserve">Dominik Steinacher</w:t>
            </w:r>
          </w:p>
          <w:p>
            <w:r>
              <w:t xml:space="preserve">Discord Community Lead</w:t>
            </w:r>
          </w:p>
          <w:p>
            <w:hyperlink w:history="1" r:id="rIdjq7euc9l0aie9lg2a7bwj">
              <w:r>
                <w:rPr>
                  <w:i/>
                  <w:iCs/>
                  <w:rStyle w:val="Hyperlink"/>
                </w:rPr>
                <w:t xml:space="preserve">Join Discord Community</w:t>
              </w:r>
            </w:hyperlink>
          </w:p>
          <w:p>
            <w:pPr>
              <w:pStyle w:val="ListParagraph"/>
              <w:numPr>
                <w:ilvl w:val="0"/>
                <w:numId w:val="2"/>
              </w:numPr>
            </w:pPr>
            <w:r>
              <w:t xml:space="preserve">2200+ Members</w:t>
            </w:r>
          </w:p>
          <w:p>
            <w:pPr>
              <w:pStyle w:val="ListParagraph"/>
              <w:numPr>
                <w:ilvl w:val="0"/>
                <w:numId w:val="2"/>
              </w:numPr>
            </w:pPr>
            <w:r>
              <w:t xml:space="preserve">Bi-weekly virtual meetups</w:t>
            </w:r>
          </w:p>
        </w:tc>
      </w:tr>
      <w:tr>
        <w:tc>
          <w:p>
            <w:r>
              <w:drawing>
                <wp:inline distT="0" distB="0" distL="0" distR="0">
                  <wp:extent cx="1276350" cy="11334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1276350" cy="1133475"/>
                          </a:xfrm>
                          <a:prstGeom prst="rect">
                            <a:avLst/>
                          </a:prstGeom>
                        </pic:spPr>
                      </pic:pic>
                    </a:graphicData>
                  </a:graphic>
                </wp:inline>
              </w:drawing>
            </w:r>
          </w:p>
          <w:p>
            <w:r>
              <w:t xml:space="preserve">Adobe Experience Manager User Groups</w:t>
            </w:r>
          </w:p>
        </w:tc>
        <w:tc>
          <w:p>
            <w:r>
              <w:drawing>
                <wp:inline distT="0" distB="0" distL="0" distR="0">
                  <wp:extent cx="2436235"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436235" cy="1828800"/>
                          </a:xfrm>
                          <a:prstGeom prst="rect">
                            <a:avLst/>
                          </a:prstGeom>
                        </pic:spPr>
                      </pic:pic>
                    </a:graphicData>
                  </a:graphic>
                </wp:inline>
              </w:drawing>
            </w:r>
          </w:p>
        </w:tc>
        <w:tc>
          <w:p>
            <w:r>
              <w:t xml:space="preserve">“Adobe User Groups are customer-led groups designed to help customers succeed with using Adobe products. Connect with Adobe Experience Manager users around the globe through virtual and in-person meet ups and open and inclusive communities to network, share ideas and best practices, and collectively problem solve.”</w:t>
            </w:r>
          </w:p>
          <w:p>
            <w:hyperlink w:history="1" r:id="rIdutkkeilmu4ffhocfpx8ej">
              <w:r>
                <w:rPr>
                  <w:i/>
                  <w:iCs/>
                  <w:rStyle w:val="Hyperlink"/>
                </w:rPr>
                <w:t xml:space="preserve">Visit AEM User Groups</w:t>
              </w:r>
            </w:hyperlink>
          </w:p>
          <w:p>
            <w:pPr>
              <w:pStyle w:val="ListParagraph"/>
              <w:numPr>
                <w:ilvl w:val="0"/>
                <w:numId w:val="2"/>
              </w:numPr>
            </w:pPr>
            <w:r>
              <w:t xml:space="preserve">10+ User Groups globally</w:t>
            </w:r>
          </w:p>
        </w:tc>
      </w:tr>
      <w:tr>
        <w:tc>
          <w:p>
            <w:r>
              <w:drawing>
                <wp:inline distT="0" distB="0" distL="0" distR="0">
                  <wp:extent cx="1276350" cy="11334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1276350" cy="1133475"/>
                          </a:xfrm>
                          <a:prstGeom prst="rect">
                            <a:avLst/>
                          </a:prstGeom>
                        </pic:spPr>
                      </pic:pic>
                    </a:graphicData>
                  </a:graphic>
                </wp:inline>
              </w:drawing>
            </w:r>
          </w:p>
          <w:p>
            <w:r>
              <w:t xml:space="preserve">Experience League</w:t>
            </w:r>
          </w:p>
        </w:tc>
        <w:tc>
          <w:p>
            <w:r>
              <w:drawing>
                <wp:inline distT="0" distB="0" distL="0" distR="0">
                  <wp:extent cx="2436235"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436235" cy="1828800"/>
                          </a:xfrm>
                          <a:prstGeom prst="rect">
                            <a:avLst/>
                          </a:prstGeom>
                        </pic:spPr>
                      </pic:pic>
                    </a:graphicData>
                  </a:graphic>
                </wp:inline>
              </w:drawing>
            </w:r>
          </w:p>
        </w:tc>
        <w:tc>
          <w:p>
            <w:r>
              <w:t xml:space="preserve">“Experience League Communities is Adobe’s official community forum for Adobe Experience Manager Sites, Assets, Forms, Edge Delivery Service, Headless, and Guides. It facilitates efficient “1:many” communication, driven by both internal and external members who can ask questions, network, share product feedback, and gain insights through blogs.”</w:t>
            </w:r>
          </w:p>
          <w:p>
            <w:r>
              <w:drawing>
                <wp:inline distT="0" distB="0" distL="0" distR="0">
                  <wp:extent cx="18288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1828800" cy="1828800"/>
                          </a:xfrm>
                          <a:prstGeom prst="rect">
                            <a:avLst/>
                          </a:prstGeom>
                        </pic:spPr>
                      </pic:pic>
                    </a:graphicData>
                  </a:graphic>
                </wp:inline>
              </w:drawing>
            </w:r>
          </w:p>
          <w:p>
            <w:r>
              <w:t xml:space="preserve">Kautuk Sahni</w:t>
            </w:r>
          </w:p>
          <w:p>
            <w:r>
              <w:t xml:space="preserve">Sr. Product Community Manager, AEM</w:t>
            </w:r>
          </w:p>
          <w:p>
            <w:hyperlink w:history="1" r:id="rIdbi31kqbn-7k1nuu67y8hq">
              <w:r>
                <w:rPr>
                  <w:i/>
                  <w:iCs/>
                  <w:rStyle w:val="Hyperlink"/>
                </w:rPr>
                <w:t xml:space="preserve">Visit Experience League Communities</w:t>
              </w:r>
            </w:hyperlink>
          </w:p>
          <w:p>
            <w:pPr>
              <w:pStyle w:val="ListParagraph"/>
              <w:numPr>
                <w:ilvl w:val="0"/>
                <w:numId w:val="2"/>
              </w:numPr>
            </w:pPr>
            <w:r>
              <w:t xml:space="preserve">6 AEM Forums</w:t>
            </w:r>
          </w:p>
        </w:tc>
      </w:tr>
      <w:tr>
        <w:tc>
          <w:p>
            <w:r>
              <w:drawing>
                <wp:inline distT="0" distB="0" distL="0" distR="0">
                  <wp:extent cx="3257957"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3257957" cy="1828800"/>
                          </a:xfrm>
                          <a:prstGeom prst="rect">
                            <a:avLst/>
                          </a:prstGeom>
                        </pic:spPr>
                      </pic:pic>
                    </a:graphicData>
                  </a:graphic>
                </wp:inline>
              </w:drawing>
            </w:r>
          </w:p>
          <w:p>
            <w:r>
              <w:t xml:space="preserve">AEM User Group DACH</w:t>
            </w:r>
          </w:p>
        </w:tc>
        <w:tc>
          <w:p>
            <w:r>
              <w:drawing>
                <wp:inline distT="0" distB="0" distL="0" distR="0">
                  <wp:extent cx="2440569"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440569" cy="1828800"/>
                          </a:xfrm>
                          <a:prstGeom prst="rect">
                            <a:avLst/>
                          </a:prstGeom>
                        </pic:spPr>
                      </pic:pic>
                    </a:graphicData>
                  </a:graphic>
                </wp:inline>
              </w:drawing>
            </w:r>
          </w:p>
        </w:tc>
        <w:tc>
          <w:p>
            <w:r>
              <w:t xml:space="preserve">“Adobe Experience Manager User Group DACH is the place to go to if you are working with AEM and you are located in the area of Central Europe. Via this group, we regularly organize casual after-work learning &amp; networking events hosted by our implementation partners in the region. We typically have 3 short sessions about topics like AEM roadmap, success stories or technical solutions.”</w:t>
            </w:r>
          </w:p>
          <w:p>
            <w:r>
              <w:drawing>
                <wp:inline distT="0" distB="0" distL="0" distR="0">
                  <wp:extent cx="18288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1828800" cy="1828800"/>
                          </a:xfrm>
                          <a:prstGeom prst="rect">
                            <a:avLst/>
                          </a:prstGeom>
                        </pic:spPr>
                      </pic:pic>
                    </a:graphicData>
                  </a:graphic>
                </wp:inline>
              </w:drawing>
            </w:r>
          </w:p>
          <w:p>
            <w:r>
              <w:t xml:space="preserve">Thomas Kraehe</w:t>
            </w:r>
          </w:p>
          <w:p>
            <w:r>
              <w:t xml:space="preserve">AEM User Group DACH Community Organizer</w:t>
            </w:r>
          </w:p>
          <w:p>
            <w:hyperlink w:history="1" r:id="rIdcqvh5clw4klmijgotoarv">
              <w:r>
                <w:rPr>
                  <w:i/>
                  <w:iCs/>
                  <w:rStyle w:val="Hyperlink"/>
                </w:rPr>
                <w:t xml:space="preserve">Adobe Experience Manager User Group DACH</w:t>
              </w:r>
            </w:hyperlink>
          </w:p>
          <w:p>
            <w:pPr>
              <w:pStyle w:val="ListParagraph"/>
              <w:numPr>
                <w:ilvl w:val="0"/>
                <w:numId w:val="2"/>
              </w:numPr>
            </w:pPr>
            <w:r>
              <w:t xml:space="preserve">300+ Members</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Section Metadata</w:t>
            </w:r>
          </w:p>
        </w:tc>
      </w:tr>
      <w:tr>
        <w:tc>
          <w:p>
            <w:r>
              <w:t xml:space="preserve">style</w:t>
            </w:r>
          </w:p>
        </w:tc>
        <w:tc>
          <w:p>
            <w:r>
              <w:t xml:space="preserve">title-section</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name</w:t>
            </w:r>
          </w:p>
        </w:tc>
        <w:tc>
          <w:p>
            <w:r>
              <w:t xml:space="preserve">testimonials</w:t>
            </w:r>
          </w:p>
        </w:tc>
      </w:tr>
    </w:tbl>
    <w:p/>
    <w:p>
      <w:r>
        <w:t xml:space="preserve">---</w:t>
      </w:r>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3120"/>
        <w:gridCol w:w="3120"/>
        <w:gridCol w:w="3120"/>
      </w:tblGrid>
      <w:tr>
        <w:trPr>
          <w:tblHeader/>
        </w:trPr>
        <w:tc>
          <w:tcPr>
            <w:gridSpan w:val="3"/>
          </w:tcPr>
          <w:p>
            <w:r>
              <w:t xml:space="preserve">Testimonials (fade-up)</w:t>
            </w:r>
          </w:p>
        </w:tc>
      </w:tr>
      <w:tr>
        <w:tc>
          <w:p>
            <w:r>
              <w:drawing>
                <wp:inline distT="0" distB="0" distL="0" distR="0">
                  <wp:extent cx="2440569"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440569" cy="1828800"/>
                          </a:xfrm>
                          <a:prstGeom prst="rect">
                            <a:avLst/>
                          </a:prstGeom>
                        </pic:spPr>
                      </pic:pic>
                    </a:graphicData>
                  </a:graphic>
                </wp:inline>
              </w:drawing>
            </w:r>
          </w:p>
          <w:p>
            <w:r>
              <w:t xml:space="preserve">Discord</w:t>
            </w:r>
          </w:p>
        </w:tc>
        <w:tc>
          <w:p>
            <w:r>
              <w:drawing>
                <wp:inline distT="0" distB="0" distL="0" distR="0">
                  <wp:extent cx="2436235"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436235" cy="1828800"/>
                          </a:xfrm>
                          <a:prstGeom prst="rect">
                            <a:avLst/>
                          </a:prstGeom>
                        </pic:spPr>
                      </pic:pic>
                    </a:graphicData>
                  </a:graphic>
                </wp:inline>
              </w:drawing>
            </w:r>
          </w:p>
        </w:tc>
        <w:tc>
          <w:p>
            <w:r>
              <w:t xml:space="preserve">“Our Discord community server features real-time discussions, shared experience, and learning from AEM authors, developers with active participation of the AEM development team.”</w:t>
            </w:r>
          </w:p>
          <w:p>
            <w:r>
              <w:drawing>
                <wp:inline distT="0" distB="0" distL="0" distR="0">
                  <wp:extent cx="18288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1828800" cy="1828800"/>
                          </a:xfrm>
                          <a:prstGeom prst="rect">
                            <a:avLst/>
                          </a:prstGeom>
                        </pic:spPr>
                      </pic:pic>
                    </a:graphicData>
                  </a:graphic>
                </wp:inline>
              </w:drawing>
            </w:r>
          </w:p>
          <w:p>
            <w:r>
              <w:t xml:space="preserve">Dominik Steinacher</w:t>
            </w:r>
          </w:p>
          <w:p>
            <w:r>
              <w:t xml:space="preserve">Discord Community Lead</w:t>
            </w:r>
          </w:p>
          <w:p>
            <w:hyperlink w:history="1" r:id="rIdtbrz1tvtl1he9ptm2d0bd">
              <w:r>
                <w:rPr>
                  <w:i/>
                  <w:iCs/>
                  <w:rStyle w:val="Hyperlink"/>
                </w:rPr>
                <w:t xml:space="preserve">Join Discord Community</w:t>
              </w:r>
            </w:hyperlink>
          </w:p>
          <w:p>
            <w:pPr>
              <w:pStyle w:val="ListParagraph"/>
              <w:numPr>
                <w:ilvl w:val="0"/>
                <w:numId w:val="2"/>
              </w:numPr>
            </w:pPr>
            <w:r>
              <w:t xml:space="preserve">2200+ Members</w:t>
            </w:r>
          </w:p>
          <w:p>
            <w:pPr>
              <w:pStyle w:val="ListParagraph"/>
              <w:numPr>
                <w:ilvl w:val="0"/>
                <w:numId w:val="2"/>
              </w:numPr>
            </w:pPr>
            <w:r>
              <w:t xml:space="preserve">Bi-weekly virtual meetups</w:t>
            </w:r>
          </w:p>
        </w:tc>
      </w:tr>
      <w:tr>
        <w:tc>
          <w:p>
            <w:r>
              <w:drawing>
                <wp:inline distT="0" distB="0" distL="0" distR="0">
                  <wp:extent cx="1276350" cy="11334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1276350" cy="1133475"/>
                          </a:xfrm>
                          <a:prstGeom prst="rect">
                            <a:avLst/>
                          </a:prstGeom>
                        </pic:spPr>
                      </pic:pic>
                    </a:graphicData>
                  </a:graphic>
                </wp:inline>
              </w:drawing>
            </w:r>
          </w:p>
          <w:p>
            <w:r>
              <w:t xml:space="preserve">Adobe Experience Manager User Groups</w:t>
            </w:r>
          </w:p>
        </w:tc>
        <w:tc>
          <w:p>
            <w:r>
              <w:drawing>
                <wp:inline distT="0" distB="0" distL="0" distR="0">
                  <wp:extent cx="2436235"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436235" cy="1828800"/>
                          </a:xfrm>
                          <a:prstGeom prst="rect">
                            <a:avLst/>
                          </a:prstGeom>
                        </pic:spPr>
                      </pic:pic>
                    </a:graphicData>
                  </a:graphic>
                </wp:inline>
              </w:drawing>
            </w:r>
          </w:p>
        </w:tc>
        <w:tc>
          <w:p>
            <w:r>
              <w:t xml:space="preserve">“Adobe User Groups are customer-led groups designed to help customers succeed with using Adobe products. Connect with Adobe Experience Manager users around the globe through virtual and in-person meet ups and open and inclusive communities to network, share ideas and best practices, and collectively problem solve.”</w:t>
            </w:r>
          </w:p>
          <w:p>
            <w:hyperlink w:history="1" r:id="rIdtongsjezyvdtgt9hyhwfp">
              <w:r>
                <w:rPr>
                  <w:i/>
                  <w:iCs/>
                  <w:rStyle w:val="Hyperlink"/>
                </w:rPr>
                <w:t xml:space="preserve">Visit AEM User Groups</w:t>
              </w:r>
            </w:hyperlink>
          </w:p>
          <w:p>
            <w:pPr>
              <w:pStyle w:val="ListParagraph"/>
              <w:numPr>
                <w:ilvl w:val="0"/>
                <w:numId w:val="2"/>
              </w:numPr>
            </w:pPr>
            <w:r>
              <w:t xml:space="preserve">10+ User Groups globally</w:t>
            </w:r>
          </w:p>
        </w:tc>
      </w:tr>
      <w:tr>
        <w:tc>
          <w:p>
            <w:r>
              <w:drawing>
                <wp:inline distT="0" distB="0" distL="0" distR="0">
                  <wp:extent cx="1276350" cy="11334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1276350" cy="1133475"/>
                          </a:xfrm>
                          <a:prstGeom prst="rect">
                            <a:avLst/>
                          </a:prstGeom>
                        </pic:spPr>
                      </pic:pic>
                    </a:graphicData>
                  </a:graphic>
                </wp:inline>
              </w:drawing>
            </w:r>
          </w:p>
          <w:p>
            <w:r>
              <w:t xml:space="preserve">Experience League</w:t>
            </w:r>
          </w:p>
        </w:tc>
        <w:tc>
          <w:p>
            <w:r>
              <w:drawing>
                <wp:inline distT="0" distB="0" distL="0" distR="0">
                  <wp:extent cx="2436235"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436235" cy="1828800"/>
                          </a:xfrm>
                          <a:prstGeom prst="rect">
                            <a:avLst/>
                          </a:prstGeom>
                        </pic:spPr>
                      </pic:pic>
                    </a:graphicData>
                  </a:graphic>
                </wp:inline>
              </w:drawing>
            </w:r>
          </w:p>
        </w:tc>
        <w:tc>
          <w:p>
            <w:r>
              <w:t xml:space="preserve">“Experience League Communities is Adobe’s official community forum for Adobe Experience Manager Sites, Assets, Forms, Edge Delivery Service, Headless, and Guides. It facilitates efficient “1:many” communication, driven by both internal and external members who can ask questions, network, share product feedback, and gain insights through blogs.”</w:t>
            </w:r>
          </w:p>
          <w:p>
            <w:r>
              <w:drawing>
                <wp:inline distT="0" distB="0" distL="0" distR="0">
                  <wp:extent cx="18288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1828800" cy="1828800"/>
                          </a:xfrm>
                          <a:prstGeom prst="rect">
                            <a:avLst/>
                          </a:prstGeom>
                        </pic:spPr>
                      </pic:pic>
                    </a:graphicData>
                  </a:graphic>
                </wp:inline>
              </w:drawing>
            </w:r>
          </w:p>
          <w:p>
            <w:r>
              <w:t xml:space="preserve">Kautuk Sahni</w:t>
            </w:r>
          </w:p>
          <w:p>
            <w:r>
              <w:t xml:space="preserve">Sr. Product Community Manager, AEM</w:t>
            </w:r>
          </w:p>
          <w:p>
            <w:hyperlink w:history="1" r:id="rId_k4sgfjqoe61hqnwvlbd_">
              <w:r>
                <w:rPr>
                  <w:i/>
                  <w:iCs/>
                  <w:rStyle w:val="Hyperlink"/>
                </w:rPr>
                <w:t xml:space="preserve">Visit Experience League Communities</w:t>
              </w:r>
            </w:hyperlink>
          </w:p>
          <w:p>
            <w:pPr>
              <w:pStyle w:val="ListParagraph"/>
              <w:numPr>
                <w:ilvl w:val="0"/>
                <w:numId w:val="2"/>
              </w:numPr>
            </w:pPr>
            <w:r>
              <w:t xml:space="preserve">6 AEM Forums</w:t>
            </w:r>
          </w:p>
        </w:tc>
      </w:tr>
      <w:tr>
        <w:tc>
          <w:p>
            <w:r>
              <w:drawing>
                <wp:inline distT="0" distB="0" distL="0" distR="0">
                  <wp:extent cx="3257957"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3257957" cy="1828800"/>
                          </a:xfrm>
                          <a:prstGeom prst="rect">
                            <a:avLst/>
                          </a:prstGeom>
                        </pic:spPr>
                      </pic:pic>
                    </a:graphicData>
                  </a:graphic>
                </wp:inline>
              </w:drawing>
            </w:r>
          </w:p>
          <w:p>
            <w:r>
              <w:t xml:space="preserve">AEM User Group DACH</w:t>
            </w:r>
          </w:p>
        </w:tc>
        <w:tc>
          <w:p>
            <w:r>
              <w:drawing>
                <wp:inline distT="0" distB="0" distL="0" distR="0">
                  <wp:extent cx="2440569"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440569" cy="1828800"/>
                          </a:xfrm>
                          <a:prstGeom prst="rect">
                            <a:avLst/>
                          </a:prstGeom>
                        </pic:spPr>
                      </pic:pic>
                    </a:graphicData>
                  </a:graphic>
                </wp:inline>
              </w:drawing>
            </w:r>
          </w:p>
        </w:tc>
        <w:tc>
          <w:p>
            <w:r>
              <w:t xml:space="preserve">“Adobe Experience Manager User Group DACH is the place to go to if you are working with AEM and you are located in the area of Central Europe. Via this group, we regularly organize casual after-work learning &amp; networking events hosted by our implementation partners in the region. We typically have 3 short sessions about topics like AEM roadmap, success stories or technical solutions.”</w:t>
            </w:r>
          </w:p>
          <w:p>
            <w:r>
              <w:drawing>
                <wp:inline distT="0" distB="0" distL="0" distR="0">
                  <wp:extent cx="18288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1828800" cy="1828800"/>
                          </a:xfrm>
                          <a:prstGeom prst="rect">
                            <a:avLst/>
                          </a:prstGeom>
                        </pic:spPr>
                      </pic:pic>
                    </a:graphicData>
                  </a:graphic>
                </wp:inline>
              </w:drawing>
            </w:r>
          </w:p>
          <w:p>
            <w:r>
              <w:t xml:space="preserve">Thomas Kraehe</w:t>
            </w:r>
          </w:p>
          <w:p>
            <w:r>
              <w:t xml:space="preserve">AEM User Group DACH Community Organizer</w:t>
            </w:r>
          </w:p>
          <w:p>
            <w:hyperlink w:history="1" r:id="rIdd900lvulko6xjyrljytoa">
              <w:r>
                <w:rPr>
                  <w:i/>
                  <w:iCs/>
                  <w:rStyle w:val="Hyperlink"/>
                </w:rPr>
                <w:t xml:space="preserve">Adobe Experience Manager User Group DACH</w:t>
              </w:r>
            </w:hyperlink>
          </w:p>
          <w:p>
            <w:pPr>
              <w:pStyle w:val="ListParagraph"/>
              <w:numPr>
                <w:ilvl w:val="0"/>
                <w:numId w:val="2"/>
              </w:numPr>
            </w:pPr>
            <w:r>
              <w:t xml:space="preserve">300+ Members</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Section Metadata</w:t>
            </w:r>
          </w:p>
        </w:tc>
      </w:tr>
      <w:tr>
        <w:tc>
          <w:p>
            <w:r>
              <w:t xml:space="preserve">style</w:t>
            </w:r>
          </w:p>
        </w:tc>
        <w:tc>
          <w:p>
            <w:r>
              <w:t xml:space="preserve">title-section</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name</w:t>
            </w:r>
          </w:p>
        </w:tc>
        <w:tc>
          <w:p>
            <w:r>
              <w:t xml:space="preserve">testimonials (fade-up)</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jq7euc9l0aie9lg2a7bwj" Type="http://schemas.openxmlformats.org/officeDocument/2006/relationships/hyperlink" Target="https://discord.gg/aem-live" TargetMode="External"/><Relationship Id="rIdutkkeilmu4ffhocfpx8ej" Type="http://schemas.openxmlformats.org/officeDocument/2006/relationships/hyperlink" Target="https://aem-augs.adobe.com/" TargetMode="External"/><Relationship Id="rIdbi31kqbn-7k1nuu67y8hq" Type="http://schemas.openxmlformats.org/officeDocument/2006/relationships/hyperlink" Target="https://experienceleaguecommunities.adobe.com/t5/experience-manager-edge-delivery/ct-p/edge-delivery-services" TargetMode="External"/><Relationship Id="rIdcqvh5clw4klmijgotoarv" Type="http://schemas.openxmlformats.org/officeDocument/2006/relationships/hyperlink" Target="https://www.meetup.com/de-DE/adobe-experience-manager-user-group-dach/" TargetMode="External"/><Relationship Id="rIdtbrz1tvtl1he9ptm2d0bd" Type="http://schemas.openxmlformats.org/officeDocument/2006/relationships/hyperlink" Target="https://discord.gg/aem-live" TargetMode="External"/><Relationship Id="rIdtongsjezyvdtgt9hyhwfp" Type="http://schemas.openxmlformats.org/officeDocument/2006/relationships/hyperlink" Target="https://aem-augs.adobe.com/" TargetMode="External"/><Relationship Id="rId_k4sgfjqoe61hqnwvlbd_" Type="http://schemas.openxmlformats.org/officeDocument/2006/relationships/hyperlink" Target="https://experienceleaguecommunities.adobe.com/t5/experience-manager-edge-delivery/ct-p/edge-delivery-services" TargetMode="External"/><Relationship Id="rIdd900lvulko6xjyrljytoa" Type="http://schemas.openxmlformats.org/officeDocument/2006/relationships/hyperlink" Target="https://www.meetup.com/de-DE/adobe-experience-manager-user-group-dach/" TargetMode="External"/><Relationship Id="rId6" Type="http://schemas.openxmlformats.org/officeDocument/2006/relationships/image" Target="media/5f4a03479747d1cbdf87ca947cc695c07c857ab8.jpg"/><Relationship Id="rId7" Type="http://schemas.openxmlformats.org/officeDocument/2006/relationships/image" Target="media/ee958b5c98be3dd14eb8acee6b70afb100b9bb33.png"/><Relationship Id="rId8" Type="http://schemas.openxmlformats.org/officeDocument/2006/relationships/image" Target="media/089556f8a3e81083a7439f66c1bb0c01b8e0f390.jpg"/><Relationship Id="rId9" Type="http://schemas.openxmlformats.org/officeDocument/2006/relationships/image" Target="media/9621144f48bc4608f06c6e201a3c1b6d6d9e91ea.png"/><Relationship Id="rId10" Type="http://schemas.openxmlformats.org/officeDocument/2006/relationships/image" Target="media/802683f78be0876302dfa920e5af66472908eace.png"/><Relationship Id="rId11" Type="http://schemas.openxmlformats.org/officeDocument/2006/relationships/image" Target="media/b71902aa4d31aa69b2a14f51ff26849a13c5edac.png"/><Relationship Id="rId12" Type="http://schemas.openxmlformats.org/officeDocument/2006/relationships/image" Target="media/bd4a39b0fae7c666914474fa2b8be8beae1cec9f.jpg"/><Relationship Id="rId13" Type="http://schemas.openxmlformats.org/officeDocument/2006/relationships/image" Target="media/ca0834edafb3093c8fd778e2c8f0409f6a6c31a5.jpg"/><Relationship Id="rId14" Type="http://schemas.openxmlformats.org/officeDocument/2006/relationships/image" Target="media/3baff393ddfb0dba8904ec552b0f04d88b2a6892.jpg"/><Relationship Id="rId15" Type="http://schemas.openxmlformats.org/officeDocument/2006/relationships/image" Target="media/510c8e1eceb252c5eabe65aaf6c6a2f7bcc1233c.png"/><Relationship Id="rId24"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2025-03-27T11:17:43.046Z</dcterms:created>
  <dcterms:modified xsi:type="dcterms:W3CDTF">2025-03-27T11:17:43.046Z</dcterms:modified>
</cp:coreProperties>
</file>

<file path=docProps/custom.xml><?xml version="1.0" encoding="utf-8"?>
<Properties xmlns="http://schemas.openxmlformats.org/officeDocument/2006/custom-properties" xmlns:vt="http://schemas.openxmlformats.org/officeDocument/2006/docPropsVTypes"/>
</file>