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8"/>
          <w:szCs w:val="28"/>
          <w:rtl w:val="0"/>
        </w:rPr>
        <w:t xml:space="preserve">Alex Catanzaro</w:t>
      </w:r>
      <w:r w:rsidDel="00000000" w:rsidR="00000000" w:rsidRPr="00000000">
        <w:rPr>
          <w:rFonts w:ascii="Roboto Light" w:cs="Roboto Light" w:eastAsia="Roboto Light" w:hAnsi="Roboto Light"/>
          <w:sz w:val="24"/>
          <w:szCs w:val="24"/>
          <w:rtl w:val="0"/>
        </w:rPr>
        <w:tab/>
        <w:tab/>
        <w:tab/>
        <w:tab/>
        <w:tab/>
        <w:tab/>
        <w:tab/>
        <w:tab/>
        <w:tab/>
        <w:t xml:space="preserve">2601 Esperanza Xing</w:t>
      </w:r>
    </w:p>
    <w:p w:rsidR="00000000" w:rsidDel="00000000" w:rsidP="00000000" w:rsidRDefault="00000000" w:rsidRPr="00000000">
      <w:pPr>
        <w:spacing w:line="240" w:lineRule="auto"/>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i w:val="1"/>
          <w:sz w:val="24"/>
          <w:szCs w:val="24"/>
          <w:rtl w:val="0"/>
        </w:rPr>
        <w:t xml:space="preserve">Alexcat.info</w:t>
        <w:tab/>
        <w:tab/>
        <w:tab/>
        <w:tab/>
        <w:tab/>
        <w:tab/>
        <w:tab/>
        <w:tab/>
        <w:tab/>
        <w:tab/>
      </w:r>
      <w:r w:rsidDel="00000000" w:rsidR="00000000" w:rsidRPr="00000000">
        <w:rPr>
          <w:rFonts w:ascii="Roboto Light" w:cs="Roboto Light" w:eastAsia="Roboto Light" w:hAnsi="Roboto Light"/>
          <w:sz w:val="24"/>
          <w:szCs w:val="24"/>
          <w:rtl w:val="0"/>
        </w:rPr>
        <w:t xml:space="preserve">Unit 1319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hyperlink r:id="rId6">
        <w:r w:rsidDel="00000000" w:rsidR="00000000" w:rsidRPr="00000000">
          <w:rPr>
            <w:rFonts w:ascii="Roboto Light" w:cs="Roboto Light" w:eastAsia="Roboto Light" w:hAnsi="Roboto Light"/>
            <w:color w:val="1155cc"/>
            <w:sz w:val="24"/>
            <w:szCs w:val="24"/>
            <w:u w:val="single"/>
            <w:rtl w:val="0"/>
          </w:rPr>
          <w:t xml:space="preserve">alexcatanzaro@gmail.com</w:t>
        </w:r>
      </w:hyperlink>
      <w:r w:rsidDel="00000000" w:rsidR="00000000" w:rsidRPr="00000000">
        <w:rPr>
          <w:rFonts w:ascii="Roboto Light" w:cs="Roboto Light" w:eastAsia="Roboto Light" w:hAnsi="Roboto Light"/>
          <w:sz w:val="24"/>
          <w:szCs w:val="24"/>
          <w:rtl w:val="0"/>
        </w:rPr>
        <w:tab/>
        <w:tab/>
        <w:tab/>
        <w:tab/>
        <w:tab/>
        <w:tab/>
        <w:tab/>
        <w:tab/>
        <w:t xml:space="preserve">Austin, TX, 78758</w:t>
      </w:r>
      <w:r w:rsidDel="00000000" w:rsidR="00000000" w:rsidRPr="00000000">
        <w:rPr>
          <w:rFonts w:ascii="Roboto Light" w:cs="Roboto Light" w:eastAsia="Roboto Light" w:hAnsi="Roboto Light"/>
          <w:sz w:val="24"/>
          <w:szCs w:val="24"/>
          <w:rtl w:val="0"/>
        </w:rPr>
        <w:tab/>
        <w:tab/>
        <w:t xml:space="preserve">(817)300-7014</w:t>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SKILLS AND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Basis proficiency. Ability to build new SAP systems and manage/support SAP systems.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BW proficiency. Ability to analyze BW InfoProviders, edit data extractors in source systems, and construct BEX/ WEBI reports.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EWM proficiency. Knowledge of Inbound and Outbound order processes and movements through the SAP EWM landscape.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ABAP proficiency, ability to build reports with ALV output, and create Function Modules focussing on defect/problem resolution.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Loftware Labeling OMS. Intimate knowledge of SAP-Loftware communications and data transformations. Ability to create and modify labels and incoming SAP data for output.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Network architectural principles, OSI Model, Ethernet, Subnetting, Packet Switching.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Structured Query Language (SQL) foundational proficiency.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Working knowledge of HTML, CSS, JavaScript,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CCA Developer, General Motors (Austin, TX); June 2014 to Present; Systems Analyst/Developer: gather requirements, perform root cause analysis, build new SAP systems, deliver enhancements, and develop solutions for an array of SAP Modules and Technologies (EWM, SPP, CRM, BI/BW, Basis). Responsible for Labeling and Output Management throughout Zaragoza, Spain SAP EWM Global implementation. Identified as Output Management SME  (SAP administration, Loftware Labeling) for SAP EWM global implementations supporting global deployments and critical incident management.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OpEx Intern, Alcon Laboratories (Ft.Worth, TX); May 2013 to August 2013; Created systems interconnections map for Tibco migration, liaison for BMC Remedy support systems.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TASO Referee (Central Texas); December 2012 to present; Oversee UIL Varsity and Junior Varsity high school soccer games.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Central Market Seafood; May 2012 to December 2012; Provide excellent customer service as well as in depth product knowledge including proper preparations of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Bachelor of Business Administration (3.5 GPA) Baylor University (Waco, TX)</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rtl w:val="0"/>
        </w:rPr>
        <w:t xml:space="preserve">MIS Major (3.9 GPA)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Baylor Interdisciplinary Core (BIC Honors Program).  BIC provides an accelerated and global focus on humanities, social sciences, and the physical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Roboto Light" w:cs="Roboto Light" w:eastAsia="Roboto Light" w:hAnsi="Roboto Light"/>
          <w:i w:val="1"/>
          <w:sz w:val="24"/>
          <w:szCs w:val="24"/>
        </w:rPr>
      </w:pPr>
      <w:bookmarkStart w:colFirst="0" w:colLast="0" w:name="_gjdgxs" w:id="0"/>
      <w:bookmarkEnd w:id="0"/>
      <w:r w:rsidDel="00000000" w:rsidR="00000000" w:rsidRPr="00000000">
        <w:rPr>
          <w:rFonts w:ascii="Roboto Light" w:cs="Roboto Light" w:eastAsia="Roboto Light" w:hAnsi="Roboto Light"/>
          <w:i w:val="1"/>
          <w:sz w:val="24"/>
          <w:szCs w:val="24"/>
          <w:rtl w:val="0"/>
        </w:rPr>
        <w:t xml:space="preserve">References Available Upon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Light" w:cs="Roboto Light" w:eastAsia="Roboto Light" w:hAnsi="Roboto Light"/>
        </w:rPr>
      </w:pPr>
      <w:r w:rsidDel="00000000" w:rsidR="00000000" w:rsidRPr="00000000">
        <w:rPr>
          <w:rtl w:val="0"/>
        </w:rPr>
      </w:r>
    </w:p>
    <w:sectPr>
      <w:headerReference r:id="rId7" w:type="default"/>
      <w:pgSz w:h="15840" w:w="12240"/>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catanzaro@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