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2017566557"/>
      </w:sdtPr>
      <w:sdtEndPr/>
      <w:sdtContent>
        <w:p w14:paraId="170E9F7A" w14:textId="77777777" w:rsidR="000E4195" w:rsidRDefault="002A607F">
          <w:pPr>
            <w:rPr>
              <w:sz w:val="44"/>
              <w:szCs w:val="44"/>
              <w:u w:val="single"/>
            </w:rPr>
          </w:pPr>
          <w:r>
            <w:rPr>
              <w:sz w:val="44"/>
              <w:szCs w:val="44"/>
              <w:u w:val="single"/>
            </w:rPr>
            <w:t>HOUSING MARKET ANALYSIS | NORTH CAROLINA</w:t>
          </w:r>
        </w:p>
      </w:sdtContent>
    </w:sdt>
    <w:sdt>
      <w:sdtPr>
        <w:tag w:val="goog_rdk_1"/>
        <w:id w:val="400334915"/>
      </w:sdtPr>
      <w:sdtEndPr/>
      <w:sdtContent>
        <w:p w14:paraId="2708DBDF" w14:textId="77777777" w:rsidR="000E4195" w:rsidRDefault="002A607F">
          <w:pPr>
            <w:rPr>
              <w:sz w:val="52"/>
              <w:szCs w:val="52"/>
              <w:u w:val="single"/>
            </w:rPr>
          </w:pPr>
          <w:r>
            <w:rPr>
              <w:rFonts w:ascii="Arial" w:eastAsia="Arial" w:hAnsi="Arial" w:cs="Arial"/>
              <w:sz w:val="20"/>
              <w:szCs w:val="20"/>
            </w:rPr>
            <w:t>Create a write-up summarizing your major findings. This should include a heading for each "question" you asked of your data, and under each heading, a short description of what you found and any relevant plots.</w:t>
          </w:r>
        </w:p>
      </w:sdtContent>
    </w:sdt>
    <w:sdt>
      <w:sdtPr>
        <w:tag w:val="goog_rdk_2"/>
        <w:id w:val="-1655984667"/>
      </w:sdtPr>
      <w:sdtEndPr/>
      <w:sdtContent>
        <w:p w14:paraId="19E7B79B" w14:textId="77777777" w:rsidR="000E4195" w:rsidRDefault="002A607F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8"/>
              <w:szCs w:val="28"/>
              <w:u w:val="single"/>
            </w:rPr>
          </w:pPr>
          <w:r>
            <w:rPr>
              <w:color w:val="000000"/>
              <w:sz w:val="28"/>
              <w:szCs w:val="28"/>
              <w:u w:val="single"/>
            </w:rPr>
            <w:t>Most Expensive &amp; Least Expensive County bas</w:t>
          </w:r>
          <w:r>
            <w:rPr>
              <w:color w:val="000000"/>
              <w:sz w:val="28"/>
              <w:szCs w:val="28"/>
              <w:u w:val="single"/>
            </w:rPr>
            <w:t>ed on Median Housing cost</w:t>
          </w:r>
        </w:p>
      </w:sdtContent>
    </w:sdt>
    <w:sdt>
      <w:sdtPr>
        <w:tag w:val="goog_rdk_3"/>
        <w:id w:val="-1751802530"/>
      </w:sdtPr>
      <w:sdtEndPr/>
      <w:sdtContent>
        <w:p w14:paraId="697B749F" w14:textId="77777777" w:rsidR="000E4195" w:rsidRDefault="002A60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Chatham County in Durham-Chapel Hill area is the most expensive county in NC with the highest median price of $ 482,545 in 2019</w:t>
          </w:r>
        </w:p>
      </w:sdtContent>
    </w:sdt>
    <w:sdt>
      <w:sdtPr>
        <w:tag w:val="goog_rdk_4"/>
        <w:id w:val="-1923635785"/>
      </w:sdtPr>
      <w:sdtEndPr/>
      <w:sdtContent>
        <w:p w14:paraId="4035E442" w14:textId="77777777" w:rsidR="000E4195" w:rsidRDefault="002A60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Edgecombe County in the Rocky Mount Area is the least expensive county in NC with the consistent l</w:t>
          </w:r>
          <w:r>
            <w:rPr>
              <w:color w:val="000000"/>
              <w:sz w:val="28"/>
              <w:szCs w:val="28"/>
            </w:rPr>
            <w:t>ow median prices and recorded an all-time low of $ 67,750 in 2019.</w:t>
          </w:r>
        </w:p>
      </w:sdtContent>
    </w:sdt>
    <w:sdt>
      <w:sdtPr>
        <w:tag w:val="goog_rdk_5"/>
        <w:id w:val="-767459231"/>
      </w:sdtPr>
      <w:sdtEndPr/>
      <w:sdtContent>
        <w:p w14:paraId="6E82926A" w14:textId="77777777" w:rsidR="000E4195" w:rsidRDefault="002A60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The top 5 counties based on median prices are Chatham, Dare, Orange, Jackson and Transylvania County.</w:t>
          </w:r>
        </w:p>
      </w:sdtContent>
    </w:sdt>
    <w:sdt>
      <w:sdtPr>
        <w:tag w:val="goog_rdk_6"/>
        <w:id w:val="1614556468"/>
      </w:sdtPr>
      <w:sdtEndPr/>
      <w:sdtContent>
        <w:p w14:paraId="2237CF91" w14:textId="77777777" w:rsidR="000E4195" w:rsidRDefault="002A607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1440" w:hanging="720"/>
            <w:rPr>
              <w:color w:val="000000"/>
              <w:sz w:val="28"/>
              <w:szCs w:val="28"/>
            </w:rPr>
          </w:pPr>
          <w:r>
            <w:rPr>
              <w:noProof/>
              <w:color w:val="000000"/>
              <w:sz w:val="28"/>
              <w:szCs w:val="28"/>
            </w:rPr>
            <w:drawing>
              <wp:inline distT="0" distB="0" distL="0" distR="0" wp14:anchorId="4B2931BC" wp14:editId="0665D038">
                <wp:extent cx="4533900" cy="2545080"/>
                <wp:effectExtent l="0" t="0" r="0" b="0"/>
                <wp:docPr id="1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3900" cy="2545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7"/>
        <w:id w:val="1819150064"/>
      </w:sdtPr>
      <w:sdtEndPr/>
      <w:sdtContent>
        <w:p w14:paraId="5222A63F" w14:textId="77777777" w:rsidR="000E4195" w:rsidRDefault="002A607F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8"/>
              <w:szCs w:val="28"/>
              <w:u w:val="single"/>
            </w:rPr>
          </w:pPr>
          <w:r>
            <w:rPr>
              <w:color w:val="000000"/>
              <w:sz w:val="28"/>
              <w:szCs w:val="28"/>
              <w:u w:val="single"/>
            </w:rPr>
            <w:t>Counties showing highest increase/decrease in Housing prices over the years</w:t>
          </w:r>
        </w:p>
      </w:sdtContent>
    </w:sdt>
    <w:sdt>
      <w:sdtPr>
        <w:tag w:val="goog_rdk_8"/>
        <w:id w:val="2116325856"/>
      </w:sdtPr>
      <w:sdtEndPr/>
      <w:sdtContent>
        <w:p w14:paraId="16509E0C" w14:textId="77777777" w:rsidR="000E4195" w:rsidRDefault="002A607F">
          <w:pPr>
            <w:numPr>
              <w:ilvl w:val="0"/>
              <w:numId w:val="1"/>
            </w:numPr>
            <w:spacing w:after="0"/>
            <w:rPr>
              <w:sz w:val="28"/>
              <w:szCs w:val="28"/>
            </w:rPr>
          </w:pPr>
          <w:r>
            <w:rPr>
              <w:sz w:val="28"/>
              <w:szCs w:val="28"/>
            </w:rPr>
            <w:t>B</w:t>
          </w:r>
          <w:r>
            <w:rPr>
              <w:sz w:val="28"/>
              <w:szCs w:val="28"/>
            </w:rPr>
            <w:t xml:space="preserve">etween 2015-01 to 2019-05, average house prices grew on average 26.8% in North Carolina.  </w:t>
          </w:r>
        </w:p>
      </w:sdtContent>
    </w:sdt>
    <w:sdt>
      <w:sdtPr>
        <w:tag w:val="goog_rdk_9"/>
        <w:id w:val="-1887329177"/>
      </w:sdtPr>
      <w:sdtEndPr/>
      <w:sdtContent>
        <w:p w14:paraId="2DCC0010" w14:textId="77777777" w:rsidR="000E4195" w:rsidRDefault="002A607F">
          <w:pPr>
            <w:numPr>
              <w:ilvl w:val="0"/>
              <w:numId w:val="1"/>
            </w:numPr>
            <w:spacing w:after="0"/>
            <w:rPr>
              <w:sz w:val="28"/>
              <w:szCs w:val="28"/>
            </w:rPr>
          </w:pPr>
          <w:r>
            <w:rPr>
              <w:sz w:val="28"/>
              <w:szCs w:val="28"/>
            </w:rPr>
            <w:t>The county with the highest average house price growth was Catawba county (67.8%)</w:t>
          </w:r>
        </w:p>
      </w:sdtContent>
    </w:sdt>
    <w:sdt>
      <w:sdtPr>
        <w:tag w:val="goog_rdk_10"/>
        <w:id w:val="1502238122"/>
      </w:sdtPr>
      <w:sdtEndPr/>
      <w:sdtContent>
        <w:p w14:paraId="062B2727" w14:textId="77777777" w:rsidR="000E4195" w:rsidRDefault="002A607F">
          <w:pPr>
            <w:numPr>
              <w:ilvl w:val="0"/>
              <w:numId w:val="1"/>
            </w:numPr>
            <w:spacing w:after="0"/>
            <w:rPr>
              <w:sz w:val="28"/>
              <w:szCs w:val="28"/>
            </w:rPr>
          </w:pPr>
          <w:r>
            <w:rPr>
              <w:sz w:val="28"/>
              <w:szCs w:val="28"/>
            </w:rPr>
            <w:t>The county with the lowest average house price growth was Columbus county (-1.4%)</w:t>
          </w:r>
        </w:p>
      </w:sdtContent>
    </w:sdt>
    <w:sdt>
      <w:sdtPr>
        <w:tag w:val="goog_rdk_11"/>
        <w:id w:val="-1244876715"/>
      </w:sdtPr>
      <w:sdtEndPr/>
      <w:sdtContent>
        <w:p w14:paraId="4089C5A1" w14:textId="77777777" w:rsidR="000E4195" w:rsidRDefault="002A607F">
          <w:pPr>
            <w:numPr>
              <w:ilvl w:val="0"/>
              <w:numId w:val="1"/>
            </w:numPr>
            <w:spacing w:after="0"/>
            <w:rPr>
              <w:sz w:val="28"/>
              <w:szCs w:val="28"/>
            </w:rPr>
          </w:pPr>
          <w:r>
            <w:rPr>
              <w:sz w:val="28"/>
              <w:szCs w:val="28"/>
            </w:rPr>
            <w:t>The top five counties with the highest growth rate are presented in the following bar graph</w:t>
          </w:r>
        </w:p>
      </w:sdtContent>
    </w:sdt>
    <w:sdt>
      <w:sdtPr>
        <w:tag w:val="goog_rdk_12"/>
        <w:id w:val="127055052"/>
      </w:sdtPr>
      <w:sdtEndPr/>
      <w:sdtContent>
        <w:p w14:paraId="006F8FC1" w14:textId="77777777" w:rsidR="000E4195" w:rsidRDefault="002A607F">
          <w:pPr>
            <w:spacing w:after="0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114300" distB="114300" distL="114300" distR="114300" wp14:anchorId="0AF19C6F" wp14:editId="720B089E">
                <wp:extent cx="3319463" cy="2840365"/>
                <wp:effectExtent l="0" t="0" r="0" b="0"/>
                <wp:docPr id="12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9463" cy="28403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3"/>
        <w:id w:val="1377734395"/>
      </w:sdtPr>
      <w:sdtEndPr/>
      <w:sdtContent>
        <w:p w14:paraId="52EA7F8E" w14:textId="77777777" w:rsidR="000E4195" w:rsidRDefault="002A607F">
          <w:pPr>
            <w:numPr>
              <w:ilvl w:val="0"/>
              <w:numId w:val="4"/>
            </w:numPr>
            <w:spacing w:after="0"/>
            <w:rPr>
              <w:sz w:val="28"/>
              <w:szCs w:val="28"/>
            </w:rPr>
          </w:pPr>
          <w:r>
            <w:rPr>
              <w:sz w:val="28"/>
              <w:szCs w:val="28"/>
            </w:rPr>
            <w:t>Most top five counties experienced peak growth between 2015 and 2017.  However, most of them slowed down in 2018-2019 - as shown in following graph:</w:t>
          </w:r>
        </w:p>
      </w:sdtContent>
    </w:sdt>
    <w:sdt>
      <w:sdtPr>
        <w:tag w:val="goog_rdk_14"/>
        <w:id w:val="-1918392486"/>
      </w:sdtPr>
      <w:sdtEndPr/>
      <w:sdtContent>
        <w:p w14:paraId="092C5D62" w14:textId="77777777" w:rsidR="000E4195" w:rsidRDefault="002A607F">
          <w:pPr>
            <w:spacing w:after="0"/>
            <w:ind w:left="720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114300" distB="114300" distL="114300" distR="114300" wp14:anchorId="2C567B61" wp14:editId="0CC7F3F6">
                <wp:extent cx="4913078" cy="3281363"/>
                <wp:effectExtent l="0" t="0" r="0" b="0"/>
                <wp:docPr id="10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3078" cy="32813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5"/>
        <w:id w:val="-2091538965"/>
      </w:sdtPr>
      <w:sdtEndPr/>
      <w:sdtContent>
        <w:p w14:paraId="06071BAC" w14:textId="77777777" w:rsidR="000E4195" w:rsidRDefault="002A607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color w:val="000000"/>
              <w:sz w:val="28"/>
              <w:szCs w:val="28"/>
            </w:rPr>
          </w:pPr>
        </w:p>
      </w:sdtContent>
    </w:sdt>
    <w:sdt>
      <w:sdtPr>
        <w:tag w:val="goog_rdk_16"/>
        <w:id w:val="-1822035778"/>
      </w:sdtPr>
      <w:sdtEndPr/>
      <w:sdtContent>
        <w:p w14:paraId="255C3D22" w14:textId="77777777" w:rsidR="002A607F" w:rsidRDefault="002A607F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8"/>
              <w:szCs w:val="28"/>
              <w:u w:val="single"/>
            </w:rPr>
          </w:pPr>
          <w:r>
            <w:rPr>
              <w:color w:val="000000"/>
              <w:sz w:val="28"/>
              <w:szCs w:val="28"/>
              <w:u w:val="single"/>
            </w:rPr>
            <w:t xml:space="preserve">Correlation between Number of Houses in the market Vs </w:t>
          </w:r>
          <w:r>
            <w:rPr>
              <w:color w:val="000000"/>
              <w:sz w:val="28"/>
              <w:szCs w:val="28"/>
              <w:u w:val="single"/>
            </w:rPr>
            <w:t>Pricing &amp; Sales</w:t>
          </w:r>
        </w:p>
        <w:p w14:paraId="59BD4942" w14:textId="41DBB930" w:rsidR="000E4195" w:rsidRDefault="002A607F" w:rsidP="002A607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/>
            <w:rPr>
              <w:color w:val="000000"/>
              <w:sz w:val="28"/>
              <w:szCs w:val="28"/>
              <w:u w:val="single"/>
            </w:rPr>
          </w:pPr>
        </w:p>
      </w:sdtContent>
    </w:sdt>
    <w:sdt>
      <w:sdtPr>
        <w:tag w:val="goog_rdk_17"/>
        <w:id w:val="245704755"/>
      </w:sdtPr>
      <w:sdtEndPr/>
      <w:sdtContent>
        <w:p w14:paraId="3A796062" w14:textId="77777777" w:rsidR="002A607F" w:rsidRPr="002A607F" w:rsidRDefault="002A607F" w:rsidP="002A607F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8"/>
              <w:szCs w:val="28"/>
            </w:rPr>
          </w:pPr>
          <w:r w:rsidRPr="002A607F">
            <w:rPr>
              <w:sz w:val="28"/>
              <w:szCs w:val="28"/>
            </w:rPr>
            <w:t>Strong direct correlation between the Sales &amp; Price and inverse correlation with the Number of days in the market.</w:t>
          </w:r>
        </w:p>
        <w:p w14:paraId="41A573F4" w14:textId="77777777" w:rsidR="002A607F" w:rsidRDefault="002A607F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8"/>
              <w:szCs w:val="28"/>
            </w:rPr>
          </w:pPr>
          <w:r w:rsidRPr="002A607F">
            <w:rPr>
              <w:sz w:val="28"/>
              <w:szCs w:val="28"/>
            </w:rPr>
            <w:lastRenderedPageBreak/>
            <w:drawing>
              <wp:inline distT="0" distB="0" distL="0" distR="0" wp14:anchorId="1444FD76" wp14:editId="39951B4A">
                <wp:extent cx="5943600" cy="2686050"/>
                <wp:effectExtent l="0" t="0" r="0" b="0"/>
                <wp:docPr id="5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5ED47B-C3C4-41CB-BD89-33AEF55EE755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4">
                          <a:extLst>
                            <a:ext uri="{FF2B5EF4-FFF2-40B4-BE49-F238E27FC236}">
                              <a16:creationId xmlns:a16="http://schemas.microsoft.com/office/drawing/2014/main" id="{535ED47B-C3C4-41CB-BD89-33AEF55EE755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8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B05685" w14:textId="4110EEC9" w:rsidR="000E4195" w:rsidRDefault="002A607F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8"/>
              <w:szCs w:val="28"/>
            </w:rPr>
          </w:pP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18"/>
        <w:id w:val="1948573491"/>
      </w:sdtPr>
      <w:sdtEndPr/>
      <w:sdtContent>
        <w:p w14:paraId="00F41B97" w14:textId="71165C3C" w:rsidR="000E4195" w:rsidRDefault="002A607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ind w:left="720" w:hanging="720"/>
            <w:rPr>
              <w:color w:val="000000"/>
              <w:sz w:val="28"/>
              <w:szCs w:val="28"/>
              <w:u w:val="single"/>
            </w:rPr>
          </w:pPr>
          <w:r w:rsidRPr="002A607F">
            <w:drawing>
              <wp:inline distT="0" distB="0" distL="0" distR="0" wp14:anchorId="01DD59D2" wp14:editId="23CB6FAF">
                <wp:extent cx="4025735" cy="3535136"/>
                <wp:effectExtent l="0" t="0" r="0" b="8255"/>
                <wp:docPr id="4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26EE91-42DC-4622-B5DD-4F7886691E8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9C26EE91-42DC-4622-B5DD-4F7886691E89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735" cy="3535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bookmarkStart w:id="1" w:name="_GoBack" w:displacedByCustomXml="next"/>
        <w:bookmarkEnd w:id="1" w:displacedByCustomXml="next"/>
      </w:sdtContent>
    </w:sdt>
    <w:sdt>
      <w:sdtPr>
        <w:tag w:val="goog_rdk_19"/>
        <w:id w:val="1331179"/>
      </w:sdtPr>
      <w:sdtEndPr/>
      <w:sdtContent>
        <w:p w14:paraId="2FD31938" w14:textId="77777777" w:rsidR="000E4195" w:rsidRDefault="002A607F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28"/>
              <w:szCs w:val="28"/>
              <w:u w:val="single"/>
            </w:rPr>
          </w:pPr>
          <w:r>
            <w:rPr>
              <w:color w:val="000000"/>
              <w:sz w:val="28"/>
              <w:szCs w:val="28"/>
              <w:u w:val="single"/>
            </w:rPr>
            <w:t>Which counties sell the fastest/slowest on Zillow, and how does that compare to the cost</w:t>
          </w:r>
        </w:p>
      </w:sdtContent>
    </w:sdt>
    <w:sdt>
      <w:sdtPr>
        <w:tag w:val="goog_rdk_20"/>
        <w:id w:val="1014415207"/>
      </w:sdtPr>
      <w:sdtEndPr/>
      <w:sdtContent>
        <w:p w14:paraId="507B3703" w14:textId="77777777" w:rsidR="000E4195" w:rsidRDefault="002A607F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8"/>
              <w:szCs w:val="28"/>
            </w:rPr>
          </w:pPr>
          <w:r>
            <w:rPr>
              <w:sz w:val="28"/>
              <w:szCs w:val="28"/>
            </w:rPr>
            <w:t>Time range looked at was 2015-2019 (data does not exist for many counties prior)</w:t>
          </w:r>
        </w:p>
      </w:sdtContent>
    </w:sdt>
    <w:sdt>
      <w:sdtPr>
        <w:tag w:val="goog_rdk_21"/>
        <w:id w:val="900024755"/>
      </w:sdtPr>
      <w:sdtEndPr/>
      <w:sdtContent>
        <w:p w14:paraId="21FA3FE0" w14:textId="77777777" w:rsidR="000E4195" w:rsidRDefault="002A607F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Between 2015-2017, the top 5 fastest selling counties were: 1) Wake, 2) Franklin, </w:t>
          </w:r>
          <w:r>
            <w:rPr>
              <w:sz w:val="28"/>
              <w:szCs w:val="28"/>
            </w:rPr>
            <w:t>3) Durham, 4) Granville, 5) Mecklenburg</w:t>
          </w:r>
        </w:p>
      </w:sdtContent>
    </w:sdt>
    <w:sdt>
      <w:sdtPr>
        <w:tag w:val="goog_rdk_22"/>
        <w:id w:val="-1480224649"/>
      </w:sdtPr>
      <w:sdtEndPr/>
      <w:sdtContent>
        <w:p w14:paraId="18714500" w14:textId="77777777" w:rsidR="000E4195" w:rsidRDefault="002A607F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8"/>
              <w:szCs w:val="28"/>
            </w:rPr>
          </w:pPr>
          <w:r>
            <w:rPr>
              <w:sz w:val="28"/>
              <w:szCs w:val="28"/>
            </w:rPr>
            <w:t>This shifted in the past few years (2018-2019), where the fastest are now: 1) Durham, 2) Wake, 3) Mecklenburg, 4) Cabarrus, 5) Gaston</w:t>
          </w:r>
        </w:p>
      </w:sdtContent>
    </w:sdt>
    <w:sdt>
      <w:sdtPr>
        <w:tag w:val="goog_rdk_23"/>
        <w:id w:val="1958295325"/>
      </w:sdtPr>
      <w:sdtEndPr/>
      <w:sdtContent>
        <w:p w14:paraId="4C70D58F" w14:textId="77777777" w:rsidR="000E4195" w:rsidRDefault="002A607F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114300" distB="114300" distL="114300" distR="114300" wp14:anchorId="6DE6CEED" wp14:editId="4A9D3A88">
                <wp:extent cx="5943600" cy="3568700"/>
                <wp:effectExtent l="0" t="0" r="0" b="0"/>
                <wp:docPr id="1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68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24"/>
        <w:id w:val="-1409620208"/>
      </w:sdtPr>
      <w:sdtEndPr/>
      <w:sdtContent>
        <w:p w14:paraId="1FBDB082" w14:textId="77777777" w:rsidR="000E4195" w:rsidRDefault="002A607F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8"/>
              <w:szCs w:val="28"/>
            </w:rPr>
          </w:pPr>
          <w:r>
            <w:rPr>
              <w:sz w:val="28"/>
              <w:szCs w:val="28"/>
            </w:rPr>
            <w:t>Across the entire state as a whole, days before sales is trending down</w:t>
          </w:r>
        </w:p>
      </w:sdtContent>
    </w:sdt>
    <w:sectPr w:rsidR="000E41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A2A"/>
    <w:multiLevelType w:val="multilevel"/>
    <w:tmpl w:val="7EA86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4871BA"/>
    <w:multiLevelType w:val="multilevel"/>
    <w:tmpl w:val="59625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D106AF"/>
    <w:multiLevelType w:val="multilevel"/>
    <w:tmpl w:val="451E0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12891"/>
    <w:multiLevelType w:val="multilevel"/>
    <w:tmpl w:val="01B84ED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F2E1316"/>
    <w:multiLevelType w:val="multilevel"/>
    <w:tmpl w:val="E85EFD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945A1A"/>
    <w:multiLevelType w:val="multilevel"/>
    <w:tmpl w:val="CCD466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195"/>
    <w:rsid w:val="000E4195"/>
    <w:rsid w:val="002A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1CA8F"/>
  <w15:docId w15:val="{82E56984-B1BE-435A-845C-42257B62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95B6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4279">
          <w:marLeft w:val="144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MpeIFBCF9LwbRjo9F/jlpiQyA==">AMUW2mU2YF39IT8rKqHFHQwT84iWhNnJfC/fxdgOy9ne9fBTws5Lz8iAcrGCjMomUhXciZjofBAYhad3BqauZhDZfWm7udMF/Hyk/kO5PyqFOAxClV7w3f0V1ANRO6JU3RPCULhJvJfM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Rima Susan Philip</dc:creator>
  <cp:lastModifiedBy>Rima Susan Philip</cp:lastModifiedBy>
  <cp:revision>2</cp:revision>
  <dcterms:created xsi:type="dcterms:W3CDTF">2019-07-06T14:45:00Z</dcterms:created>
  <dcterms:modified xsi:type="dcterms:W3CDTF">2019-07-12T01:26:00Z</dcterms:modified>
</cp:coreProperties>
</file>