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C4B" w:rsidRDefault="00A97C4B"/>
    <w:p w:rsidR="00412130" w:rsidRDefault="000F0D3D">
      <w:proofErr w:type="gramStart"/>
      <w:r>
        <w:t xml:space="preserve">Localization </w:t>
      </w:r>
      <w:r w:rsidR="00773E2E">
        <w:t xml:space="preserve"> </w:t>
      </w:r>
      <w:r w:rsidR="00412130">
        <w:t>with</w:t>
      </w:r>
      <w:proofErr w:type="gramEnd"/>
      <w:r w:rsidR="00412130">
        <w:t xml:space="preserve"> 2 beacons and wall distance</w:t>
      </w:r>
    </w:p>
    <w:p w:rsidR="00773E2E" w:rsidRDefault="00773E2E"/>
    <w:p w:rsidR="00773E2E" w:rsidRDefault="00412130" w:rsidP="00773E2E">
      <w:r>
        <w:rPr>
          <w:noProof/>
        </w:rPr>
      </w:r>
      <w:r>
        <w:pict>
          <v:group id="_x0000_s1065" style="width:135pt;height:161.95pt;mso-position-horizontal-relative:char;mso-position-vertical-relative:line" coordorigin="2592,2088" coordsize="2700,3239" wrapcoords="1200 -100 1080 3500 4440 4700 5400 4700 2520 6000 2520 9500 5280 11100 5400 12700 2640 14300 2520 17500 -120 17800 -120 21500 5880 21500 5880 19100 6600 19100 8760 17900 8760 17500 9360 15900 21720 14400 21720 10700 20280 10400 14520 9500 11760 7900 8400 4700 7320 3100 7320 -100 1200 -1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2772;top:2088;width:720;height:539" strokecolor="white">
              <v:textbox style="mso-next-textbox:#_x0000_s1066">
                <w:txbxContent>
                  <w:p w:rsidR="00412130" w:rsidRDefault="00412130" w:rsidP="00412130">
                    <w:r w:rsidRPr="00773E2E">
                      <w:rPr>
                        <w:sz w:val="20"/>
                        <w:szCs w:val="20"/>
                      </w:rPr>
                      <w:t>B2</w:t>
                    </w:r>
                  </w:p>
                </w:txbxContent>
              </v:textbox>
            </v:shape>
            <v:shape id="_x0000_s1067" type="#_x0000_t202" style="position:absolute;left:2952;top:2988;width:720;height:539" strokecolor="white">
              <v:textbox style="mso-next-textbox:#_x0000_s1067">
                <w:txbxContent>
                  <w:p w:rsidR="00412130" w:rsidRPr="00773E2E" w:rsidRDefault="00412130" w:rsidP="0041213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y2</w:t>
                    </w:r>
                  </w:p>
                </w:txbxContent>
              </v:textbox>
            </v:shape>
            <v:shape id="_x0000_s1068" type="#_x0000_t202" style="position:absolute;left:2952;top:4249;width:720;height:539" strokecolor="white">
              <v:textbox style="mso-next-textbox:#_x0000_s1068">
                <w:txbxContent>
                  <w:p w:rsidR="00412130" w:rsidRPr="00773E2E" w:rsidRDefault="00412130" w:rsidP="0041213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y1</w:t>
                    </w:r>
                  </w:p>
                </w:txbxContent>
              </v:textbox>
            </v:shape>
            <v:shape id="_x0000_s1069" type="#_x0000_t202" style="position:absolute;left:3492;top:3528;width:540;height:357" strokecolor="white">
              <v:textbox style="mso-next-textbox:#_x0000_s1069">
                <w:txbxContent>
                  <w:p w:rsidR="00412130" w:rsidRPr="00773E2E" w:rsidRDefault="00412130" w:rsidP="00412130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70" type="#_x0000_t202" style="position:absolute;left:3852;top:3528;width:540;height:357" strokecolor="white">
              <v:textbox style="mso-next-textbox:#_x0000_s1070">
                <w:txbxContent>
                  <w:p w:rsidR="00412130" w:rsidRPr="00773E2E" w:rsidRDefault="00412130" w:rsidP="0041213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a22</w:t>
                    </w:r>
                  </w:p>
                </w:txbxContent>
              </v:textbox>
            </v:shape>
            <v:shape id="_x0000_s1071" type="#_x0000_t202" style="position:absolute;left:3852;top:3888;width:720;height:360" strokecolor="white">
              <v:textbox style="mso-next-textbox:#_x0000_s1071">
                <w:txbxContent>
                  <w:p w:rsidR="00412130" w:rsidRPr="00773E2E" w:rsidRDefault="00412130" w:rsidP="0041213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a1</w:t>
                    </w:r>
                  </w:p>
                </w:txbxContent>
              </v:textbox>
            </v:shape>
            <v:shape id="_x0000_s1072" type="#_x0000_t202" style="position:absolute;left:2592;top:4788;width:720;height:539" strokecolor="white">
              <v:textbox style="mso-next-textbox:#_x0000_s1072">
                <w:txbxContent>
                  <w:p w:rsidR="00412130" w:rsidRDefault="00412130" w:rsidP="00412130">
                    <w:r w:rsidRPr="00773E2E">
                      <w:rPr>
                        <w:sz w:val="20"/>
                        <w:szCs w:val="20"/>
                      </w:rPr>
                      <w:t>B1</w:t>
                    </w:r>
                  </w:p>
                  <w:p w:rsidR="00412130" w:rsidRDefault="00412130" w:rsidP="00412130"/>
                </w:txbxContent>
              </v:textbox>
            </v:shape>
            <v:shape id="_x0000_s1073" type="#_x0000_t202" style="position:absolute;left:4572;top:3708;width:720;height:539" strokecolor="white">
              <v:textbox style="mso-next-textbox:#_x0000_s1073">
                <w:txbxContent>
                  <w:p w:rsidR="00412130" w:rsidRPr="00773E2E" w:rsidRDefault="00412130" w:rsidP="00412130">
                    <w:pPr>
                      <w:rPr>
                        <w:sz w:val="20"/>
                        <w:szCs w:val="20"/>
                      </w:rPr>
                    </w:pPr>
                    <w:r w:rsidRPr="00773E2E">
                      <w:rPr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line id="_x0000_s1074" style="position:absolute;flip:x" from="3312,3888" to="4572,4788"/>
            <v:line id="_x0000_s1075" style="position:absolute;flip:x y" from="3312,2448" to="4572,3888"/>
            <v:line id="_x0000_s1076" style="position:absolute;flip:x" from="3312,3888" to="4572,3889"/>
            <v:line id="_x0000_s1077" style="position:absolute" from="3312,2448" to="3312,4788"/>
            <w10:anchorlock/>
          </v:group>
        </w:pict>
      </w:r>
    </w:p>
    <w:p w:rsidR="00C75FFD" w:rsidRDefault="00773E2E">
      <w:r>
        <w:t xml:space="preserve">Assume </w:t>
      </w:r>
      <w:r w:rsidR="00294143">
        <w:t>robot coordinates are (x</w:t>
      </w:r>
      <w:proofErr w:type="gramStart"/>
      <w:r w:rsidR="00294143">
        <w:t>,y</w:t>
      </w:r>
      <w:proofErr w:type="gramEnd"/>
      <w:r w:rsidR="00294143">
        <w:t>).  Assume y</w:t>
      </w:r>
      <w:r w:rsidR="004C0A94">
        <w:t>1</w:t>
      </w:r>
      <w:r w:rsidR="00294143">
        <w:t xml:space="preserve"> is known from Ultrasonic sensor. </w:t>
      </w:r>
    </w:p>
    <w:p w:rsidR="00773E2E" w:rsidRPr="00294143" w:rsidRDefault="00C75FFD">
      <w:r>
        <w:t xml:space="preserve">Assume </w:t>
      </w:r>
      <w:r w:rsidR="00294143">
        <w:t xml:space="preserve">beacon </w:t>
      </w:r>
      <w:proofErr w:type="gramStart"/>
      <w:r w:rsidR="00294143">
        <w:t>B</w:t>
      </w:r>
      <w:r w:rsidR="00294143" w:rsidRPr="00294143">
        <w:rPr>
          <w:vertAlign w:val="subscript"/>
        </w:rPr>
        <w:t>1</w:t>
      </w:r>
      <w:r w:rsidR="00294143">
        <w:rPr>
          <w:vertAlign w:val="subscript"/>
        </w:rPr>
        <w:t xml:space="preserve"> </w:t>
      </w:r>
      <w:r w:rsidR="00294143">
        <w:t xml:space="preserve"> is</w:t>
      </w:r>
      <w:proofErr w:type="gramEnd"/>
      <w:r w:rsidR="00294143">
        <w:t xml:space="preserve"> at the origin and B</w:t>
      </w:r>
      <w:r w:rsidR="00294143">
        <w:rPr>
          <w:vertAlign w:val="subscript"/>
        </w:rPr>
        <w:t>2</w:t>
      </w:r>
      <w:r w:rsidR="00294143">
        <w:t xml:space="preserve"> is at (0,Y)</w:t>
      </w:r>
      <w:r>
        <w:t xml:space="preserve">   We need to calculate x from the measured angle </w:t>
      </w:r>
      <w:r w:rsidRPr="00C75FFD">
        <w:rPr>
          <w:i/>
        </w:rPr>
        <w:t>c</w:t>
      </w:r>
      <w:r>
        <w:t xml:space="preserve">  between the two beacons. </w:t>
      </w:r>
    </w:p>
    <w:p w:rsidR="00773E2E" w:rsidRPr="00294143" w:rsidRDefault="004C0A94">
      <w:pPr>
        <w:rPr>
          <w:vertAlign w:val="subscript"/>
        </w:rPr>
      </w:pPr>
      <w:r>
        <w:t xml:space="preserve">   </w:t>
      </w:r>
      <w:proofErr w:type="gramStart"/>
      <w:r w:rsidR="00773E2E">
        <w:t>y</w:t>
      </w:r>
      <w:r w:rsidR="00857C95">
        <w:rPr>
          <w:vertAlign w:val="subscript"/>
        </w:rPr>
        <w:t xml:space="preserve">2 </w:t>
      </w:r>
      <w:r w:rsidR="00773E2E">
        <w:t xml:space="preserve"> =</w:t>
      </w:r>
      <w:proofErr w:type="gramEnd"/>
      <w:r w:rsidR="00773E2E">
        <w:t xml:space="preserve">  </w:t>
      </w:r>
      <w:r w:rsidR="00294143">
        <w:t xml:space="preserve">Y -  </w:t>
      </w:r>
      <w:r w:rsidR="00773E2E">
        <w:t>y</w:t>
      </w:r>
      <w:r w:rsidR="00294143" w:rsidRPr="00294143">
        <w:rPr>
          <w:vertAlign w:val="subscript"/>
        </w:rPr>
        <w:t>1</w:t>
      </w:r>
    </w:p>
    <w:p w:rsidR="00773E2E" w:rsidRDefault="00773E2E"/>
    <w:p w:rsidR="00773E2E" w:rsidRDefault="00294143" w:rsidP="00BB2E89">
      <w:pPr>
        <w:numPr>
          <w:ilvl w:val="0"/>
          <w:numId w:val="2"/>
        </w:numPr>
      </w:pPr>
      <w:r>
        <w:t>tan(</w:t>
      </w:r>
      <w:r w:rsidR="00057D79" w:rsidRPr="00057D79">
        <w:t>a1</w:t>
      </w:r>
      <w:r>
        <w:t>) = y</w:t>
      </w:r>
      <w:r w:rsidR="00857C95">
        <w:rPr>
          <w:vertAlign w:val="subscript"/>
        </w:rPr>
        <w:t>1</w:t>
      </w:r>
      <w:r w:rsidR="00857C95">
        <w:t xml:space="preserve"> / x</w:t>
      </w:r>
    </w:p>
    <w:p w:rsidR="00857C95" w:rsidRPr="00857C95" w:rsidRDefault="00C75FFD" w:rsidP="00BB2E89">
      <w:pPr>
        <w:numPr>
          <w:ilvl w:val="0"/>
          <w:numId w:val="2"/>
        </w:numPr>
      </w:pPr>
      <w:r>
        <w:t>tan(</w:t>
      </w:r>
      <w:r w:rsidRPr="00057D79">
        <w:t>a</w:t>
      </w:r>
      <w:r w:rsidR="00857C95" w:rsidRPr="00057D79">
        <w:t>2</w:t>
      </w:r>
      <w:r w:rsidR="00857C95">
        <w:t>) = y</w:t>
      </w:r>
      <w:r w:rsidR="00857C95">
        <w:rPr>
          <w:vertAlign w:val="subscript"/>
        </w:rPr>
        <w:t xml:space="preserve">2 </w:t>
      </w:r>
      <w:r w:rsidR="00857C95">
        <w:t xml:space="preserve"> /x</w:t>
      </w:r>
    </w:p>
    <w:p w:rsidR="00857C95" w:rsidRDefault="00857C95"/>
    <w:p w:rsidR="00857C95" w:rsidRDefault="00BB2E89" w:rsidP="00BB2E89">
      <w:pPr>
        <w:numPr>
          <w:ilvl w:val="0"/>
          <w:numId w:val="2"/>
        </w:numPr>
      </w:pPr>
      <w:proofErr w:type="gramStart"/>
      <w:r>
        <w:t>measure</w:t>
      </w:r>
      <w:proofErr w:type="gramEnd"/>
      <w:r>
        <w:t xml:space="preserve"> angle </w:t>
      </w:r>
      <w:r w:rsidR="00857C95">
        <w:t xml:space="preserve"> </w:t>
      </w:r>
      <w:r w:rsidR="00857C95" w:rsidRPr="00C75FFD">
        <w:rPr>
          <w:i/>
        </w:rPr>
        <w:t>c</w:t>
      </w:r>
      <w:r w:rsidR="00857C95">
        <w:t xml:space="preserve"> = a1 + a2.</w:t>
      </w:r>
      <w:r>
        <w:t xml:space="preserve">  </w:t>
      </w:r>
    </w:p>
    <w:p w:rsidR="00857C95" w:rsidRDefault="00BB2E89" w:rsidP="00BB2E89">
      <w:pPr>
        <w:numPr>
          <w:ilvl w:val="0"/>
          <w:numId w:val="2"/>
        </w:numPr>
      </w:pPr>
      <w:r>
        <w:t xml:space="preserve">Use trigonometric identity: </w:t>
      </w:r>
      <w:r w:rsidR="004725D4" w:rsidRPr="00857C95">
        <w:rPr>
          <w:position w:val="-28"/>
        </w:rPr>
        <w:object w:dxaOrig="2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2pt;height:33pt" o:ole="">
            <v:imagedata r:id="rId5" o:title=""/>
          </v:shape>
          <o:OLEObject Type="Embed" ProgID="Equation.3" ShapeID="_x0000_i1026" DrawAspect="Content" ObjectID="_1380892150" r:id="rId6"/>
        </w:object>
      </w:r>
      <w:r w:rsidR="00857C95">
        <w:t xml:space="preserve"> </w:t>
      </w:r>
      <w:r>
        <w:t xml:space="preserve"> </w:t>
      </w:r>
    </w:p>
    <w:p w:rsidR="00773E2E" w:rsidRDefault="00BB2E89" w:rsidP="004C0A94">
      <w:pPr>
        <w:numPr>
          <w:ilvl w:val="0"/>
          <w:numId w:val="2"/>
        </w:numPr>
      </w:pPr>
      <w:r>
        <w:t xml:space="preserve">Substitute 1 and 2 </w:t>
      </w:r>
      <w:r w:rsidR="004C0A94">
        <w:t xml:space="preserve"> in 4, do some algebra and solve for x</w:t>
      </w:r>
    </w:p>
    <w:p w:rsidR="00710BD4" w:rsidRDefault="00710BD4" w:rsidP="004C0A94">
      <w:pPr>
        <w:numPr>
          <w:ilvl w:val="0"/>
          <w:numId w:val="2"/>
        </w:numPr>
      </w:pPr>
      <w:r>
        <w:t>Which root of the quadratic should you use?</w:t>
      </w:r>
    </w:p>
    <w:p w:rsidR="00710BD4" w:rsidRDefault="00710BD4" w:rsidP="004C0A94">
      <w:pPr>
        <w:numPr>
          <w:ilvl w:val="0"/>
          <w:numId w:val="2"/>
        </w:numPr>
      </w:pPr>
      <w:r>
        <w:t xml:space="preserve">What values of the inputs might cause trouble? </w:t>
      </w:r>
      <w:proofErr w:type="gramStart"/>
      <w:r>
        <w:t>and</w:t>
      </w:r>
      <w:proofErr w:type="gramEnd"/>
      <w:r>
        <w:t xml:space="preserve"> what should your algorithm do in this case?  </w:t>
      </w:r>
    </w:p>
    <w:sectPr w:rsidR="00710B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7241"/>
    <w:multiLevelType w:val="hybridMultilevel"/>
    <w:tmpl w:val="09AC8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D7D120C"/>
    <w:multiLevelType w:val="hybridMultilevel"/>
    <w:tmpl w:val="0156C0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oNotDisplayPageBoundaries/>
  <w:proofState w:grammar="clean"/>
  <w:stylePaneFormatFilter w:val="3F01"/>
  <w:defaultTabStop w:val="720"/>
  <w:noPunctuationKerning/>
  <w:characterSpacingControl w:val="doNotCompress"/>
  <w:compat/>
  <w:rsids>
    <w:rsidRoot w:val="00B53AAB"/>
    <w:rsid w:val="00005D67"/>
    <w:rsid w:val="00033DA1"/>
    <w:rsid w:val="00057D79"/>
    <w:rsid w:val="000911A4"/>
    <w:rsid w:val="0009491F"/>
    <w:rsid w:val="000E6849"/>
    <w:rsid w:val="000F0D3D"/>
    <w:rsid w:val="002123FA"/>
    <w:rsid w:val="00262CB4"/>
    <w:rsid w:val="0027476B"/>
    <w:rsid w:val="00294143"/>
    <w:rsid w:val="002B24ED"/>
    <w:rsid w:val="002E6FE2"/>
    <w:rsid w:val="003D01DC"/>
    <w:rsid w:val="00412130"/>
    <w:rsid w:val="00455B5B"/>
    <w:rsid w:val="004725D4"/>
    <w:rsid w:val="004C0A94"/>
    <w:rsid w:val="005618C8"/>
    <w:rsid w:val="00635AE0"/>
    <w:rsid w:val="006B49DD"/>
    <w:rsid w:val="006F1F25"/>
    <w:rsid w:val="00710BD4"/>
    <w:rsid w:val="00722AB0"/>
    <w:rsid w:val="00773E2E"/>
    <w:rsid w:val="00790DBA"/>
    <w:rsid w:val="007D4CFD"/>
    <w:rsid w:val="008202F7"/>
    <w:rsid w:val="00857C95"/>
    <w:rsid w:val="00866F38"/>
    <w:rsid w:val="0088027F"/>
    <w:rsid w:val="0096103D"/>
    <w:rsid w:val="009E5B24"/>
    <w:rsid w:val="00A65C71"/>
    <w:rsid w:val="00A673DB"/>
    <w:rsid w:val="00A97C4B"/>
    <w:rsid w:val="00AA7048"/>
    <w:rsid w:val="00AA72B2"/>
    <w:rsid w:val="00B53AAB"/>
    <w:rsid w:val="00BB2E89"/>
    <w:rsid w:val="00C046F8"/>
    <w:rsid w:val="00C53433"/>
    <w:rsid w:val="00C75FFD"/>
    <w:rsid w:val="00C916AC"/>
    <w:rsid w:val="00C93FAB"/>
    <w:rsid w:val="00CD0468"/>
    <w:rsid w:val="00EB3FFC"/>
    <w:rsid w:val="00FA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Navigation with 2 beacons and wall distance</vt:lpstr>
    </vt:vector>
  </TitlesOfParts>
  <Company>UC Bereley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Navigation with 2 beacons and wall distance</dc:title>
  <dc:subject/>
  <dc:creator>Roger</dc:creator>
  <cp:keywords/>
  <dc:description/>
  <cp:lastModifiedBy>C. Roger GLASSEY</cp:lastModifiedBy>
  <cp:revision>2</cp:revision>
  <dcterms:created xsi:type="dcterms:W3CDTF">2011-10-23T23:23:00Z</dcterms:created>
  <dcterms:modified xsi:type="dcterms:W3CDTF">2011-10-23T23:23:00Z</dcterms:modified>
</cp:coreProperties>
</file>