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1C24C7" w14:textId="5A796B89" w:rsidR="003C3401" w:rsidRDefault="00230170" w:rsidP="00230170">
      <w:pPr>
        <w:spacing w:after="0"/>
        <w:rPr>
          <w:b/>
          <w:bCs/>
        </w:rPr>
      </w:pPr>
      <w:r w:rsidRPr="002B47DA">
        <w:rPr>
          <w:b/>
          <w:bCs/>
        </w:rPr>
        <w:t>Implement and manage storage</w:t>
      </w:r>
    </w:p>
    <w:p w14:paraId="7F1F4C98" w14:textId="6ECA5DA6" w:rsidR="00536364" w:rsidRDefault="00536364" w:rsidP="00230170">
      <w:pPr>
        <w:spacing w:after="0"/>
        <w:rPr>
          <w:b/>
          <w:bCs/>
        </w:rPr>
      </w:pPr>
    </w:p>
    <w:p w14:paraId="5C8F3EE8" w14:textId="5F6798CD" w:rsidR="00536364" w:rsidRPr="005B6032" w:rsidRDefault="00536364" w:rsidP="005B6032">
      <w:pPr>
        <w:spacing w:after="0"/>
        <w:ind w:firstLine="720"/>
      </w:pPr>
      <w:r w:rsidRPr="002B47DA">
        <w:rPr>
          <w:b/>
          <w:bCs/>
        </w:rPr>
        <w:t xml:space="preserve">Secure storage </w:t>
      </w:r>
      <w:r w:rsidR="005B6032">
        <w:rPr>
          <w:b/>
          <w:bCs/>
        </w:rPr>
        <w:t>(</w:t>
      </w:r>
      <w:r w:rsidR="005B6032">
        <w:t>Manage storage account</w:t>
      </w:r>
      <w:r w:rsidR="005B6032">
        <w:t>)</w:t>
      </w:r>
    </w:p>
    <w:p w14:paraId="4DE743FA" w14:textId="38639706" w:rsidR="005B6032" w:rsidRDefault="005B6032" w:rsidP="00536364">
      <w:pPr>
        <w:spacing w:after="0"/>
        <w:ind w:firstLine="720"/>
      </w:pPr>
      <w:r>
        <w:t>Storage accounts supports 5 different types of data objects</w:t>
      </w:r>
    </w:p>
    <w:p w14:paraId="463A4055" w14:textId="21FAABBB" w:rsidR="005B6032" w:rsidRDefault="005B6032" w:rsidP="005B6032">
      <w:pPr>
        <w:spacing w:after="0"/>
        <w:ind w:firstLine="720"/>
      </w:pPr>
      <w:r>
        <w:tab/>
        <w:t>Blob – unstructured data, (videos, pictures) – applications needing access to data anywhere</w:t>
      </w:r>
    </w:p>
    <w:p w14:paraId="289AF3D6" w14:textId="566F6DA5" w:rsidR="00081AF2" w:rsidRDefault="00081AF2" w:rsidP="005B6032">
      <w:pPr>
        <w:spacing w:after="0"/>
        <w:ind w:firstLine="720"/>
      </w:pPr>
      <w:r>
        <w:tab/>
      </w:r>
      <w:r>
        <w:tab/>
        <w:t>(this is storage in Container)</w:t>
      </w:r>
    </w:p>
    <w:p w14:paraId="41F33E69" w14:textId="7B9A4A81" w:rsidR="005B6032" w:rsidRDefault="005B6032" w:rsidP="005B6032">
      <w:pPr>
        <w:spacing w:after="0"/>
        <w:ind w:left="720" w:firstLine="720"/>
      </w:pPr>
      <w:r>
        <w:t>File – file access to applications using SMB protocol (server message block)</w:t>
      </w:r>
    </w:p>
    <w:p w14:paraId="38178A36" w14:textId="610B4926" w:rsidR="005B6032" w:rsidRDefault="005B6032" w:rsidP="005B6032">
      <w:pPr>
        <w:spacing w:after="0"/>
        <w:ind w:left="720" w:firstLine="720"/>
      </w:pPr>
      <w:r>
        <w:t>Queue – asynchronous message queueing for apps deployed in azure</w:t>
      </w:r>
    </w:p>
    <w:p w14:paraId="5FA82DE2" w14:textId="6C649973" w:rsidR="005B6032" w:rsidRDefault="005B6032" w:rsidP="005B6032">
      <w:pPr>
        <w:spacing w:after="0"/>
        <w:ind w:left="720" w:firstLine="720"/>
      </w:pPr>
      <w:r>
        <w:t>Table – structured noSql data</w:t>
      </w:r>
      <w:r w:rsidR="006C0528">
        <w:t>, for key attribute store without schema</w:t>
      </w:r>
    </w:p>
    <w:p w14:paraId="5FA59CF7" w14:textId="786B6DFD" w:rsidR="005B6032" w:rsidRDefault="005B6032" w:rsidP="005B6032">
      <w:pPr>
        <w:spacing w:after="0"/>
        <w:ind w:left="720" w:firstLine="720"/>
      </w:pPr>
      <w:r>
        <w:t xml:space="preserve">Disk – </w:t>
      </w:r>
      <w:r w:rsidR="006C0528">
        <w:t>virtual disk used by VM’s</w:t>
      </w:r>
    </w:p>
    <w:p w14:paraId="36AB48E9" w14:textId="2B0444EB" w:rsidR="006C0528" w:rsidRDefault="006C0528" w:rsidP="006C0528">
      <w:pPr>
        <w:spacing w:after="0"/>
      </w:pPr>
      <w:r>
        <w:tab/>
      </w:r>
    </w:p>
    <w:p w14:paraId="5DD4BE17" w14:textId="2CDC61E3" w:rsidR="006C0528" w:rsidRDefault="006C0528" w:rsidP="006C0528">
      <w:pPr>
        <w:spacing w:after="0"/>
      </w:pPr>
      <w:r>
        <w:tab/>
        <w:t>Storage account – entity that holds and manages the data objects</w:t>
      </w:r>
    </w:p>
    <w:p w14:paraId="1DA41A42" w14:textId="75B22B58" w:rsidR="006C0528" w:rsidRDefault="006C0528" w:rsidP="006C0528">
      <w:pPr>
        <w:spacing w:after="0"/>
      </w:pPr>
      <w:r>
        <w:tab/>
      </w:r>
      <w:r>
        <w:tab/>
        <w:t xml:space="preserve">Unique namespace to storage resources </w:t>
      </w:r>
    </w:p>
    <w:p w14:paraId="4B03C00A" w14:textId="4F35D04B" w:rsidR="006C0528" w:rsidRDefault="006C0528" w:rsidP="006C0528">
      <w:pPr>
        <w:spacing w:after="0"/>
      </w:pPr>
      <w:r>
        <w:tab/>
      </w:r>
      <w:r>
        <w:tab/>
        <w:t>Secure and scalable</w:t>
      </w:r>
    </w:p>
    <w:p w14:paraId="5E84BADD" w14:textId="7260421D" w:rsidR="00D13770" w:rsidRDefault="00D13770" w:rsidP="00D13770">
      <w:pPr>
        <w:spacing w:after="0"/>
        <w:ind w:firstLine="720"/>
      </w:pPr>
      <w:r>
        <w:t>http://storageaccount001.blob.core.windows.net/containername/pic.jpg</w:t>
      </w:r>
    </w:p>
    <w:p w14:paraId="1BBF3880" w14:textId="28C0908D" w:rsidR="006C0528" w:rsidRDefault="006C0528" w:rsidP="006C0528">
      <w:pPr>
        <w:spacing w:after="0"/>
      </w:pPr>
      <w:r>
        <w:tab/>
        <w:t xml:space="preserve">Types of storage account: </w:t>
      </w:r>
    </w:p>
    <w:p w14:paraId="7E762AB0" w14:textId="26B129C3" w:rsidR="006C0528" w:rsidRDefault="006C0528" w:rsidP="006C0528">
      <w:pPr>
        <w:spacing w:after="0"/>
      </w:pPr>
      <w:r>
        <w:tab/>
      </w:r>
      <w:r>
        <w:tab/>
        <w:t>General purpose v2 – all types of data objects, recommended, only type support data lake gen2</w:t>
      </w:r>
    </w:p>
    <w:p w14:paraId="759BEDDC" w14:textId="5D53C636" w:rsidR="006C0528" w:rsidRDefault="006C0528" w:rsidP="006C0528">
      <w:pPr>
        <w:spacing w:after="0"/>
      </w:pPr>
      <w:r>
        <w:tab/>
      </w:r>
      <w:r>
        <w:tab/>
        <w:t>General purpose v1 – Legacy</w:t>
      </w:r>
    </w:p>
    <w:p w14:paraId="72393745" w14:textId="15B21A36" w:rsidR="006C0528" w:rsidRDefault="006C0528" w:rsidP="006C0528">
      <w:pPr>
        <w:spacing w:after="0"/>
      </w:pPr>
      <w:r>
        <w:tab/>
      </w:r>
      <w:r>
        <w:tab/>
        <w:t>BlockblobStorage – premium performance accounts for block blobs and append blobs</w:t>
      </w:r>
    </w:p>
    <w:p w14:paraId="6CA44D33" w14:textId="348AA786" w:rsidR="006C0528" w:rsidRDefault="006C0528" w:rsidP="006C0528">
      <w:pPr>
        <w:spacing w:after="0"/>
      </w:pPr>
      <w:r>
        <w:tab/>
      </w:r>
      <w:r>
        <w:tab/>
        <w:t>File storage accounts – recommended for Files</w:t>
      </w:r>
    </w:p>
    <w:p w14:paraId="46498CDB" w14:textId="10E370CC" w:rsidR="006C0528" w:rsidRDefault="006C0528" w:rsidP="006C0528">
      <w:pPr>
        <w:spacing w:after="0"/>
      </w:pPr>
      <w:r>
        <w:tab/>
      </w:r>
      <w:r>
        <w:tab/>
        <w:t>BlobStorage – legacy blob only account (use v2 instead)</w:t>
      </w:r>
    </w:p>
    <w:p w14:paraId="7E86C09B" w14:textId="6C8ED89B" w:rsidR="006C0528" w:rsidRDefault="006C0528" w:rsidP="006C0528">
      <w:pPr>
        <w:spacing w:after="0"/>
      </w:pPr>
      <w:r>
        <w:tab/>
      </w:r>
      <w:r>
        <w:tab/>
      </w:r>
    </w:p>
    <w:p w14:paraId="2F28B23B" w14:textId="533FF45B" w:rsidR="00D13770" w:rsidRDefault="00D13770" w:rsidP="00230170">
      <w:pPr>
        <w:spacing w:after="0"/>
      </w:pPr>
      <w:r>
        <w:rPr>
          <w:b/>
          <w:bCs/>
        </w:rPr>
        <w:tab/>
      </w:r>
      <w:r>
        <w:t>Performance tiers:</w:t>
      </w:r>
      <w:r>
        <w:br/>
      </w:r>
      <w:r>
        <w:tab/>
      </w:r>
      <w:r>
        <w:tab/>
        <w:t xml:space="preserve">Standard – </w:t>
      </w:r>
      <w:r w:rsidR="005757E5">
        <w:t>V2, V1, Blob storage</w:t>
      </w:r>
    </w:p>
    <w:p w14:paraId="7CA89EC8" w14:textId="22357D02" w:rsidR="00D13770" w:rsidRDefault="00D13770" w:rsidP="00230170">
      <w:pPr>
        <w:spacing w:after="0"/>
      </w:pPr>
      <w:r>
        <w:tab/>
      </w:r>
      <w:r>
        <w:tab/>
      </w:r>
      <w:r>
        <w:tab/>
        <w:t>Recommended for backup, DR and media</w:t>
      </w:r>
    </w:p>
    <w:p w14:paraId="04BDAB3C" w14:textId="77777777" w:rsidR="00D13770" w:rsidRDefault="00D13770" w:rsidP="00230170">
      <w:pPr>
        <w:spacing w:after="0"/>
      </w:pPr>
      <w:r>
        <w:tab/>
      </w:r>
      <w:r>
        <w:tab/>
        <w:t>Premium – available only for = BlockBlob storage, FileStorage, GPv1 and GPv2 (unmanaged VHD only)</w:t>
      </w:r>
    </w:p>
    <w:p w14:paraId="6477A203" w14:textId="227D9B28" w:rsidR="00536364" w:rsidRDefault="00D13770" w:rsidP="00230170">
      <w:pPr>
        <w:spacing w:after="0"/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t>Recommended for Interactive, analytics and AI</w:t>
      </w:r>
    </w:p>
    <w:p w14:paraId="47B61743" w14:textId="65BDC95B" w:rsidR="00D13770" w:rsidRDefault="00D13770" w:rsidP="00230170">
      <w:pPr>
        <w:spacing w:after="0"/>
      </w:pPr>
      <w:r>
        <w:tab/>
        <w:t>Need to understand workload performance needs and cost on determining what tier to select</w:t>
      </w:r>
    </w:p>
    <w:p w14:paraId="58581EA0" w14:textId="30EEA892" w:rsidR="00D13770" w:rsidRPr="00D13770" w:rsidRDefault="00D13770" w:rsidP="00230170">
      <w:pPr>
        <w:spacing w:after="0"/>
      </w:pPr>
      <w:r>
        <w:tab/>
        <w:t>Cannot convert, need to migrate files to new storage type (no conversion after deployment)</w:t>
      </w:r>
    </w:p>
    <w:p w14:paraId="0128BF52" w14:textId="4EC5B2FE" w:rsidR="00D13770" w:rsidRDefault="00D13770" w:rsidP="00230170">
      <w:pPr>
        <w:spacing w:after="0"/>
        <w:rPr>
          <w:b/>
          <w:bCs/>
        </w:rPr>
      </w:pPr>
      <w:r>
        <w:rPr>
          <w:b/>
          <w:bCs/>
        </w:rPr>
        <w:t xml:space="preserve"> </w:t>
      </w:r>
    </w:p>
    <w:p w14:paraId="11709ED5" w14:textId="71684B77" w:rsidR="00D13770" w:rsidRDefault="00D13770" w:rsidP="00230170">
      <w:pPr>
        <w:spacing w:after="0"/>
      </w:pPr>
      <w:r>
        <w:rPr>
          <w:b/>
          <w:bCs/>
        </w:rPr>
        <w:tab/>
      </w:r>
      <w:r>
        <w:t>Access Tiers:</w:t>
      </w:r>
      <w:r>
        <w:br/>
      </w:r>
      <w:r>
        <w:tab/>
      </w:r>
      <w:r>
        <w:tab/>
        <w:t>Hot – Highest storage cost, lower access cost</w:t>
      </w:r>
    </w:p>
    <w:p w14:paraId="49240226" w14:textId="37F73844" w:rsidR="00D13770" w:rsidRDefault="00D13770" w:rsidP="00230170">
      <w:pPr>
        <w:spacing w:after="0"/>
      </w:pPr>
      <w:r>
        <w:tab/>
      </w:r>
      <w:r>
        <w:tab/>
        <w:t>Cold – Lower storage cost, higher access cost (30 days min)</w:t>
      </w:r>
    </w:p>
    <w:p w14:paraId="2236537C" w14:textId="309D9B6E" w:rsidR="00D13770" w:rsidRPr="00D13770" w:rsidRDefault="00D13770" w:rsidP="00230170">
      <w:pPr>
        <w:spacing w:after="0"/>
      </w:pPr>
      <w:r>
        <w:tab/>
      </w:r>
      <w:r>
        <w:tab/>
        <w:t>Archive – Lowest storage cost, highest access cost (180 days min)</w:t>
      </w:r>
    </w:p>
    <w:p w14:paraId="24C024A6" w14:textId="4F5CD7E7" w:rsidR="00D13770" w:rsidRDefault="00D13770" w:rsidP="00230170">
      <w:pPr>
        <w:spacing w:after="0"/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t>with early deletion cost</w:t>
      </w:r>
    </w:p>
    <w:p w14:paraId="37D387BE" w14:textId="610A9B95" w:rsidR="00D13770" w:rsidRDefault="00D13770" w:rsidP="00230170">
      <w:pPr>
        <w:spacing w:after="0"/>
      </w:pPr>
    </w:p>
    <w:p w14:paraId="6EFF81D6" w14:textId="28D904FC" w:rsidR="00D13770" w:rsidRDefault="00D13770" w:rsidP="00230170">
      <w:pPr>
        <w:spacing w:after="0"/>
      </w:pPr>
      <w:r>
        <w:tab/>
        <w:t>Replication options:</w:t>
      </w:r>
      <w:r>
        <w:br/>
      </w:r>
      <w:r>
        <w:tab/>
      </w:r>
      <w:r>
        <w:tab/>
        <w:t>Local-redundant storage (LRS)</w:t>
      </w:r>
      <w:r w:rsidR="003A071C">
        <w:t xml:space="preserve"> – single availability zone – will not survive physical dc/zone outage</w:t>
      </w:r>
      <w:r>
        <w:t xml:space="preserve"> </w:t>
      </w:r>
    </w:p>
    <w:p w14:paraId="21385133" w14:textId="435D4320" w:rsidR="00D13770" w:rsidRDefault="00D13770" w:rsidP="00230170">
      <w:pPr>
        <w:spacing w:after="0"/>
      </w:pPr>
      <w:r>
        <w:tab/>
      </w:r>
      <w:r>
        <w:tab/>
        <w:t>Zone-redundant storage (ZRS)</w:t>
      </w:r>
      <w:r w:rsidR="003A071C">
        <w:t xml:space="preserve"> – 3 sync copies on 3 zones – safe for physical dc/zone outage</w:t>
      </w:r>
    </w:p>
    <w:p w14:paraId="6B4DEDE8" w14:textId="70FA50EC" w:rsidR="003A071C" w:rsidRDefault="003A071C" w:rsidP="00230170">
      <w:pPr>
        <w:spacing w:after="0"/>
      </w:pPr>
      <w:r>
        <w:tab/>
      </w:r>
      <w:r>
        <w:tab/>
        <w:t>Geo-Redundant storage (GRS) – LRS on primary + LRS (read only) for 2</w:t>
      </w:r>
      <w:r w:rsidRPr="003A071C">
        <w:rPr>
          <w:vertAlign w:val="superscript"/>
        </w:rPr>
        <w:t>nd</w:t>
      </w:r>
      <w:r>
        <w:t xml:space="preserve"> region</w:t>
      </w:r>
    </w:p>
    <w:p w14:paraId="58839EEF" w14:textId="0B33C750" w:rsidR="003A071C" w:rsidRDefault="003A071C" w:rsidP="00230170">
      <w:pPr>
        <w:spacing w:after="0"/>
      </w:pPr>
      <w:r>
        <w:tab/>
      </w:r>
      <w:r>
        <w:tab/>
        <w:t>Geo-Zone-Redundant storage (GZRS) – ZRS on primary + LRS on 2</w:t>
      </w:r>
      <w:r w:rsidRPr="003A071C">
        <w:rPr>
          <w:vertAlign w:val="superscript"/>
        </w:rPr>
        <w:t>nd</w:t>
      </w:r>
      <w:r>
        <w:t xml:space="preserve"> (read only)</w:t>
      </w:r>
    </w:p>
    <w:p w14:paraId="5C720B59" w14:textId="79586E37" w:rsidR="003A071C" w:rsidRDefault="003A071C" w:rsidP="00230170">
      <w:pPr>
        <w:spacing w:after="0"/>
      </w:pPr>
      <w:r>
        <w:tab/>
      </w:r>
      <w:r>
        <w:tab/>
      </w:r>
      <w:r>
        <w:tab/>
        <w:t>GRS and GZRS 2</w:t>
      </w:r>
      <w:r w:rsidRPr="003A071C">
        <w:rPr>
          <w:vertAlign w:val="superscript"/>
        </w:rPr>
        <w:t>nd</w:t>
      </w:r>
      <w:r>
        <w:t xml:space="preserve"> can only be access when failover occurs</w:t>
      </w:r>
    </w:p>
    <w:p w14:paraId="5089312F" w14:textId="753ADFBB" w:rsidR="003A071C" w:rsidRDefault="003A071C" w:rsidP="00230170">
      <w:pPr>
        <w:spacing w:after="0"/>
      </w:pPr>
      <w:r>
        <w:tab/>
      </w:r>
      <w:r>
        <w:tab/>
      </w:r>
      <w:r>
        <w:tab/>
        <w:t xml:space="preserve">If you want to read access </w:t>
      </w:r>
      <w:r w:rsidR="005757E5">
        <w:t xml:space="preserve">even if no failover, use the below </w:t>
      </w:r>
    </w:p>
    <w:p w14:paraId="73002D47" w14:textId="6BB58365" w:rsidR="003A071C" w:rsidRDefault="003A071C" w:rsidP="00230170">
      <w:pPr>
        <w:spacing w:after="0"/>
      </w:pPr>
      <w:r>
        <w:tab/>
      </w:r>
      <w:r>
        <w:tab/>
        <w:t>Read-Access Geo-Redundant storage (RA-GRS)</w:t>
      </w:r>
    </w:p>
    <w:p w14:paraId="7FBF5F3C" w14:textId="0E87AFE2" w:rsidR="003A071C" w:rsidRDefault="003A071C" w:rsidP="00230170">
      <w:pPr>
        <w:spacing w:after="0"/>
      </w:pPr>
      <w:r>
        <w:tab/>
      </w:r>
      <w:r>
        <w:tab/>
        <w:t>Read-acccess Geo-Zone-Redundant storage (RA-GZRS)</w:t>
      </w:r>
    </w:p>
    <w:p w14:paraId="067333B7" w14:textId="761A4D1E" w:rsidR="003A071C" w:rsidRDefault="003A071C" w:rsidP="00230170">
      <w:pPr>
        <w:spacing w:after="0"/>
      </w:pPr>
      <w:r>
        <w:tab/>
      </w:r>
      <w:r>
        <w:tab/>
      </w:r>
    </w:p>
    <w:p w14:paraId="6A0D79E6" w14:textId="34702C07" w:rsidR="003A071C" w:rsidRDefault="003A071C" w:rsidP="00230170">
      <w:pPr>
        <w:spacing w:after="0"/>
      </w:pPr>
      <w:r>
        <w:tab/>
      </w:r>
      <w:r>
        <w:tab/>
        <w:t>Ask yourself</w:t>
      </w:r>
    </w:p>
    <w:p w14:paraId="0A5C2591" w14:textId="2ED86F38" w:rsidR="003A071C" w:rsidRDefault="003A071C" w:rsidP="00230170">
      <w:pPr>
        <w:spacing w:after="0"/>
      </w:pPr>
      <w:r>
        <w:tab/>
      </w:r>
      <w:r>
        <w:tab/>
        <w:t>What is Azure DC fails?</w:t>
      </w:r>
      <w:r>
        <w:br/>
      </w:r>
      <w:r>
        <w:tab/>
      </w:r>
      <w:r>
        <w:tab/>
        <w:t>What is Azure region fails?</w:t>
      </w:r>
    </w:p>
    <w:p w14:paraId="402F826C" w14:textId="6EA604F0" w:rsidR="003A071C" w:rsidRDefault="003A071C" w:rsidP="00230170">
      <w:pPr>
        <w:spacing w:after="0"/>
      </w:pPr>
      <w:r>
        <w:lastRenderedPageBreak/>
        <w:tab/>
      </w:r>
      <w:r>
        <w:tab/>
        <w:t>Do you need Read access to redundant data in another azure region?</w:t>
      </w:r>
    </w:p>
    <w:p w14:paraId="72185CB3" w14:textId="2BA9466D" w:rsidR="005757E5" w:rsidRDefault="005757E5" w:rsidP="00230170">
      <w:pPr>
        <w:spacing w:after="0"/>
      </w:pPr>
    </w:p>
    <w:p w14:paraId="17FF7FC5" w14:textId="0BCE3806" w:rsidR="005757E5" w:rsidRDefault="005757E5" w:rsidP="00230170">
      <w:pPr>
        <w:spacing w:after="0"/>
      </w:pPr>
      <w:r>
        <w:tab/>
        <w:t>Create storage account:</w:t>
      </w:r>
      <w:r>
        <w:br/>
      </w:r>
      <w:r>
        <w:tab/>
        <w:t>Go to storage account &gt; Choose performance &gt; Choose replication &gt; choose blob access tier &gt; choose connectivity endpoint (public all net, public selected net, private) &gt; choose data protection options (soft delete, etc) &gt; choose security options (TLS, datalake storage gen2, &gt; tags &gt; create</w:t>
      </w:r>
    </w:p>
    <w:p w14:paraId="0147F2EF" w14:textId="403F6981" w:rsidR="00081AF2" w:rsidRDefault="00081AF2" w:rsidP="00230170">
      <w:pPr>
        <w:spacing w:after="0"/>
      </w:pPr>
    </w:p>
    <w:p w14:paraId="2D07198E" w14:textId="77777777" w:rsidR="00081AF2" w:rsidRDefault="00081AF2" w:rsidP="00230170">
      <w:pPr>
        <w:spacing w:after="0"/>
      </w:pPr>
      <w:r>
        <w:tab/>
        <w:t>Configuring storage account:</w:t>
      </w:r>
    </w:p>
    <w:p w14:paraId="5BBF59EC" w14:textId="2B3E369F" w:rsidR="00081AF2" w:rsidRDefault="00081AF2" w:rsidP="00081AF2">
      <w:pPr>
        <w:spacing w:after="0"/>
        <w:ind w:firstLine="720"/>
      </w:pPr>
      <w:r>
        <w:t>Ex. V1 to upgrade</w:t>
      </w:r>
      <w:r>
        <w:br/>
      </w:r>
      <w:r>
        <w:tab/>
        <w:t>Go to the storage account &gt; Configuration &gt; upgrade &gt; Confirm upgrade &gt; Change replication (other settings)</w:t>
      </w:r>
    </w:p>
    <w:p w14:paraId="0CC23906" w14:textId="121244B1" w:rsidR="00A86857" w:rsidRDefault="00A86857" w:rsidP="00081AF2">
      <w:pPr>
        <w:spacing w:after="0"/>
        <w:ind w:firstLine="720"/>
      </w:pPr>
    </w:p>
    <w:p w14:paraId="61E205E7" w14:textId="059217FC" w:rsidR="00A86857" w:rsidRDefault="00A86857" w:rsidP="00081AF2">
      <w:pPr>
        <w:spacing w:after="0"/>
        <w:ind w:firstLine="720"/>
      </w:pPr>
      <w:r>
        <w:t xml:space="preserve">Storage account &gt; Encryption (Microsoft manage keys or Customer manage keys) &gt; </w:t>
      </w:r>
    </w:p>
    <w:p w14:paraId="50AED039" w14:textId="0D0986B7" w:rsidR="00A86857" w:rsidRDefault="00A86857" w:rsidP="00081AF2">
      <w:pPr>
        <w:spacing w:after="0"/>
        <w:ind w:firstLine="720"/>
      </w:pPr>
      <w:r>
        <w:t>If customer managed  &gt; Encryption key, choose Enter KEY URI or key vault</w:t>
      </w:r>
    </w:p>
    <w:p w14:paraId="1A3916FE" w14:textId="7ACE7391" w:rsidR="003A071C" w:rsidRDefault="003A071C" w:rsidP="00230170">
      <w:pPr>
        <w:spacing w:after="0"/>
      </w:pPr>
    </w:p>
    <w:p w14:paraId="5D3472AB" w14:textId="401FE0AA" w:rsidR="00081AF2" w:rsidRPr="00D13770" w:rsidRDefault="00081AF2" w:rsidP="00230170">
      <w:pPr>
        <w:spacing w:after="0"/>
      </w:pPr>
      <w:r>
        <w:tab/>
      </w:r>
    </w:p>
    <w:p w14:paraId="4451B71E" w14:textId="77777777" w:rsidR="00536364" w:rsidRPr="002B47DA" w:rsidRDefault="00536364" w:rsidP="00536364">
      <w:pPr>
        <w:spacing w:after="0"/>
        <w:ind w:firstLine="720"/>
        <w:rPr>
          <w:b/>
          <w:bCs/>
        </w:rPr>
      </w:pPr>
      <w:r w:rsidRPr="002B47DA">
        <w:rPr>
          <w:b/>
          <w:bCs/>
        </w:rPr>
        <w:t xml:space="preserve">Manage storage </w:t>
      </w:r>
    </w:p>
    <w:p w14:paraId="37ACEEF4" w14:textId="439E13BB" w:rsidR="00536364" w:rsidRDefault="00D13770" w:rsidP="00230170">
      <w:pPr>
        <w:spacing w:after="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 w:rsidR="005757E5">
        <w:rPr>
          <w:b/>
          <w:bCs/>
        </w:rPr>
        <w:t xml:space="preserve"> </w:t>
      </w:r>
    </w:p>
    <w:p w14:paraId="4750CB45" w14:textId="77777777" w:rsidR="00536364" w:rsidRPr="002B47DA" w:rsidRDefault="00536364" w:rsidP="00536364">
      <w:pPr>
        <w:spacing w:after="0"/>
        <w:ind w:firstLine="720"/>
        <w:rPr>
          <w:b/>
          <w:bCs/>
        </w:rPr>
      </w:pPr>
      <w:r w:rsidRPr="002B47DA">
        <w:rPr>
          <w:b/>
          <w:bCs/>
        </w:rPr>
        <w:t xml:space="preserve">Configure azure files and azure Blob Storage </w:t>
      </w:r>
    </w:p>
    <w:p w14:paraId="74AC8659" w14:textId="1F4EFED8" w:rsidR="00536364" w:rsidRDefault="00536364" w:rsidP="00230170">
      <w:pPr>
        <w:spacing w:after="0"/>
        <w:rPr>
          <w:b/>
          <w:bCs/>
        </w:rPr>
      </w:pPr>
    </w:p>
    <w:p w14:paraId="34936DD3" w14:textId="77777777" w:rsidR="00536364" w:rsidRDefault="00536364" w:rsidP="00230170">
      <w:pPr>
        <w:spacing w:after="0"/>
        <w:rPr>
          <w:b/>
          <w:bCs/>
        </w:rPr>
      </w:pPr>
    </w:p>
    <w:p w14:paraId="0C56C6D3" w14:textId="78163257" w:rsidR="00230170" w:rsidRDefault="00230170" w:rsidP="00230170">
      <w:pPr>
        <w:spacing w:after="0"/>
      </w:pPr>
      <w:r>
        <w:rPr>
          <w:b/>
          <w:bCs/>
        </w:rPr>
        <w:tab/>
      </w:r>
    </w:p>
    <w:sectPr w:rsidR="00230170" w:rsidSect="0023017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7E4222" w14:textId="77777777" w:rsidR="007A688A" w:rsidRDefault="007A688A" w:rsidP="00E21402">
      <w:pPr>
        <w:spacing w:after="0" w:line="240" w:lineRule="auto"/>
      </w:pPr>
      <w:r>
        <w:separator/>
      </w:r>
    </w:p>
  </w:endnote>
  <w:endnote w:type="continuationSeparator" w:id="0">
    <w:p w14:paraId="7B0B82E6" w14:textId="77777777" w:rsidR="007A688A" w:rsidRDefault="007A688A" w:rsidP="00E214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C7D642" w14:textId="77777777" w:rsidR="007A688A" w:rsidRDefault="007A688A" w:rsidP="00E21402">
      <w:pPr>
        <w:spacing w:after="0" w:line="240" w:lineRule="auto"/>
      </w:pPr>
      <w:r>
        <w:separator/>
      </w:r>
    </w:p>
  </w:footnote>
  <w:footnote w:type="continuationSeparator" w:id="0">
    <w:p w14:paraId="0592B067" w14:textId="77777777" w:rsidR="007A688A" w:rsidRDefault="007A688A" w:rsidP="00E214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402"/>
    <w:rsid w:val="00081AF2"/>
    <w:rsid w:val="0011120C"/>
    <w:rsid w:val="00230170"/>
    <w:rsid w:val="003A071C"/>
    <w:rsid w:val="003C3401"/>
    <w:rsid w:val="00536364"/>
    <w:rsid w:val="005757E5"/>
    <w:rsid w:val="005B6032"/>
    <w:rsid w:val="00670E1B"/>
    <w:rsid w:val="006C0528"/>
    <w:rsid w:val="007A688A"/>
    <w:rsid w:val="00A86857"/>
    <w:rsid w:val="00D13770"/>
    <w:rsid w:val="00E21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A6DFF0"/>
  <w15:chartTrackingRefBased/>
  <w15:docId w15:val="{429FA773-59AF-4DD3-9205-2FE4C2AAF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468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Ramos, Alex (Taguig City)</dc:creator>
  <cp:keywords/>
  <dc:description/>
  <cp:lastModifiedBy>Ramos, Alex (Taguig City)</cp:lastModifiedBy>
  <cp:revision>4</cp:revision>
  <dcterms:created xsi:type="dcterms:W3CDTF">2021-09-10T19:55:00Z</dcterms:created>
  <dcterms:modified xsi:type="dcterms:W3CDTF">2021-10-28T01:26:00Z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347b247-e90e-43a3-9d7b-004f14ae6873_Enabled">
    <vt:lpwstr>true</vt:lpwstr>
  </property>
  <property fmtid="{D5CDD505-2E9C-101B-9397-08002B2CF9AE}" pid="3" name="MSIP_Label_d347b247-e90e-43a3-9d7b-004f14ae6873_SetDate">
    <vt:lpwstr>2021-09-10T19:55:41Z</vt:lpwstr>
  </property>
  <property fmtid="{D5CDD505-2E9C-101B-9397-08002B2CF9AE}" pid="4" name="MSIP_Label_d347b247-e90e-43a3-9d7b-004f14ae6873_Method">
    <vt:lpwstr>Standard</vt:lpwstr>
  </property>
  <property fmtid="{D5CDD505-2E9C-101B-9397-08002B2CF9AE}" pid="5" name="MSIP_Label_d347b247-e90e-43a3-9d7b-004f14ae6873_Name">
    <vt:lpwstr>d347b247-e90e-43a3-9d7b-004f14ae6873</vt:lpwstr>
  </property>
  <property fmtid="{D5CDD505-2E9C-101B-9397-08002B2CF9AE}" pid="6" name="MSIP_Label_d347b247-e90e-43a3-9d7b-004f14ae6873_SiteId">
    <vt:lpwstr>76e3921f-489b-4b7e-9547-9ea297add9b5</vt:lpwstr>
  </property>
  <property fmtid="{D5CDD505-2E9C-101B-9397-08002B2CF9AE}" pid="7" name="MSIP_Label_d347b247-e90e-43a3-9d7b-004f14ae6873_ActionId">
    <vt:lpwstr>6b95d222-f895-4d48-a894-2b41d333fc3f</vt:lpwstr>
  </property>
  <property fmtid="{D5CDD505-2E9C-101B-9397-08002B2CF9AE}" pid="8" name="MSIP_Label_d347b247-e90e-43a3-9d7b-004f14ae6873_ContentBits">
    <vt:lpwstr>0</vt:lpwstr>
  </property>
</Properties>
</file>