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E7C84" w14:textId="77777777" w:rsidR="00A33D51" w:rsidRPr="00A33D51" w:rsidRDefault="00A33D51" w:rsidP="000A500A">
      <w:pPr>
        <w:pStyle w:val="1"/>
        <w:rPr>
          <w:rFonts w:eastAsia="Times New Roman"/>
          <w:lang w:eastAsia="ru-RU"/>
        </w:rPr>
      </w:pPr>
      <w:r w:rsidRPr="00A33D51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Выплаты</w:t>
      </w:r>
    </w:p>
    <w:p w14:paraId="3BCBC386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Когда мне перечислят деньги по стандартному графику выплат?</w:t>
      </w:r>
    </w:p>
    <w:p w14:paraId="1318B0FE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Переводим деньги на ваш банковский счёт два раза в месяц:</w:t>
      </w:r>
    </w:p>
    <w:p w14:paraId="354AB46D" w14:textId="77777777" w:rsidR="00A33D51" w:rsidRPr="00A33D51" w:rsidRDefault="00A33D51" w:rsidP="00A33D51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первый платёж попадают операции, прошедшие до 15 числа включительно — перечисляем деньги в течение 2 рабочих дней, следующих за 25 числом текущего месяца;</w:t>
      </w:r>
    </w:p>
    <w:p w14:paraId="0DF87D43" w14:textId="77777777" w:rsidR="00A33D51" w:rsidRPr="00A33D51" w:rsidRDefault="00A33D51" w:rsidP="00A33D51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во второй платёж попадают операции с 16 числа по последний день месяца — перечисляем деньги в течение 10 календарных дней после согласования отчётных документов. </w:t>
      </w:r>
    </w:p>
    <w:p w14:paraId="10EA27A5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Платежи могут дополнительно обрабатываться ещё 2 рабочих дня из-за особенностей работы банков.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br/>
        <w:t>Выплаты приходят только при положительном балансе. </w:t>
      </w:r>
    </w:p>
    <w:p w14:paraId="01FF902E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5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выплатах</w:t>
        </w:r>
      </w:hyperlink>
    </w:p>
    <w:p w14:paraId="444AE0C5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Есть ли возможность получать выплаты по другому графику?</w:t>
      </w:r>
    </w:p>
    <w:p w14:paraId="079DB7E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Да, можем:</w:t>
      </w:r>
    </w:p>
    <w:p w14:paraId="48A56E63" w14:textId="77777777" w:rsidR="00A33D51" w:rsidRPr="00A33D51" w:rsidRDefault="00A33D51" w:rsidP="00A33D5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перечислять деньги:</w:t>
      </w:r>
    </w:p>
    <w:p w14:paraId="0D88B8C4" w14:textId="77777777" w:rsidR="00A33D51" w:rsidRPr="00A33D51" w:rsidRDefault="00A33D51" w:rsidP="00A33D51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каждый рабочий день — при услуге </w:t>
      </w:r>
      <w:hyperlink r:id="rId6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«Гибкий график выплат»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5124E0CA" w14:textId="77777777" w:rsidR="00A33D51" w:rsidRPr="00A33D51" w:rsidRDefault="00A33D51" w:rsidP="00A33D51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 требованию — при заказе </w:t>
      </w:r>
      <w:hyperlink r:id="rId7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досрочной выплаты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0ED077F5" w14:textId="77777777" w:rsidR="00A33D51" w:rsidRPr="00A33D51" w:rsidRDefault="00A33D51" w:rsidP="00A33D5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перенести стандартные выплаты на 15-90 дней — при подключении </w:t>
      </w:r>
      <w:hyperlink r:id="rId8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отсрочки выплат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. При подключении отсрочки снизим процент вознаграждения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за продажу товаров.</w:t>
      </w:r>
    </w:p>
    <w:p w14:paraId="6E96ABEC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Почему дата выплаты настала, а деньги я не получил?</w:t>
      </w:r>
    </w:p>
    <w:p w14:paraId="254E663C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Планируемую дату выплаты, в которую перечислим деньги на ваш расчётный счёт в банке, можно посмотреть в разделе </w:t>
      </w:r>
      <w:hyperlink r:id="rId9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Выплаты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 Обычно выплаты поступают после 17:00 по московскому времени, но иногда обработка и перевод платежа вашим банком может занять до 3 рабочих дней.</w:t>
      </w:r>
    </w:p>
    <w:p w14:paraId="4BB4DC0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Если все сроки вышли, а деньги так и не зачислились — убедитесь, что платёжные реквизиты в личном кабинете указаны правильно. </w:t>
      </w:r>
      <w:hyperlink r:id="rId10" w:anchor="%D0%BA%D0%B0%D0%BA-%D0%B8%D0%B7%D0%BC%D0%B5%D0%BD%D0%B8%D1%82%D1%8C-%D0%BF%D0%BB%D0%B0%D1%82%D1%91%D0%B6%D0%BD%D1%8B%D0%B5-%D1%80%D0%B5%D0%BA%D0%B2%D0%B8%D0%B7%D0%B8%D1%82%D1%8B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 изменить платёжные реквизиты</w:t>
        </w:r>
      </w:hyperlink>
    </w:p>
    <w:p w14:paraId="746A8070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Обратите внимание, что выплата может быть в статусе </w:t>
      </w:r>
      <w:proofErr w:type="gram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Ожидает</w:t>
      </w:r>
      <w:proofErr w:type="gramEnd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оплаты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даже если деньги уже поступили на ваш счёт — меняем статус на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Оплачен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только когда банк подтвердит перевод.</w:t>
      </w:r>
    </w:p>
    <w:p w14:paraId="34CE3EDA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Обратитесь в ваш банк, если статус выплаты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Оплачен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но денег вы не получили.</w:t>
      </w:r>
    </w:p>
    <w:p w14:paraId="674DF5E7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11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выплатах</w:t>
        </w:r>
      </w:hyperlink>
    </w:p>
    <w:p w14:paraId="34DF8E6A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Где посмотреть историю платежей и планируемые выплаты?</w:t>
      </w:r>
    </w:p>
    <w:p w14:paraId="7F6736C5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 вкладке </w:t>
      </w:r>
      <w:hyperlink r:id="rId12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Выплаты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отражаем счета, по которым уже рассчитались с вами и которые планируем оплатить в ближайшее время. Они могут быть в следующих статусах:</w:t>
      </w:r>
    </w:p>
    <w:p w14:paraId="35AD2199" w14:textId="77777777" w:rsidR="00A33D51" w:rsidRPr="00A33D51" w:rsidRDefault="00A33D51" w:rsidP="00A33D51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формируется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— формируем счёт на оплату;</w:t>
      </w:r>
    </w:p>
    <w:p w14:paraId="4DEEB223" w14:textId="77777777" w:rsidR="00A33D51" w:rsidRPr="00A33D51" w:rsidRDefault="00A33D51" w:rsidP="00A33D51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ожидает оплаты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— счёт на оплату готов, но:</w:t>
      </w:r>
    </w:p>
    <w:p w14:paraId="5934D476" w14:textId="77777777" w:rsidR="00A33D51" w:rsidRPr="00A33D51" w:rsidRDefault="00A33D51" w:rsidP="00A33D51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банк пока не подтвердил транзакцию;</w:t>
      </w:r>
    </w:p>
    <w:p w14:paraId="5AC79459" w14:textId="77777777" w:rsidR="00A33D51" w:rsidRPr="00A33D51" w:rsidRDefault="00A33D51" w:rsidP="00A33D51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банк отклонил платёж;</w:t>
      </w:r>
    </w:p>
    <w:p w14:paraId="3593003C" w14:textId="77777777" w:rsidR="00A33D51" w:rsidRPr="00A33D51" w:rsidRDefault="00A33D51" w:rsidP="00A33D51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дата выплаты ещё не наступила.</w:t>
      </w:r>
    </w:p>
    <w:p w14:paraId="637CD8D5" w14:textId="77777777" w:rsidR="00A33D51" w:rsidRPr="00A33D51" w:rsidRDefault="00A33D51" w:rsidP="00A33D51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оплачен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— выплата поступила на ваш счёт, проверьте начисления. Если выплата вам не пришла, обязательно обратитесь в свой банк для уточнения информации.</w:t>
      </w:r>
    </w:p>
    <w:p w14:paraId="479757D1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Обратите внимание, что выплата может быть в статусе </w:t>
      </w:r>
      <w:proofErr w:type="gram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Ожидает</w:t>
      </w:r>
      <w:proofErr w:type="gramEnd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оплаты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даже если деньги уже поступили на ваш счёт — меняем статус на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Оплачен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только когда банк подтвердит перевод.</w:t>
      </w:r>
    </w:p>
    <w:p w14:paraId="1410D11C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13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выплатах</w:t>
        </w:r>
      </w:hyperlink>
    </w:p>
    <w:p w14:paraId="6432CD07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Как проверить сумму выплат за прошедший месяц?</w:t>
      </w:r>
    </w:p>
    <w:p w14:paraId="0BF065AE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Это можно сделать вручную двумя способами — они подойдут, только если получаете выплаты два раза в месяц по стандартному графику:</w:t>
      </w:r>
    </w:p>
    <w:p w14:paraId="2079796A" w14:textId="77777777" w:rsidR="00A33D51" w:rsidRPr="00A33D51" w:rsidRDefault="00A33D51" w:rsidP="00A33D51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обобщённый расчёт — вам понадобится только отчёт о взаиморасчетах;</w:t>
      </w:r>
    </w:p>
    <w:p w14:paraId="6F3389A2" w14:textId="77777777" w:rsidR="00A33D51" w:rsidRPr="00A33D51" w:rsidRDefault="00A33D51" w:rsidP="00A33D51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подробный расчёт — будут нужны все закрывающие документы.</w:t>
      </w:r>
    </w:p>
    <w:p w14:paraId="2733F98C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14" w:anchor="%D0%BA%D0%B0%D0%BA-%D0%BF%D1%80%D0%BE%D0%B2%D0%B5%D1%80%D0%B8%D1%82%D1%8C-%D1%81%D1%83%D0%BC%D0%BC%D1%83-%D0%B2%D1%8B%D0%BF%D0%BB%D0%B0%D1%82-%D0%B7%D0%B0-%D0%BF%D1%80%D0%BE%D1%88%D0%BB%D1%8B%D0%B8-%D0%BC%D0%B5%D1%81%D1%8F%D1%86-%D0%B2%D1%80%D1%83%D1%87%D0%BD%D1%83%D1%8E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том, как проверить сумму выплат</w:t>
        </w:r>
      </w:hyperlink>
    </w:p>
    <w:p w14:paraId="0FF946B4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Почему в личном кабинете указаны одни расходы, а онлайн-калькулятор показывает другие?</w:t>
      </w:r>
    </w:p>
    <w:p w14:paraId="691A2EDF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Онлайн-калькулятор полезный инструмент, но может не учитывать актуальное вознаграждение за продажу и тарифы площадки. Чтобы узнать затраты с продажи ваших товаров на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:</w:t>
      </w:r>
    </w:p>
    <w:p w14:paraId="2C8505CB" w14:textId="77777777" w:rsidR="00A33D51" w:rsidRPr="00A33D51" w:rsidRDefault="00A33D51" w:rsidP="00A33D51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Перейдите в личном кабинете в раздел </w:t>
      </w:r>
      <w:hyperlink r:id="rId15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Товары → Список товаров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063BFBFD" w14:textId="77777777" w:rsidR="00A33D51" w:rsidRPr="00A33D51" w:rsidRDefault="00A33D51" w:rsidP="00A33D51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Посмотрите суммы в столбцах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Расходы на FBO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Расходы на FBS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и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Расходы на </w:t>
      </w:r>
      <w:proofErr w:type="spell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realFBS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. Там показываем в том числе стоимость эквайринга, логистики и последней мили. Чтобы увидеть актуальный процент вознаграждения за категорию конкретного товара, нажмите на значение в нужном столбце. </w:t>
      </w:r>
    </w:p>
    <w:p w14:paraId="463ED813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Также вы можете рассчитать затраты и прибыль вручную, воспользовавшись нашим </w:t>
      </w:r>
      <w:hyperlink r:id="rId16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калькулятором (XLSX)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73F42F76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Как баллы за скидки влияют на выплаты?</w:t>
      </w:r>
    </w:p>
    <w:p w14:paraId="79CDA48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Ваш заработок на площадке будет таким же, как если бы товары продались без скидок: за каждый 1 рубль предоставленной скидки на товар дадим 1 балл, который равен 1 рублю скидки на услуги площадки. Эти баллы будем списывать с вашего счёта для оплаты вознаграждения за продажу, логистики, размещения товаров, продвижения и других услуг.</w:t>
      </w:r>
    </w:p>
    <w:p w14:paraId="612E713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Баллы списываются после закрытия месяца и могут покрыть до 99% общей стоимости вознаграждения и услуг в текущем месяце.</w:t>
      </w:r>
    </w:p>
    <w:p w14:paraId="4DBB1E08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17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баллах за скидки</w:t>
        </w:r>
      </w:hyperlink>
    </w:p>
    <w:p w14:paraId="1E7BEFD3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Как отразить механику лояльности в книге продаж?</w:t>
      </w:r>
    </w:p>
    <w:p w14:paraId="13AC401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«Выплаты по механикам лояльности партнёров, руб.» в </w:t>
      </w:r>
      <w:hyperlink r:id="rId18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отчёте о реализации товаров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 — это доплаты от наших партнёров за предоставленные скидки по программам лояльности. В этом случае товар реализуется по сниженной цене, а разницу вам компенсирует партнёр.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в этом случае выступает как агент по перечислению денежных средств.</w:t>
      </w:r>
    </w:p>
    <w:p w14:paraId="5224061A" w14:textId="77777777" w:rsidR="00A33D51" w:rsidRPr="00A33D51" w:rsidRDefault="00A33D51" w:rsidP="00A33D51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lastRenderedPageBreak/>
        <w:t>Пример</w:t>
      </w:r>
    </w:p>
    <w:p w14:paraId="4B0AF96C" w14:textId="77777777" w:rsidR="00A33D51" w:rsidRPr="00A33D51" w:rsidRDefault="00A33D51" w:rsidP="00A33D51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Вы продали клиенту товар за 100 ₽ со скидкой по программе лояльности «Зелёная цена» — 5 ₽. В чеке у клиента цена товара будет — 95 ₽, а в расшифровке к отчёту о реализации вы увидите доплату в размере 5 ₽ от ООО «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Банк» и ИНН партнёра, компенсирующего разницу по этой программе лояльности. </w:t>
      </w:r>
    </w:p>
    <w:p w14:paraId="7F0F863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Для того, чтобы корректно отразить доход в учёте, необходимо взять итоговые суммы столбцов «Сумма реализации» и «Выплаты по механикам лояльности партнёров,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руб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». Их можно указывать как вместе, так и по-отдельности (в зависимости от специфики учётных систем), но важно учитывать, что обе суммы облагаются НДС как доход.</w:t>
      </w:r>
    </w:p>
    <w:p w14:paraId="119DC27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В программах лояльности могут быть заявлены разные партнёры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, поэтому перед учётом всегда проверяйте — от какого именно юрлица была та или иная доплата.</w:t>
      </w:r>
    </w:p>
    <w:p w14:paraId="6C3AA6F2" w14:textId="77777777" w:rsidR="00A33D51" w:rsidRPr="00A33D51" w:rsidRDefault="00A33D51" w:rsidP="000A500A">
      <w:pPr>
        <w:pStyle w:val="1"/>
        <w:rPr>
          <w:rFonts w:eastAsia="Times New Roman"/>
          <w:lang w:eastAsia="ru-RU"/>
        </w:rPr>
      </w:pPr>
      <w:r w:rsidRPr="00A33D51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Работа с финансами в личном кабинете</w:t>
      </w:r>
    </w:p>
    <w:p w14:paraId="21238FF2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Почему сумма заказа в разных вкладках личного кабинета отличается?</w:t>
      </w:r>
    </w:p>
    <w:p w14:paraId="6C55FE78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Так бывает, когда покупатель оплатил часть суммы баллами или купил товар в рассрочку. Чтобы узнать точные суммы за заказы, ориентируйтесь на данные из столбцов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Реализовано на сумму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или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Цена реализации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</w:t>
      </w:r>
      <w:hyperlink r:id="rId19" w:history="1">
        <w:r w:rsidRPr="00A33D5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отчёта о реализации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— указываем там цены товаров с учётом </w:t>
      </w:r>
      <w:hyperlink r:id="rId20" w:history="1">
        <w:r w:rsidRPr="00A33D5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региональных коэффициентов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и </w:t>
      </w:r>
      <w:hyperlink r:id="rId21" w:history="1">
        <w:r w:rsidRPr="00A33D5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скидок за баллы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3A102D57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Почему в личном кабинете не отображается сумма начислений за заказ?</w:t>
      </w:r>
    </w:p>
    <w:p w14:paraId="19A8443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Мы начисляем деньги только за заказы в статусе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Доставлен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. Как только покупатель получит заказ, мы изменим его статус на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Доставлен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а начисления за товар отобразятся в личном кабинете.</w:t>
      </w:r>
    </w:p>
    <w:p w14:paraId="674EA5A2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Если заказ в статусе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Доставлен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, но сумма начислений отсутствует, напишите в </w:t>
      </w:r>
      <w:hyperlink r:id="rId22" w:tgtFrame="_blank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поддержку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: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Финансы и </w:t>
      </w:r>
      <w:proofErr w:type="spell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</w:t>
      </w:r>
      <w:proofErr w:type="spell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Invest</w:t>
      </w:r>
      <w:proofErr w:type="spellEnd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→ Финансы → Выплаты → Стандартные выплаты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F353103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lastRenderedPageBreak/>
        <w:t>Можно ли переоформить свой аккаунт на другое юрлицо/ИП?</w:t>
      </w:r>
    </w:p>
    <w:p w14:paraId="46A60EEA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Нет, для другого юрлица/ИП нужно зарегистрировать </w:t>
      </w:r>
      <w:hyperlink r:id="rId23" w:anchor="%D0%BA%D0%B0%D0%BA-%D0%B7%D0%B0%D1%80%D0%B5%D0%B3%D0%B8%D1%81%D1%82%D1%80%D0%B8%D1%80%D0%BE%D0%B2%D0%B0%D1%82%D1%8C%D1%81%D1%8F-%D0%BD%D0%B0-%D0%BF%D0%BB%D0%BE%D1%89%D0%B0%D0%B4%D0%BA%D0%B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новый личный кабинет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B970424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новый личный кабинет можно перенести карточки товаров. Создайте заявку на перенос в разделе </w:t>
      </w:r>
      <w:hyperlink r:id="rId24" w:tgtFrame="_blank" w:history="1">
        <w:r w:rsidRPr="00A33D5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Товары → Управление карточками товаров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 Услуга платная — </w:t>
      </w:r>
      <w:hyperlink r:id="rId25" w:history="1">
        <w:r w:rsidRPr="00A33D5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стоимость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зависит от количества карточек, которое вы переносите.</w:t>
      </w:r>
    </w:p>
    <w:p w14:paraId="1B86D0D1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26" w:history="1">
        <w:r w:rsidR="00A33D51" w:rsidRPr="00A33D5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Подробнее о переносе карточек</w:t>
        </w:r>
      </w:hyperlink>
    </w:p>
    <w:p w14:paraId="1E059F98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Можно ли поменять ИНН юрлица/ИП?</w:t>
      </w:r>
    </w:p>
    <w:p w14:paraId="58C85080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Нет. Если у вас изменился ИНН или при регистрации в нём была допущена ошибка, создайте </w:t>
      </w:r>
      <w:hyperlink r:id="rId27" w:anchor="%D0%BA%D0%B0%D0%BA-%D0%B7%D0%B0%D1%80%D0%B5%D0%B3%D0%B8%D1%81%D1%82%D1%80%D0%B8%D1%80%D0%BE%D0%B2%D0%B0%D1%82%D1%8C%D1%81%D1%8F-%D0%BD%D0%B0-%D0%BF%D0%BB%D0%BE%D1%89%D0%B0%D0%B4%D0%BA%D0%B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новый личный кабинет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17C526E1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Как изменить реквизиты компании?</w:t>
      </w:r>
    </w:p>
    <w:p w14:paraId="01713A31" w14:textId="77777777" w:rsidR="00A33D51" w:rsidRPr="00A33D51" w:rsidRDefault="00A33D51" w:rsidP="00A33D51">
      <w:pPr>
        <w:shd w:val="clear" w:color="auto" w:fill="FEF5E0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При смене реквизитов можно указывать данные только российских банков.</w:t>
      </w:r>
    </w:p>
    <w:p w14:paraId="6FD222F8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Пользователь с </w:t>
      </w:r>
      <w:hyperlink r:id="rId28" w:anchor="%D0%BA%D0%B0%D0%BA%D0%B8%D0%B5-%D0%B1%D1%8B%D0%B2%D0%B0%D1%8E%D1%82-%D1%80%D0%BE%D0%BB%D0%B8-%D0%B2-%D0%BB%D0%B8%D1%87%D0%BD%D0%BE%D0%BC-%D0%BA%D0%B0%D0%B1%D0%B8%D0%BD%D0%B5%D1%82%D0%B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ролью «Управляющий»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может не чаще чем раз в две недели самостоятельно изменить в личном кабинете:</w:t>
      </w:r>
    </w:p>
    <w:p w14:paraId="6B9474A3" w14:textId="77777777" w:rsidR="00A33D51" w:rsidRPr="00A33D51" w:rsidRDefault="00A33D51" w:rsidP="00A33D51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БИК;</w:t>
      </w:r>
    </w:p>
    <w:p w14:paraId="394B6FDA" w14:textId="77777777" w:rsidR="00A33D51" w:rsidRPr="00A33D51" w:rsidRDefault="00A33D51" w:rsidP="00A33D51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расчётный счёт;</w:t>
      </w:r>
    </w:p>
    <w:p w14:paraId="1E0EC18F" w14:textId="77777777" w:rsidR="00A33D51" w:rsidRPr="00A33D51" w:rsidRDefault="00A33D51" w:rsidP="00A33D51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юридический адрес;</w:t>
      </w:r>
    </w:p>
    <w:p w14:paraId="372449BD" w14:textId="77777777" w:rsidR="00A33D51" w:rsidRPr="00A33D51" w:rsidRDefault="00A33D51" w:rsidP="00A33D51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фактический адрес.</w:t>
      </w:r>
    </w:p>
    <w:p w14:paraId="062DB9BF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29" w:anchor="%D0%BA%D0%B0%D0%BA-%D0%B8%D0%B7%D0%BC%D0%B5%D0%BD%D0%B8%D1%82%D1%8C-%D0%BF%D0%BB%D0%B0%D1%82%D1%91%D0%B6%D0%BD%D1%8B%D0%B5-%D1%80%D0%B5%D0%BA%D0%B2%D0%B8%D0%B7%D0%B8%D1%82%D1%8B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изменении реквизитов</w:t>
        </w:r>
      </w:hyperlink>
    </w:p>
    <w:p w14:paraId="233B7EF3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Если вам нужно изменить другие данные, напишите </w:t>
      </w:r>
      <w:hyperlink r:id="rId30" w:tgtFrame="_blank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поддержку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: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Финансы и </w:t>
      </w:r>
      <w:proofErr w:type="spell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</w:t>
      </w:r>
      <w:proofErr w:type="spell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Invest</w:t>
      </w:r>
      <w:proofErr w:type="spellEnd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→ Финансы → Изменить реквизиты → Банковские реквизиты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. К обращению приложите копию запроса на бланке организации с печатью и файл с новыми реквизитами. Для самозанятых бланк организации и печать не требуются. Можем изменить:</w:t>
      </w:r>
    </w:p>
    <w:p w14:paraId="3C81EA59" w14:textId="77777777" w:rsidR="00A33D51" w:rsidRPr="00A33D51" w:rsidRDefault="00A33D51" w:rsidP="00A33D51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название компании;</w:t>
      </w:r>
    </w:p>
    <w:p w14:paraId="5F082967" w14:textId="77777777" w:rsidR="00A33D51" w:rsidRPr="00A33D51" w:rsidRDefault="00A33D51" w:rsidP="00A33D51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КПП;</w:t>
      </w:r>
    </w:p>
    <w:p w14:paraId="572942C9" w14:textId="77777777" w:rsidR="00A33D51" w:rsidRPr="00A33D51" w:rsidRDefault="00A33D51" w:rsidP="00A33D51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название банка;</w:t>
      </w:r>
    </w:p>
    <w:p w14:paraId="64F40836" w14:textId="77777777" w:rsidR="00A33D51" w:rsidRPr="00A33D51" w:rsidRDefault="00A33D51" w:rsidP="00A33D51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корреспондентский счёт.</w:t>
      </w:r>
    </w:p>
    <w:p w14:paraId="00EBEEB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Не сможем помочь, если у вас изменился ИНН или при регистрации в нём была допущена ошибка. В этом случае создайте </w:t>
      </w:r>
      <w:hyperlink r:id="rId31" w:anchor="%D0%BA%D0%B0%D0%BA-%D0%B7%D0%B0%D1%80%D0%B5%D0%B3%D0%B8%D1%81%D1%82%D1%80%D0%B8%D1%80%D0%BE%D0%B2%D0%B0%D1%82%D1%8C%D1%81%D1%8F-%D0%BD%D0%B0-%D0%BF%D0%BB%D0%BE%D1%89%D0%B0%D0%B4%D0%BA%D0%B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новый личный кабинет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76328A72" w14:textId="77777777" w:rsidR="00A33D51" w:rsidRPr="00A33D51" w:rsidRDefault="00A33D51" w:rsidP="00A33D51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Выплаты по новым реквизитам начнут поступать со следующего расчётного периода.</w:t>
      </w:r>
    </w:p>
    <w:p w14:paraId="0BF623B1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 xml:space="preserve">Где в личном кабинете отображаются услуги </w:t>
      </w:r>
      <w:proofErr w:type="spellStart"/>
      <w:r w:rsidRPr="00A33D51">
        <w:rPr>
          <w:rFonts w:ascii="Arial" w:hAnsi="Arial" w:cs="Arial"/>
          <w:sz w:val="39"/>
          <w:szCs w:val="39"/>
        </w:rPr>
        <w:t>Ozon</w:t>
      </w:r>
      <w:proofErr w:type="spellEnd"/>
      <w:r w:rsidRPr="00A33D51">
        <w:rPr>
          <w:rFonts w:ascii="Arial" w:hAnsi="Arial" w:cs="Arial"/>
          <w:sz w:val="39"/>
          <w:szCs w:val="39"/>
        </w:rPr>
        <w:t>?</w:t>
      </w:r>
    </w:p>
    <w:p w14:paraId="7CC3E815" w14:textId="77777777" w:rsidR="00A33D51" w:rsidRPr="00A33D51" w:rsidRDefault="00A33D51" w:rsidP="00A33D51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Балансе</w:t>
      </w:r>
    </w:p>
    <w:p w14:paraId="02AB62F8" w14:textId="77777777" w:rsidR="00A33D51" w:rsidRPr="00A33D51" w:rsidRDefault="00A33D51" w:rsidP="00A33D51">
      <w:pPr>
        <w:spacing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Экономике магазина</w:t>
      </w:r>
    </w:p>
    <w:p w14:paraId="040088F5" w14:textId="77777777" w:rsidR="00A33D51" w:rsidRPr="00A33D51" w:rsidRDefault="00A33D51" w:rsidP="00A33D51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 вкладке </w:t>
      </w:r>
      <w:hyperlink r:id="rId32" w:anchor="%D0%B2%D0%BA%D0%BB%D0%B0%D0%B4%D0%BA%D0%B0-%C2%AB%D0%B1%D0%B0%D0%BB%D0%B0%D0%BD%D1%81%C2%BB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Баланс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: баланс на начало и конец периода, сколько было выплачено, а также сумму задолженности, если есть.</w:t>
      </w:r>
    </w:p>
    <w:p w14:paraId="2392CFB6" w14:textId="77777777" w:rsidR="00A33D51" w:rsidRPr="00A33D51" w:rsidRDefault="00A33D51" w:rsidP="00A33D51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 вкладке </w:t>
      </w:r>
      <w:hyperlink r:id="rId33" w:anchor="%D0%B2%D0%BA%D0%BB%D0%B0%D0%B4%D0%BA%D0%B0-%C2%AB%D0%B4%D0%BE%D1%85%D0%BE%D0%B4%D1%8B-%D0%B8-%D1%80%D0%B0%D1%81%D1%85%D0%BE%D0%B4%D1%8B%C2%BB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Доходы и расходы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: </w:t>
      </w:r>
    </w:p>
    <w:p w14:paraId="52374622" w14:textId="77777777" w:rsidR="00A33D51" w:rsidRPr="00A33D51" w:rsidRDefault="00A33D51" w:rsidP="00A33D51">
      <w:pPr>
        <w:numPr>
          <w:ilvl w:val="1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доход от продажи товаров, вознаграждение за перерасход баллов, различные компенсации и др.</w:t>
      </w:r>
    </w:p>
    <w:p w14:paraId="2D8A6CD1" w14:textId="77777777" w:rsidR="00A33D51" w:rsidRPr="00A33D51" w:rsidRDefault="00A33D51" w:rsidP="00A33D51">
      <w:pPr>
        <w:numPr>
          <w:ilvl w:val="1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расходы при работе на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— вознаграждение за продажу, доставку, возвраты/отмены/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невыкупы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,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эквайринг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, другие услуги (например, реклама и продвижение, размещение товаров на складах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).</w:t>
      </w:r>
    </w:p>
    <w:p w14:paraId="327D63A5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34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Подробнее о вознаграждении и тарифах </w:t>
        </w:r>
        <w:proofErr w:type="spellStart"/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Ozon</w:t>
        </w:r>
        <w:proofErr w:type="spellEnd"/>
      </w:hyperlink>
    </w:p>
    <w:p w14:paraId="0F6482FE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Почему начисления по одному заказу происходят в разное время?</w:t>
      </w:r>
    </w:p>
    <w:p w14:paraId="1E01F9C8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Начисления при продаже товара зависят от статуса заказа:</w:t>
      </w:r>
    </w:p>
    <w:p w14:paraId="4CD82747" w14:textId="77777777" w:rsidR="00A33D51" w:rsidRPr="00A33D51" w:rsidRDefault="00A33D51" w:rsidP="00A33D51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оплата эквайринга — начисляется в момент оплаты заказа;</w:t>
      </w:r>
    </w:p>
    <w:p w14:paraId="1B679C6C" w14:textId="77777777" w:rsidR="00A33D51" w:rsidRPr="00A33D51" w:rsidRDefault="00A33D51" w:rsidP="00A33D51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начисление стоимости товара, списание вознаграждения за продажу, оплата доставки — происходят, когда заказ переходит в статус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Доставлен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70E8959A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Начисления при возвратах, отменах и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невыкупах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также зависят от их статуса:</w:t>
      </w:r>
    </w:p>
    <w:p w14:paraId="25C021E5" w14:textId="77777777" w:rsidR="00A33D51" w:rsidRPr="00A33D51" w:rsidRDefault="00A33D51" w:rsidP="00A33D51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возврат эквайринга, списание стоимости товара, возврат вознаграждения за продажу — происходят, когда мы получили от покупателя возврат/отмену/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невыкуп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56E105DD" w14:textId="77777777" w:rsidR="00A33D51" w:rsidRPr="00A33D51" w:rsidRDefault="00A33D51" w:rsidP="00A33D51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обработка возвратов, отмен,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невыкупов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и обратная логистика — когда товар:</w:t>
      </w:r>
    </w:p>
    <w:p w14:paraId="11AAC78E" w14:textId="77777777" w:rsidR="00A33D51" w:rsidRPr="00A33D51" w:rsidRDefault="00A33D51" w:rsidP="00A33D51">
      <w:pPr>
        <w:numPr>
          <w:ilvl w:val="1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вернулся на склад — на схеме FBO;</w:t>
      </w:r>
    </w:p>
    <w:p w14:paraId="5FB64503" w14:textId="77777777" w:rsidR="00A33D51" w:rsidRPr="00A33D51" w:rsidRDefault="00A33D51" w:rsidP="00A33D51">
      <w:pPr>
        <w:numPr>
          <w:ilvl w:val="1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получен вами от курьера или ожидает вашего получения в точке приема — на схеме FBS.</w:t>
      </w:r>
    </w:p>
    <w:p w14:paraId="6E82674B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35" w:anchor="%D0%BD%D0%B0%D1%87%D0%B8%D1%81%D0%BB%D0%B5%D0%BD%D0%B8%D1%8F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начислениях</w:t>
        </w:r>
      </w:hyperlink>
    </w:p>
    <w:p w14:paraId="1BC194F8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lastRenderedPageBreak/>
        <w:t>Что такое «Иные маркетинговые услуги» и почему рекламные услуги отображаются разными строками?</w:t>
      </w:r>
    </w:p>
    <w:p w14:paraId="6C7CB725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С 1 сентября 2022 года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, как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рекламораспространитель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, обязан передавать данные о рекламе в интернете в Роскомнадзор (РКН), а именно — в Единый реестр интернет-рекламы (ЕРИР). Такая реклама маркируется специальными идентификаторами, поэтому мы:</w:t>
      </w:r>
    </w:p>
    <w:p w14:paraId="078B0A78" w14:textId="77777777" w:rsidR="00A33D51" w:rsidRPr="00A33D51" w:rsidRDefault="00A33D51" w:rsidP="00A33D51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доработали интерфейс личного кабинета так, чтобы наименование услуг соответствовало требованиям законодательства;</w:t>
      </w:r>
    </w:p>
    <w:p w14:paraId="7C1D532A" w14:textId="77777777" w:rsidR="00A33D51" w:rsidRPr="00A33D51" w:rsidRDefault="00A33D51" w:rsidP="00A33D51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разделили услуги на платформе на:</w:t>
      </w:r>
    </w:p>
    <w:p w14:paraId="0C0C6D98" w14:textId="77777777" w:rsidR="00A33D51" w:rsidRPr="00A33D51" w:rsidRDefault="00A33D51" w:rsidP="00A33D51">
      <w:pPr>
        <w:numPr>
          <w:ilvl w:val="1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те, которые попадают под маркировку и будут передаваться в ЕРИР — «Реклама в сети Интернет и на Сайте»;</w:t>
      </w:r>
    </w:p>
    <w:p w14:paraId="53D51318" w14:textId="77777777" w:rsidR="00A33D51" w:rsidRPr="00A33D51" w:rsidRDefault="00A33D51" w:rsidP="00A33D51">
      <w:pPr>
        <w:numPr>
          <w:ilvl w:val="1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прочие — «Иные рекламные услуги» или «Иные маркетинговые и технические услуги».</w:t>
      </w:r>
    </w:p>
    <w:p w14:paraId="304A665F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 xml:space="preserve">Почему комиссии и тарифы </w:t>
      </w:r>
      <w:proofErr w:type="spellStart"/>
      <w:r w:rsidRPr="00A33D51">
        <w:rPr>
          <w:rFonts w:ascii="Arial" w:hAnsi="Arial" w:cs="Arial"/>
          <w:sz w:val="39"/>
          <w:szCs w:val="39"/>
        </w:rPr>
        <w:t>Ozon</w:t>
      </w:r>
      <w:proofErr w:type="spellEnd"/>
      <w:r w:rsidRPr="00A33D51">
        <w:rPr>
          <w:rFonts w:ascii="Arial" w:hAnsi="Arial" w:cs="Arial"/>
          <w:sz w:val="39"/>
          <w:szCs w:val="39"/>
        </w:rPr>
        <w:t xml:space="preserve"> изменились, а расходы по заказам посчитались по прежним значениям?</w:t>
      </w:r>
    </w:p>
    <w:p w14:paraId="31461E82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Размер вознаграждения за продажу товаров и стоимость услуг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зависят от даты оформления заказа. Если вы получили заказ в день, когда ещё действовали старые комиссии и тарифы, то расходы по этому заказу будем считать по ним. Если такой товар вернут (отменят, не выкупят) в дату, когда вступили в силу новые тарифы и проценты вознаграждения, то посчитаем расходы уже по ним.</w:t>
      </w:r>
    </w:p>
    <w:p w14:paraId="6A0D2C74" w14:textId="77777777" w:rsidR="00A33D51" w:rsidRPr="00A33D51" w:rsidRDefault="00A33D51" w:rsidP="000A500A">
      <w:pPr>
        <w:pStyle w:val="1"/>
        <w:rPr>
          <w:rFonts w:eastAsia="Times New Roman"/>
          <w:lang w:eastAsia="ru-RU"/>
        </w:rPr>
      </w:pPr>
      <w:r w:rsidRPr="00A33D51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Отсрочка выплат с продаж</w:t>
      </w:r>
    </w:p>
    <w:p w14:paraId="166F4612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Что такое отсрочка выплат?</w:t>
      </w:r>
    </w:p>
    <w:p w14:paraId="45DFD18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Это возможность перенести выплаты на 15-90 дней, а взамен снизить вознаграждение, получаемое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> за продажу всех категорий товаров. Размер скидки зависит от срока переноса и даты подключения или продления услуги. Отложить выплаты могут все продавцы, которые зарегистрированы в России и получают выплаты в рублях.</w:t>
      </w:r>
    </w:p>
    <w:p w14:paraId="36769365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36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отсрочке выплат</w:t>
        </w:r>
      </w:hyperlink>
    </w:p>
    <w:p w14:paraId="7E01519E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Как подключить отсрочку выплат?</w:t>
      </w:r>
    </w:p>
    <w:p w14:paraId="13A528F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Отсрочка подключается на все виды платежей. Учитывается заработок с продаж, компенсации за утерянные товары и различные перерасчёты. Услуга будет действовать до тех пор, пока вы сами её не отключите.</w:t>
      </w:r>
    </w:p>
    <w:p w14:paraId="42223EDD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Чтобы подключить отсрочку:</w:t>
      </w:r>
    </w:p>
    <w:p w14:paraId="36D26CAB" w14:textId="77777777" w:rsidR="00A33D51" w:rsidRPr="00A33D51" w:rsidRDefault="00A33D51" w:rsidP="00A33D51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Перейдите на страницу </w:t>
      </w:r>
      <w:hyperlink r:id="rId37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Выплаты</w:t>
        </w:r>
      </w:hyperlink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.</w:t>
      </w:r>
    </w:p>
    <w:p w14:paraId="419FA16E" w14:textId="77777777" w:rsidR="00A33D51" w:rsidRPr="00A33D51" w:rsidRDefault="00A33D51" w:rsidP="00A33D51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блоке ближайшей выплаты нажмите </w:t>
      </w:r>
      <w:proofErr w:type="gram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Изменить</w:t>
      </w:r>
      <w:proofErr w:type="gramEnd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график выплат.</w:t>
      </w:r>
    </w:p>
    <w:p w14:paraId="2400D37A" w14:textId="77777777" w:rsidR="00A33D51" w:rsidRPr="00A33D51" w:rsidRDefault="00A33D51" w:rsidP="00A33D51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Найдите баннер с графиком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Отсрочка выплат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и выберите подходящий срок отсрочки.</w:t>
      </w:r>
    </w:p>
    <w:p w14:paraId="4EBDB2F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Опция начнёт действовать с 1 или 16 числа месяца в зависимости от дня подключения.</w:t>
      </w:r>
    </w:p>
    <w:p w14:paraId="5E8821D8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38" w:anchor="%D0%BA%D0%B0%D0%BA-%D0%BF%D0%BE%D0%B4%D0%BA%D0%BB%D1%8E%D1%87%D0%B8%D1%82%D1%8C-%D0%BE%D1%82%D1%81%D1%80%D0%BE%D1%87%D0%BA%D1%83-%D0%B2%D1%8B%D0%BF%D0%BB%D0%B0%D1%82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подключении отсрочки</w:t>
        </w:r>
      </w:hyperlink>
    </w:p>
    <w:p w14:paraId="2787536E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Как отключить отсрочку выплат?</w:t>
      </w:r>
    </w:p>
    <w:p w14:paraId="0D987563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Отключить опцию можно в любой момент, главное — сделать это до начала периода, за который вы хотите получить выплату по стандартному графику. Например, если хотите получить деньги 25 декабря за период 1-15 декабря, отключите отсрочку до 1 декабря.</w:t>
      </w:r>
    </w:p>
    <w:p w14:paraId="2CDC02F3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Чтобы отключить опцию:</w:t>
      </w:r>
    </w:p>
    <w:p w14:paraId="0F69EFA9" w14:textId="77777777" w:rsidR="00A33D51" w:rsidRPr="00A33D51" w:rsidRDefault="00A33D51" w:rsidP="00A33D51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Перейдите на страницу </w:t>
      </w:r>
      <w:hyperlink r:id="rId39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Выплаты</w:t>
        </w:r>
      </w:hyperlink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.</w:t>
      </w:r>
    </w:p>
    <w:p w14:paraId="6E1BCF87" w14:textId="77777777" w:rsidR="00A33D51" w:rsidRPr="00A33D51" w:rsidRDefault="00A33D51" w:rsidP="00A33D51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блоке ближайшей выплаты нажмите </w:t>
      </w:r>
      <w:proofErr w:type="gramStart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Изменить</w:t>
      </w:r>
      <w:proofErr w:type="gramEnd"/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график выплат.</w:t>
      </w:r>
    </w:p>
    <w:p w14:paraId="3BF56388" w14:textId="77777777" w:rsidR="00A33D51" w:rsidRPr="00A33D51" w:rsidRDefault="00A33D51" w:rsidP="00A33D51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Найдите баннер с графиком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Отсрочка выплат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и выберите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Отключить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FF82B0D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0" w:anchor="%D0%BA%D0%B0%D0%BA-%D0%BE%D1%82%D0%BA%D0%BB%D1%8E%D1%87%D0%B8%D1%82%D1%8C-%D0%BE%D1%82%D1%81%D1%80%D0%BE%D1%87%D0%BA%D1%83-%D0%B2%D1%8B%D0%BF%D0%BB%D0%B0%D1%82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отключении отсрочки</w:t>
        </w:r>
      </w:hyperlink>
    </w:p>
    <w:p w14:paraId="7E9878F8" w14:textId="77777777" w:rsidR="00A33D51" w:rsidRPr="00A33D51" w:rsidRDefault="00A33D51" w:rsidP="000A500A">
      <w:pPr>
        <w:pStyle w:val="1"/>
        <w:rPr>
          <w:rFonts w:eastAsia="Times New Roman"/>
          <w:lang w:eastAsia="ru-RU"/>
        </w:rPr>
      </w:pPr>
      <w:r w:rsidRPr="00A33D51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Задолженность продавца</w:t>
      </w:r>
    </w:p>
    <w:p w14:paraId="3A65CDD6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Как узнать, что у меня есть задолженность?</w:t>
      </w:r>
    </w:p>
    <w:p w14:paraId="6E965B70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Фиксируем задолженность в последний день месяца и отображаем её:</w:t>
      </w:r>
    </w:p>
    <w:p w14:paraId="193EC995" w14:textId="77777777" w:rsidR="00A33D51" w:rsidRPr="00A33D51" w:rsidRDefault="00A33D51" w:rsidP="00A33D51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разделе </w:t>
      </w:r>
      <w:hyperlink r:id="rId41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Баланс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во вкладке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Баланс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в строке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На конец периода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: если сумма положительная — долга нет, если отрицательная — есть;</w:t>
      </w:r>
    </w:p>
    <w:p w14:paraId="18C81034" w14:textId="77777777" w:rsidR="00A33D51" w:rsidRPr="00A33D51" w:rsidRDefault="00A33D51" w:rsidP="00A33D51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счёте на оплату, который до 10 числа следующего месяца добавляем в раздел </w:t>
      </w:r>
      <w:hyperlink r:id="rId42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 → Счета на оплату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E2261C6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lastRenderedPageBreak/>
        <w:t>Также при задолженности показываем в личном кабинете баннер с предупреждением. </w:t>
      </w:r>
      <w:hyperlink r:id="rId43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задолженности</w:t>
        </w:r>
      </w:hyperlink>
    </w:p>
    <w:p w14:paraId="180DBC54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Откуда может взяться задолженность?</w:t>
      </w:r>
    </w:p>
    <w:p w14:paraId="61FE9C5C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Она возникает, если:</w:t>
      </w:r>
    </w:p>
    <w:p w14:paraId="7FC157F3" w14:textId="77777777" w:rsidR="00A33D51" w:rsidRPr="00A33D51" w:rsidRDefault="00A33D51" w:rsidP="00A33D51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ваш доход оказался меньше стоимости оказанных услуг и начислений по возвратам;</w:t>
      </w:r>
    </w:p>
    <w:p w14:paraId="37580003" w14:textId="77777777" w:rsidR="00A33D51" w:rsidRPr="00A33D51" w:rsidRDefault="00A33D51" w:rsidP="00A33D51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в предыдущих периодах мы по ошибке выплатили вам больше.</w:t>
      </w:r>
    </w:p>
    <w:p w14:paraId="46053AF2" w14:textId="77777777" w:rsidR="00A33D51" w:rsidRPr="00A33D51" w:rsidRDefault="00F27BE9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44" w:history="1">
        <w:r w:rsidR="00A33D51"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задолженности</w:t>
        </w:r>
      </w:hyperlink>
    </w:p>
    <w:p w14:paraId="51B3372C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Как погасить задолженность?</w:t>
      </w:r>
    </w:p>
    <w:p w14:paraId="635863FB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Если на конец месяца у вас образовалась задолженность, направим вам счёт на оплату до 10 числа следующего месяца: его можно найти в разделе </w:t>
      </w:r>
      <w:hyperlink r:id="rId45" w:tgtFrame="_blank" w:history="1">
        <w:r w:rsidRPr="00A33D5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Финансы → Документы → Счета на оплату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 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Погасить долг нужно в течение 7 календарных дней с даты выставления счёта по указанным в нём реквизитам.</w:t>
      </w:r>
    </w:p>
    <w:p w14:paraId="51007B95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Долг нужно погасить одним из этих способов:</w:t>
      </w:r>
    </w:p>
    <w:p w14:paraId="1A91F672" w14:textId="77777777" w:rsidR="00A33D51" w:rsidRPr="00A33D51" w:rsidRDefault="00A33D51" w:rsidP="00A33D51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оплатить с расчётного счёта:</w:t>
      </w:r>
    </w:p>
    <w:p w14:paraId="6CA83BCB" w14:textId="77777777" w:rsidR="00A33D51" w:rsidRPr="00A33D51" w:rsidRDefault="00A33D51" w:rsidP="00A33D51">
      <w:pPr>
        <w:numPr>
          <w:ilvl w:val="1"/>
          <w:numId w:val="1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ИП или физического лица — если вы ИП или самозанятый;</w:t>
      </w:r>
    </w:p>
    <w:p w14:paraId="0D0AC66C" w14:textId="77777777" w:rsidR="00A33D51" w:rsidRPr="00A33D51" w:rsidRDefault="00A33D51" w:rsidP="00A33D51">
      <w:pPr>
        <w:numPr>
          <w:ilvl w:val="1"/>
          <w:numId w:val="1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организации — если вы юридическое лицо (ООО, АО, и т.д.).</w:t>
      </w:r>
    </w:p>
    <w:p w14:paraId="716AD175" w14:textId="77777777" w:rsidR="00A33D51" w:rsidRPr="00A33D51" w:rsidRDefault="00A33D51" w:rsidP="00A33D51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оплатить по реквизитам через кнопку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Пополнить 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на странице </w:t>
      </w:r>
      <w:hyperlink r:id="rId46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Баланс</w:t>
        </w:r>
      </w:hyperlink>
    </w:p>
    <w:p w14:paraId="29F2667F" w14:textId="77777777" w:rsidR="00A33D51" w:rsidRPr="00A33D51" w:rsidRDefault="00A33D51" w:rsidP="00A33D51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договориться о взаимозачёте — если у вас есть другой личный кабинет с положительным балансом. </w:t>
      </w:r>
    </w:p>
    <w:p w14:paraId="5352ECAE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Что будет, если не оплатить задолженность?</w:t>
      </w:r>
    </w:p>
    <w:p w14:paraId="2F4EA12F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Закрепили этот случай в </w:t>
      </w:r>
      <w:hyperlink r:id="rId47" w:anchor="1-%D0%BF%D1%80%D0%B5%D0%B4%D0%BC%D0%B5%D1%82-%D0%B4%D0%BE%D0%B3%D0%BE%D0%B2%D0%BE%D1%80%D0%B0,-%D0%B5%D0%B3%D0%BE-%D0%B7%D0%B0%D0%BA%D0%BB%D1%8E%D1%87%D0%B5%D0%BD%D0%B8%D0%B5,-%D0%B8%D0%B7%D0%BC%D0%B5%D0%BD%D0%B5%D0%BD%D0%B8%D0%B5,-%D1%80%D0%B0%D1%81%D1%82%D0%BE%D1%80%D0%B6%D0%B5%D0%BD%D0%B8%D0%B5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договоре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— если не погасите долг вовремя, можем:</w:t>
      </w:r>
    </w:p>
    <w:p w14:paraId="768A56F9" w14:textId="77777777" w:rsidR="00A33D51" w:rsidRPr="00A33D51" w:rsidRDefault="00A33D51" w:rsidP="00A33D51">
      <w:pPr>
        <w:numPr>
          <w:ilvl w:val="0"/>
          <w:numId w:val="1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установить скидку на товары за ваш счёт на срок, пока задолженность не погасится полностью;</w:t>
      </w:r>
    </w:p>
    <w:p w14:paraId="34377290" w14:textId="77777777" w:rsidR="00A33D51" w:rsidRPr="00A33D51" w:rsidRDefault="00A33D51" w:rsidP="00A33D51">
      <w:pPr>
        <w:numPr>
          <w:ilvl w:val="0"/>
          <w:numId w:val="1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>расторгнуть договор в одностороннем порядке и обратиться в суд.</w:t>
      </w:r>
    </w:p>
    <w:p w14:paraId="4E32CB90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Как оплатить задолженность, если счёт был выставлен больше 7 дней назад?</w:t>
      </w:r>
    </w:p>
    <w:p w14:paraId="0DB83792" w14:textId="77777777" w:rsidR="00A33D51" w:rsidRP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lastRenderedPageBreak/>
        <w:t xml:space="preserve">Нужно перечислить сумму задолженности на расчётный счет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по реквизитам, указанным в счёте на оплату или по QR-коду. Расчёт и сумма задолженности будут в личном кабинете в разделе </w:t>
      </w:r>
      <w:hyperlink r:id="rId48" w:tgtFrame="_blank" w:history="1">
        <w:r w:rsidRPr="00A33D51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Баланс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. На вкладке </w:t>
      </w:r>
      <w:r w:rsidRPr="00A33D51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Баланс</w:t>
      </w:r>
      <w:r w:rsidRPr="00A33D51">
        <w:rPr>
          <w:rFonts w:ascii="Arial" w:eastAsia="Times New Roman" w:hAnsi="Arial" w:cs="Arial"/>
          <w:sz w:val="23"/>
          <w:szCs w:val="23"/>
          <w:lang w:eastAsia="ru-RU"/>
        </w:rPr>
        <w:t> сможете проверить сумму задолженности в разрезе каждого периода. </w:t>
      </w:r>
    </w:p>
    <w:p w14:paraId="6F3890DC" w14:textId="77777777" w:rsidR="00A33D51" w:rsidRPr="00A33D51" w:rsidRDefault="00A33D51" w:rsidP="000A500A">
      <w:pPr>
        <w:pStyle w:val="2"/>
      </w:pPr>
      <w:r w:rsidRPr="00A33D51">
        <w:rPr>
          <w:rFonts w:ascii="Arial" w:hAnsi="Arial" w:cs="Arial"/>
          <w:sz w:val="39"/>
          <w:szCs w:val="39"/>
        </w:rPr>
        <w:t>Можно ли не оплачивать задолженность, а автоматически вычесть нужную сумму из будущей выплаты?</w:t>
      </w:r>
    </w:p>
    <w:p w14:paraId="681A4A4C" w14:textId="05898C7E" w:rsidR="00A33D51" w:rsidRDefault="00A33D51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Если на конец месяца на вашем балансе хватит средств, чтобы покрыть все расходы на </w:t>
      </w:r>
      <w:proofErr w:type="spellStart"/>
      <w:r w:rsidRPr="00A33D51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A33D51">
        <w:rPr>
          <w:rFonts w:ascii="Arial" w:eastAsia="Times New Roman" w:hAnsi="Arial" w:cs="Arial"/>
          <w:sz w:val="23"/>
          <w:szCs w:val="23"/>
          <w:lang w:eastAsia="ru-RU"/>
        </w:rPr>
        <w:t xml:space="preserve"> — удержим эту сумму автоматически. Если же средств не хватит, мы выставим счёт: по </w:t>
      </w:r>
      <w:hyperlink r:id="rId49" w:anchor="%D1%80%D0%B0%D0%B7%D0%B4%D0%B5%D0%BB-%C2%AB%D0%B2%D0%B7%D0%B0%D0%B8%D0%BC%D0%BE%D1%80%D0%B0%D1%81%D1%87%D0%B5%D1%82%D1%8B%C2%BB" w:history="1">
        <w:r w:rsidRPr="00A33D51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договору</w:t>
        </w:r>
      </w:hyperlink>
      <w:r w:rsidRPr="00A33D51">
        <w:rPr>
          <w:rFonts w:ascii="Arial" w:eastAsia="Times New Roman" w:hAnsi="Arial" w:cs="Arial"/>
          <w:sz w:val="23"/>
          <w:szCs w:val="23"/>
          <w:lang w:eastAsia="ru-RU"/>
        </w:rPr>
        <w:t> его нужно оплатить в полном объёме в установленный срок, даже если баланс стал положительным с момента формирования счёта.</w:t>
      </w:r>
    </w:p>
    <w:p w14:paraId="08DF7141" w14:textId="7F0875EB" w:rsidR="00344DBD" w:rsidRDefault="00344DBD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</w:p>
    <w:p w14:paraId="6AC471EC" w14:textId="77777777" w:rsidR="00344DBD" w:rsidRPr="008B45B9" w:rsidRDefault="00344DBD" w:rsidP="00344DBD">
      <w:pPr>
        <w:pStyle w:val="1"/>
        <w:rPr>
          <w:rFonts w:eastAsia="Times New Roman"/>
          <w:lang w:eastAsia="ru-RU"/>
        </w:rPr>
      </w:pPr>
      <w:r w:rsidRPr="008B45B9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Вопросы и ответы по налогообложению</w:t>
      </w:r>
    </w:p>
    <w:p w14:paraId="0D5363D3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 xml:space="preserve">Какую систему налогообложения выбрать при работе с </w:t>
      </w:r>
      <w:proofErr w:type="spellStart"/>
      <w:r w:rsidRPr="008B45B9">
        <w:rPr>
          <w:rFonts w:ascii="Arial" w:hAnsi="Arial" w:cs="Arial"/>
          <w:sz w:val="39"/>
          <w:szCs w:val="42"/>
        </w:rPr>
        <w:t>Ozon</w:t>
      </w:r>
      <w:proofErr w:type="spellEnd"/>
      <w:r w:rsidRPr="008B45B9">
        <w:rPr>
          <w:rFonts w:ascii="Arial" w:hAnsi="Arial" w:cs="Arial"/>
          <w:sz w:val="39"/>
          <w:szCs w:val="42"/>
        </w:rPr>
        <w:t>?</w:t>
      </w:r>
    </w:p>
    <w:p w14:paraId="53294E39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Для юридических лиц и ИП подходят </w:t>
      </w:r>
      <w:hyperlink r:id="rId50" w:anchor="%D0%BA%D0%B0%D0%BA-%D1%80%D0%B0%D0%B1%D0%BE%D1%82%D0%B0%D0%B5%D1%82-%D0%BE%D0%B1%D1%89%D0%B0%D1%8F-%D1%81%D0%B8%D1%81%D1%82%D0%B5%D0%BC%D0%B0-%D0%BD%D0%B0%D0%BB%D0%BE%D0%B3%D0%BE%D0%BE%D0%B1%D0%BB%D0%BE%D0%B6%D0%B5%D0%BD%D0%B8%D1%8F-(%D0%BE%D1%81%D0%BD%D0%BE)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общая (ОСНО или ОСН)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или </w:t>
      </w:r>
      <w:hyperlink r:id="rId51" w:anchor="%D0%BA%D0%B0%D0%BA-%D1%80%D0%B0%D0%B1%D0%BE%D1%82%D0%B0%D0%B5%D1%82-%D1%83%D0%BF%D1%80%D0%BE%D1%89%D1%91%D0%BD%D0%BD%D0%B0%D1%8F-%D1%81%D0%B8%D1%81%D1%82%D0%B5%D0%BC%D0%B0-%D0%BD%D0%B0%D0%BB%D0%BE%D0%B3%D0%BE%D0%BE%D0%B1%D0%BB%D0%BE%D0%B6%D0%B5%D0%BD%D0%B8%D1%8F-(%D1%83%D1%81%D0%BD)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упрощённая (УСН)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 системы налогообложения, для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самозанятых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— </w:t>
      </w:r>
      <w:hyperlink r:id="rId52" w:anchor="%D0%BA%D0%B0%D0%BA-%D1%80%D0%B0%D0%B1%D0%BE%D1%82%D0%B0%D0%B5%D1%82-%D0%BD%D0%B0%D0%BB%D0%BE%D0%B3-%D0%BD%D0%B0-%D0%BF%D1%80%D0%BE%D1%84%D0%B5%D1%81%D1%81%D0%B8%D0%BE%D0%BD%D0%B0%D0%BB%D1%8C%D0%BD%D1%8B%D0%B8-%D0%B4%D0%BE%D1%85%D0%BE%D0%B4-(%D0%BD%D0%BF%D0%B4)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налог на профессиональный доход (НПД)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72AABFDD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Для работы на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мы рекомендуем применять УСН, но этот налоговый режим подходит не </w:t>
      </w:r>
      <w:proofErr w:type="gram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всем .</w:t>
      </w:r>
      <w:proofErr w:type="gram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> </w:t>
      </w:r>
      <w:hyperlink r:id="rId53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УСН на сайте Федеральной налоговой службы</w:t>
        </w:r>
      </w:hyperlink>
    </w:p>
    <w:p w14:paraId="1B8F755A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 xml:space="preserve">Можно ли работать с </w:t>
      </w:r>
      <w:proofErr w:type="spellStart"/>
      <w:r w:rsidRPr="008B45B9">
        <w:rPr>
          <w:rFonts w:ascii="Arial" w:hAnsi="Arial" w:cs="Arial"/>
          <w:sz w:val="39"/>
          <w:szCs w:val="42"/>
        </w:rPr>
        <w:t>Ozon</w:t>
      </w:r>
      <w:proofErr w:type="spellEnd"/>
      <w:r w:rsidRPr="008B45B9">
        <w:rPr>
          <w:rFonts w:ascii="Arial" w:hAnsi="Arial" w:cs="Arial"/>
          <w:sz w:val="39"/>
          <w:szCs w:val="42"/>
        </w:rPr>
        <w:t xml:space="preserve"> на АУСН?</w:t>
      </w:r>
    </w:p>
    <w:p w14:paraId="6995BF1B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Да, если вы соответствуете критериям, установленным ФЗ от 25.02.2022 N 17-ФЗ (ред. от 29.10.2024) «О проведении эксперимента по установлению специального налогового режима “Автоматизированная упрощенная система налогообложения”». </w:t>
      </w:r>
      <w:hyperlink r:id="rId54" w:anchor="%D0%BA%D0%B0%D0%BA-%D1%80%D0%B0%D0%B1%D0%BE%D1%82%D0%B0%D0%B5%D1%82-%D0%B0%D0%B2%D1%82%D0%BE%D0%BC%D0%B0%D1%82%D0%B8%D0%B7%D0%B8%D1%80%D0%BE%D0%B2%D0%B0%D0%BD%D0%BD%D0%B0%D1%8F-%D1%83%D0%BF%D1%80%D0%BE%D1%89%D1%91%D0%BD%D0%BD%D0%B0%D1%8F-%D1%81%D0%B8%D1%81%D1%82%D0%B5%D0%BC%D0%B0-%D0%BD%D0%B0%D0%BB%D0%BE%D0%B3%D0%BE%D0%BE%D0%B1%D0%BB%D0%BE%D0%B6%D0%B5%D0%BD%D0%B8%D1%8F-(%D0%B0%D1%83%D1%81%D0%BD)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системе</w:t>
        </w:r>
      </w:hyperlink>
    </w:p>
    <w:p w14:paraId="30D15E9A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>Как в личном кабинете изменить систему налогообложения?</w:t>
      </w:r>
    </w:p>
    <w:p w14:paraId="6B271415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Напишите в </w:t>
      </w:r>
      <w:hyperlink r:id="rId55" w:tgtFrame="_blank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поддержку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: </w:t>
      </w:r>
      <w:r w:rsidRPr="004A247B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Финансы и </w:t>
      </w:r>
      <w:proofErr w:type="spellStart"/>
      <w:r w:rsidRPr="004A247B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</w:t>
      </w:r>
      <w:proofErr w:type="spellStart"/>
      <w:r w:rsidRPr="004A247B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Invest</w:t>
      </w:r>
      <w:proofErr w:type="spellEnd"/>
      <w:r w:rsidRPr="004A247B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→ Финансы → Изменить реквизиты → Личные данные и налогообложение</w:t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t>. К сообщению прикрепите документ, подтверждающий смену системы налогообложения.</w:t>
      </w:r>
    </w:p>
    <w:p w14:paraId="553A572C" w14:textId="77777777" w:rsidR="00344DBD" w:rsidRPr="004A247B" w:rsidRDefault="00344DBD" w:rsidP="00344DBD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вы перешли на упрощённую систему налогообложения (УСН), таким документом будет уведомление о переходе на УСН или Информационное письмо по форме № 26.2-7.</w:t>
      </w:r>
    </w:p>
    <w:p w14:paraId="3A2F2267" w14:textId="77777777" w:rsidR="00344DBD" w:rsidRPr="004A247B" w:rsidRDefault="00344DBD" w:rsidP="00344DBD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вы перешли с УСН на ОСНО, таким документом будет сообщение об утрате права на применение упрощённой системы налогообложения по форме № 26.2-2 или уведомление об отказе от применения упрощённой системы налогообложения по форме № 26.2-3.</w:t>
      </w:r>
    </w:p>
    <w:p w14:paraId="3D47A714" w14:textId="77777777" w:rsidR="00344DBD" w:rsidRPr="004A247B" w:rsidRDefault="00F27BE9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56" w:history="1">
        <w:r w:rsidR="00344DBD"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УСН на сайте Федеральной налоговой службы</w:t>
        </w:r>
      </w:hyperlink>
    </w:p>
    <w:p w14:paraId="00E1860F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>Какую систему налогообложения выбрать, если у меня патент?</w:t>
      </w:r>
    </w:p>
    <w:p w14:paraId="66E08E1E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Патентную систему налогообложения (ПСН) нельзя применять при розничной торговле через интернет. Однако вы можете совмещать ПСН с другими системами: общей (ОСНО) и упрощённой (УСН).</w:t>
      </w:r>
    </w:p>
    <w:p w14:paraId="4FB8F63B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 xml:space="preserve">От чьего имени </w:t>
      </w:r>
      <w:proofErr w:type="spellStart"/>
      <w:r w:rsidRPr="008B45B9">
        <w:rPr>
          <w:rFonts w:ascii="Arial" w:hAnsi="Arial" w:cs="Arial"/>
          <w:sz w:val="39"/>
          <w:szCs w:val="42"/>
        </w:rPr>
        <w:t>Ozon</w:t>
      </w:r>
      <w:proofErr w:type="spellEnd"/>
      <w:r w:rsidRPr="008B45B9">
        <w:rPr>
          <w:rFonts w:ascii="Arial" w:hAnsi="Arial" w:cs="Arial"/>
          <w:sz w:val="39"/>
          <w:szCs w:val="42"/>
        </w:rPr>
        <w:t xml:space="preserve"> выдаёт чеки покупателям?</w:t>
      </w:r>
    </w:p>
    <w:p w14:paraId="05CB18DE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По закону чеки выдаёт компания, которая принимает деньги от покупателей. Так как пользователи оформляют заказы через наш сайт, выставляем чеки от лица ООО «Интернет Решения», но обязательно указываем данные продавца.</w:t>
      </w:r>
    </w:p>
    <w:p w14:paraId="5B85B18C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>От какой суммы платить налог?</w:t>
      </w:r>
    </w:p>
    <w:p w14:paraId="32F92AD7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Налог зависит от вашего дохода и системы налогообложения. По нашему </w:t>
      </w:r>
      <w:hyperlink r:id="rId57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договору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, доход — это сумма денег, которую вы заработали от реализации товаров на площадке до вычета комиссий и услуг. По общему правилу — при продаже через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право собственности на товар переходит напрямую от вас к покупателю, но иногда при продаже товара за границу мы выкупаем его на себя. В этом случае документы на продажу нужно выставить на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>. </w:t>
      </w:r>
      <w:hyperlink r:id="rId58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продажах товаров в Казахстан, Беларусь и Армению</w:t>
        </w:r>
      </w:hyperlink>
    </w:p>
    <w:p w14:paraId="1BED51ED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в одном периоде ваши товары продавались и по стандартному процессу, и с выкупом товара, то при определении суммы дохода нужно сложить обе эти части.    </w:t>
      </w:r>
    </w:p>
    <w:p w14:paraId="7A6CA013" w14:textId="77777777" w:rsidR="00344DBD" w:rsidRPr="004A247B" w:rsidRDefault="00344DBD" w:rsidP="00344DB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4A247B">
        <w:rPr>
          <w:rFonts w:ascii="Arial" w:eastAsia="Times New Roman" w:hAnsi="Arial" w:cs="Arial"/>
          <w:b/>
          <w:bCs/>
          <w:sz w:val="39"/>
          <w:szCs w:val="39"/>
          <w:lang w:eastAsia="ru-RU"/>
        </w:rPr>
        <w:lastRenderedPageBreak/>
        <w:t>На общей системе налогообложения</w:t>
      </w:r>
    </w:p>
    <w:p w14:paraId="3445F4D6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В Налоговом кодексе РФ не установлены специальные правила по определению базы НДС при реализации товаров через посредников. При определении цены позиций самостоятельно включайте НДС в их стоимость.</w:t>
      </w:r>
    </w:p>
    <w:p w14:paraId="7ACE7A00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вы продаёте </w:t>
      </w:r>
      <w:hyperlink r:id="rId59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со склада </w:t>
        </w:r>
        <w:proofErr w:type="spellStart"/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Ozon</w:t>
        </w:r>
        <w:proofErr w:type="spellEnd"/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, в </w:t>
      </w:r>
      <w:hyperlink r:id="rId60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УПД-2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указывайте цену с НДС.</w:t>
      </w:r>
    </w:p>
    <w:p w14:paraId="5E2B3E0C" w14:textId="77777777" w:rsidR="00344DBD" w:rsidRPr="004A247B" w:rsidRDefault="00344DBD" w:rsidP="00344DB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4A247B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На упрощённой системе налогообложения</w:t>
      </w:r>
    </w:p>
    <w:p w14:paraId="3BF82980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Датой получения дохода считается день, когда деньги от реализации поступили на ваш банковский счёт.</w:t>
      </w:r>
    </w:p>
    <w:p w14:paraId="3A5CF6DB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вы работаете на УСН:</w:t>
      </w:r>
    </w:p>
    <w:p w14:paraId="1B7703DB" w14:textId="77777777" w:rsidR="00344DBD" w:rsidRPr="004A247B" w:rsidRDefault="00344DBD" w:rsidP="00344DBD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«Доходы» — учитывайте весь товарооборот, не вычитая из доходов размер комиссии;</w:t>
      </w:r>
    </w:p>
    <w:p w14:paraId="3FDBA94C" w14:textId="77777777" w:rsidR="00344DBD" w:rsidRPr="004A247B" w:rsidRDefault="00344DBD" w:rsidP="00344DBD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«Доходы минус расходы» — вычитайте из доходов размер </w:t>
      </w:r>
      <w:hyperlink r:id="rId61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комиссии и стоимость услуг </w:t>
        </w:r>
        <w:proofErr w:type="spellStart"/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Ozon</w:t>
        </w:r>
        <w:proofErr w:type="spellEnd"/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8FAA00C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C 1 января 2025 года предприниматели на УСН, чей доход приносит в год более 60 </w:t>
      </w:r>
      <w:proofErr w:type="gram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млн ₽ —</w:t>
      </w:r>
      <w:proofErr w:type="gram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должны будут платить НДС. </w:t>
      </w:r>
      <w:hyperlink r:id="rId62" w:anchor="%D0%BA%D0%B0%D0%BA-%D1%80%D0%B0%D0%B1%D0%BE%D1%82%D0%B0%D0%B5%D1%82-%D1%83%D0%BF%D1%80%D0%BE%D1%89%D1%91%D0%BD%D0%BD%D0%B0%D1%8F-%D1%81%D0%B8%D1%81%D1%82%D0%B5%D0%BC%D0%B0-%D0%BD%D0%B0%D0%BB%D0%BE%D0%B3%D0%BE%D0%BE%D0%B1%D0%BB%D0%BE%D0%B6%D0%B5%D0%BD%D0%B8%D1%8F-%D1%83%D1%81%D0%BD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про работу на УСН</w:t>
        </w:r>
      </w:hyperlink>
    </w:p>
    <w:p w14:paraId="71DAEB96" w14:textId="77777777" w:rsidR="00344DBD" w:rsidRPr="004A247B" w:rsidRDefault="00344DBD" w:rsidP="00344DBD">
      <w:pPr>
        <w:spacing w:before="100" w:beforeAutospacing="1" w:after="100" w:afterAutospacing="1" w:line="450" w:lineRule="atLeast"/>
        <w:outlineLvl w:val="2"/>
        <w:rPr>
          <w:rFonts w:ascii="Arial" w:eastAsia="Times New Roman" w:hAnsi="Arial" w:cs="Arial"/>
          <w:b/>
          <w:bCs/>
          <w:sz w:val="39"/>
          <w:szCs w:val="39"/>
          <w:lang w:eastAsia="ru-RU"/>
        </w:rPr>
      </w:pPr>
      <w:r w:rsidRPr="004A247B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При налоге на профессиональный доход (НПД)</w:t>
      </w:r>
    </w:p>
    <w:p w14:paraId="768CC3AA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Налог рассчитывается автоматически. Для этого после каждого заказа нужно выбить чек на сумму покупки в приложении «Мой налог». Отдельный чек для клиента сформирует и отправит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113B3970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>Буду ли я платить больше налогов из-за расчётов баллами за скидки?</w:t>
      </w:r>
    </w:p>
    <w:p w14:paraId="281727B9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Нет, переход на механику баллов за скидки не приведёт к уплате дополнительных налогов. </w:t>
      </w:r>
      <w:hyperlink r:id="rId63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баллах за скидки</w:t>
        </w:r>
      </w:hyperlink>
    </w:p>
    <w:p w14:paraId="1B5BBA3A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>Как будет облагаться премия за использование расчётов баллами?</w:t>
      </w:r>
    </w:p>
    <w:p w14:paraId="29040AA1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баллов окажется больше, чем требуется для оплаты услуг, то перечислим вам остаток накопленных баллов рублями и отразим это в документах как премию за использование расчётов баллами.</w:t>
      </w:r>
    </w:p>
    <w:p w14:paraId="1B1887E0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lastRenderedPageBreak/>
        <w:t xml:space="preserve">Такую премию необходимо включать в состав доходов при заполнении налоговой декларации, а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самозанятым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 — в чек в приложении «Мой налог». Для учёта НДС рекомендуем рассматривать премию как облагаемый НДС доход, связанный с реализацией товаров на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1721577F" w14:textId="77777777" w:rsidR="00344DBD" w:rsidRPr="004A247B" w:rsidRDefault="00F27BE9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64" w:history="1">
        <w:r w:rsidR="00344DBD"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баллах за скидки</w:t>
        </w:r>
      </w:hyperlink>
    </w:p>
    <w:p w14:paraId="752662AC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 xml:space="preserve">Если применяется общая система налогообложения, указывать ли НДС при поставке товаров на склад </w:t>
      </w:r>
      <w:proofErr w:type="spellStart"/>
      <w:r w:rsidRPr="008B45B9">
        <w:rPr>
          <w:rFonts w:ascii="Arial" w:hAnsi="Arial" w:cs="Arial"/>
          <w:sz w:val="39"/>
          <w:szCs w:val="42"/>
        </w:rPr>
        <w:t>Ozon</w:t>
      </w:r>
      <w:proofErr w:type="spellEnd"/>
      <w:r w:rsidRPr="008B45B9">
        <w:rPr>
          <w:rFonts w:ascii="Arial" w:hAnsi="Arial" w:cs="Arial"/>
          <w:sz w:val="39"/>
          <w:szCs w:val="42"/>
        </w:rPr>
        <w:t>?</w:t>
      </w:r>
    </w:p>
    <w:p w14:paraId="5CA461E2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При поставке товаров на склад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в карточке товара должна быть указана ставка НДС:</w:t>
      </w:r>
    </w:p>
    <w:p w14:paraId="294C0F9E" w14:textId="77777777" w:rsidR="00344DBD" w:rsidRPr="004A247B" w:rsidRDefault="00344DBD" w:rsidP="00344DBD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10% (для детских, продовольственных, медицинских товаров, книг и печатной периодики);</w:t>
      </w:r>
    </w:p>
    <w:p w14:paraId="65FFE52E" w14:textId="77777777" w:rsidR="00344DBD" w:rsidRPr="004A247B" w:rsidRDefault="00344DBD" w:rsidP="00344DBD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20% (для остальных товаров).</w:t>
      </w:r>
    </w:p>
    <w:p w14:paraId="25080C2D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При определении цены товара учитывайте НДС — включайте его в цену товара. Указанная вами ставка НДС будет отражена в УПД-2 при поставке товаров на склад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0C7D47E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 xml:space="preserve">Если применяется общая система налогообложения, какие закрывающие документы предоставляет </w:t>
      </w:r>
      <w:proofErr w:type="spellStart"/>
      <w:r w:rsidRPr="008B45B9">
        <w:rPr>
          <w:rFonts w:ascii="Arial" w:hAnsi="Arial" w:cs="Arial"/>
          <w:sz w:val="39"/>
          <w:szCs w:val="42"/>
        </w:rPr>
        <w:t>Ozon</w:t>
      </w:r>
      <w:proofErr w:type="spellEnd"/>
      <w:r w:rsidRPr="008B45B9">
        <w:rPr>
          <w:rFonts w:ascii="Arial" w:hAnsi="Arial" w:cs="Arial"/>
          <w:sz w:val="39"/>
          <w:szCs w:val="42"/>
        </w:rPr>
        <w:t>? Как выглядит отчет о продажах?</w:t>
      </w:r>
    </w:p>
    <w:p w14:paraId="4D2FBDD0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Каждый месяц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предоставляет отчёт о реализации товаров, УПД-1 к этому отчёту, акт выполненных работ, отчет о компенсациях и отчет о перечислениях.</w:t>
      </w:r>
    </w:p>
    <w:p w14:paraId="3B91BED0" w14:textId="77777777" w:rsidR="00344DBD" w:rsidRPr="004A247B" w:rsidRDefault="00F27BE9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65" w:history="1">
        <w:r w:rsidR="00344DBD"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закрывающих документах</w:t>
        </w:r>
      </w:hyperlink>
    </w:p>
    <w:p w14:paraId="6151FAC4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>Если применяется общая система налогообложения, кто является конечным покупателем в отчете о продажах?</w:t>
      </w:r>
    </w:p>
    <w:p w14:paraId="210E1CCD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Конечным покупателем в отчете о продажах является розничный покупатель.</w:t>
      </w:r>
    </w:p>
    <w:p w14:paraId="3573B805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lastRenderedPageBreak/>
        <w:t>Если наша компания на УСН приносит доход менее 60 </w:t>
      </w:r>
      <w:proofErr w:type="gramStart"/>
      <w:r w:rsidRPr="008B45B9">
        <w:rPr>
          <w:rFonts w:ascii="Arial" w:hAnsi="Arial" w:cs="Arial"/>
          <w:sz w:val="39"/>
          <w:szCs w:val="42"/>
        </w:rPr>
        <w:t>млн ₽ и</w:t>
      </w:r>
      <w:proofErr w:type="gramEnd"/>
      <w:r w:rsidRPr="008B45B9">
        <w:rPr>
          <w:rFonts w:ascii="Arial" w:hAnsi="Arial" w:cs="Arial"/>
          <w:sz w:val="39"/>
          <w:szCs w:val="42"/>
        </w:rPr>
        <w:t xml:space="preserve"> не платит НДС, а </w:t>
      </w:r>
      <w:proofErr w:type="spellStart"/>
      <w:r w:rsidRPr="008B45B9">
        <w:rPr>
          <w:rFonts w:ascii="Arial" w:hAnsi="Arial" w:cs="Arial"/>
          <w:sz w:val="39"/>
          <w:szCs w:val="42"/>
        </w:rPr>
        <w:t>Ozon</w:t>
      </w:r>
      <w:proofErr w:type="spellEnd"/>
      <w:r w:rsidRPr="008B45B9">
        <w:rPr>
          <w:rFonts w:ascii="Arial" w:hAnsi="Arial" w:cs="Arial"/>
          <w:sz w:val="39"/>
          <w:szCs w:val="42"/>
        </w:rPr>
        <w:t xml:space="preserve"> на общей и продает товары с НДС, то какая ставка НДС проставляется на карточке товара?</w:t>
      </w:r>
    </w:p>
    <w:p w14:paraId="33675F99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В этом случае при загрузке товаров в поле </w:t>
      </w:r>
      <w:r w:rsidRPr="004A247B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НДС (налог на добавочную стоимость) </w:t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вы должны указать «Не облагается».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не продает товары, а является агентом по реализации.</w:t>
      </w:r>
    </w:p>
    <w:p w14:paraId="1FCB4ADF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>Как в 1С проводить возврат товара, который был куплен в марте и есть в отчете о реализации за март, а возвращен в апреле. На каком основании его можно поставить обратно на сток в учете?</w:t>
      </w:r>
    </w:p>
    <w:p w14:paraId="55042221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Если товар возвращен покупателем после утверждения отчета о реализации, мы спишем деньги, которые вернули покупателю, и стоимость возврата с вашего счета, а также вернем вам </w:t>
      </w:r>
      <w:hyperlink r:id="rId66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вознаграждение за продажу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в полном объёме. Все эти операции мы отразим в </w:t>
      </w:r>
      <w:hyperlink r:id="rId67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отчете о реализации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за тот период, когда товар был возвращен.</w:t>
      </w:r>
    </w:p>
    <w:p w14:paraId="1A9E3304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Обратитесь в </w:t>
      </w:r>
      <w:hyperlink r:id="rId68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службу поддержки 1С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 за консультацией о том, как проводить возвраты товаров в этой системе.</w:t>
      </w:r>
    </w:p>
    <w:p w14:paraId="4217F0ED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 xml:space="preserve">Влияет ли схема работы – FBO, FBS и </w:t>
      </w:r>
      <w:proofErr w:type="spellStart"/>
      <w:r w:rsidRPr="008B45B9">
        <w:rPr>
          <w:rFonts w:ascii="Arial" w:hAnsi="Arial" w:cs="Arial"/>
          <w:sz w:val="39"/>
          <w:szCs w:val="42"/>
        </w:rPr>
        <w:t>realFBS</w:t>
      </w:r>
      <w:proofErr w:type="spellEnd"/>
      <w:r w:rsidRPr="008B45B9">
        <w:rPr>
          <w:rFonts w:ascii="Arial" w:hAnsi="Arial" w:cs="Arial"/>
          <w:sz w:val="39"/>
          <w:szCs w:val="42"/>
        </w:rPr>
        <w:t xml:space="preserve"> – на проведение реализаций и возвратов?</w:t>
      </w:r>
    </w:p>
    <w:p w14:paraId="2B829116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Реализации и возвраты проводятся одинаково, независимо от </w:t>
      </w:r>
      <w:hyperlink r:id="rId69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системы налогообложения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 — информация предоставляется в едином отчете о реализации товаров за месяц. Схемы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работыне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влияют на отражение информации в бухгалтерском учете, по договору партнер остается комитентом.</w:t>
      </w:r>
    </w:p>
    <w:p w14:paraId="4B04BC6D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 xml:space="preserve">Как мне получить от </w:t>
      </w:r>
      <w:proofErr w:type="spellStart"/>
      <w:r w:rsidRPr="008B45B9">
        <w:rPr>
          <w:rFonts w:ascii="Arial" w:hAnsi="Arial" w:cs="Arial"/>
          <w:sz w:val="39"/>
          <w:szCs w:val="42"/>
        </w:rPr>
        <w:t>Ozon</w:t>
      </w:r>
      <w:proofErr w:type="spellEnd"/>
      <w:r w:rsidRPr="008B45B9">
        <w:rPr>
          <w:rFonts w:ascii="Arial" w:hAnsi="Arial" w:cs="Arial"/>
          <w:sz w:val="39"/>
          <w:szCs w:val="42"/>
        </w:rPr>
        <w:t xml:space="preserve"> договор с подписью и печатью для налоговой?</w:t>
      </w:r>
    </w:p>
    <w:p w14:paraId="0FBD8DB9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Мы не предоставляем договор в бумажном виде, так как нет юридической необходимости его подписывать и закреплять печатью. Но можем прислать письмо-подтверждение — для этого напишите в </w:t>
      </w:r>
      <w:hyperlink r:id="rId70" w:tgtFrame="_blank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поддержку</w:t>
        </w:r>
      </w:hyperlink>
      <w:r w:rsidRPr="004A247B">
        <w:rPr>
          <w:rFonts w:ascii="Arial" w:eastAsia="Times New Roman" w:hAnsi="Arial" w:cs="Arial"/>
          <w:sz w:val="23"/>
          <w:szCs w:val="23"/>
          <w:lang w:eastAsia="ru-RU"/>
        </w:rPr>
        <w:t>: </w:t>
      </w:r>
      <w:r w:rsidRPr="004A247B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Договор и ЭДО → Вопрос по договору → Консультация по договору</w:t>
      </w:r>
      <w:r w:rsidRPr="004A247B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75F2A9CD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lastRenderedPageBreak/>
        <w:t xml:space="preserve">Почему </w:t>
      </w:r>
      <w:proofErr w:type="spellStart"/>
      <w:r w:rsidRPr="008B45B9">
        <w:rPr>
          <w:rFonts w:ascii="Arial" w:hAnsi="Arial" w:cs="Arial"/>
          <w:sz w:val="39"/>
          <w:szCs w:val="42"/>
        </w:rPr>
        <w:t>Ozon</w:t>
      </w:r>
      <w:proofErr w:type="spellEnd"/>
      <w:r w:rsidRPr="008B45B9">
        <w:rPr>
          <w:rFonts w:ascii="Arial" w:hAnsi="Arial" w:cs="Arial"/>
          <w:sz w:val="39"/>
          <w:szCs w:val="42"/>
        </w:rPr>
        <w:t xml:space="preserve"> выставляет мне документы с указанием НДС, хотя я работаю на УСН и не плачу этот налог?</w:t>
      </w:r>
    </w:p>
    <w:p w14:paraId="79691521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Дело в том, что мы работаем по ОСНО и обязаны указывать информацию об НДС. Если вы работаете по УСН и не платите НДС, просто не обращайте внимание на эту строку — к вашему бизнесу этот НДС не имеет никакого отношения.</w:t>
      </w:r>
    </w:p>
    <w:p w14:paraId="4F5C9656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>Я работаю по НПД. Что будет, если продам больше, чем на 2,4 млн рублей за год?</w:t>
      </w:r>
    </w:p>
    <w:p w14:paraId="2E004B1E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В этом случае ФНС автоматически снимет вас с учёта, и вам нельзя будет продавать товары на площадке как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самозанятому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>. </w:t>
      </w:r>
      <w:hyperlink r:id="rId71" w:anchor="%D0%BA%D0%B0%D0%BA-%D1%80%D0%B0%D0%B1%D0%BE%D1%82%D0%B0%D0%B5%D1%82-%D0%BD%D0%B0%D0%BB%D0%BE%D0%B3-%D0%BD%D0%B0-%D0%BF%D1%80%D0%BE%D1%84%D0%B5%D1%81%D1%81%D0%B8%D0%BE%D0%BD%D0%B0%D0%BB%D1%8C%D0%BD%D1%8B%D0%B8-%D0%B4%D0%BE%D1%85%D0%BE%D0%B4-(%D0%BD%D0%BF%D0%B4)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особенностях НПД</w:t>
        </w:r>
      </w:hyperlink>
    </w:p>
    <w:p w14:paraId="5C4E8AA0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 xml:space="preserve">Я продавал на площадке как </w:t>
      </w:r>
      <w:proofErr w:type="spellStart"/>
      <w:r w:rsidRPr="008B45B9">
        <w:rPr>
          <w:rFonts w:ascii="Arial" w:hAnsi="Arial" w:cs="Arial"/>
          <w:sz w:val="39"/>
          <w:szCs w:val="42"/>
        </w:rPr>
        <w:t>самозанятый</w:t>
      </w:r>
      <w:proofErr w:type="spellEnd"/>
      <w:r w:rsidRPr="008B45B9">
        <w:rPr>
          <w:rFonts w:ascii="Arial" w:hAnsi="Arial" w:cs="Arial"/>
          <w:sz w:val="39"/>
          <w:szCs w:val="42"/>
        </w:rPr>
        <w:t>, но теперь зарегистрировался как ИП. Как мне поменять данные в личном кабинете?</w:t>
      </w:r>
    </w:p>
    <w:p w14:paraId="4C28F5F7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Изменить информацию не получится: вам нужно расторгнуть договор и удалить действующий аккаунт. После этого сможете зарегистрироваться с новыми данными и принять оферту. </w:t>
      </w:r>
      <w:hyperlink r:id="rId72" w:anchor="%D0%BA%D0%B0%D0%BA-%D1%80%D0%B0%D1%81%D1%82%D0%BE%D1%80%D0%B3%D0%BD%D1%83%D1%82%D1%8C-%D0%B4%D0%BE%D0%B3%D0%BE%D0%B2%D0%BE%D1%80?" w:history="1">
        <w:r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 расторгнуть договор</w:t>
        </w:r>
      </w:hyperlink>
    </w:p>
    <w:p w14:paraId="5A70D667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 xml:space="preserve">Могу ли я воспользоваться банковским счётом другого человека, чтобы работать на </w:t>
      </w:r>
      <w:proofErr w:type="spellStart"/>
      <w:r w:rsidRPr="008B45B9">
        <w:rPr>
          <w:rFonts w:ascii="Arial" w:hAnsi="Arial" w:cs="Arial"/>
          <w:sz w:val="39"/>
          <w:szCs w:val="42"/>
        </w:rPr>
        <w:t>Ozon</w:t>
      </w:r>
      <w:proofErr w:type="spellEnd"/>
      <w:r w:rsidRPr="008B45B9">
        <w:rPr>
          <w:rFonts w:ascii="Arial" w:hAnsi="Arial" w:cs="Arial"/>
          <w:sz w:val="39"/>
          <w:szCs w:val="42"/>
        </w:rPr>
        <w:t xml:space="preserve"> по </w:t>
      </w:r>
      <w:proofErr w:type="spellStart"/>
      <w:r w:rsidRPr="008B45B9">
        <w:rPr>
          <w:rFonts w:ascii="Arial" w:hAnsi="Arial" w:cs="Arial"/>
          <w:sz w:val="39"/>
          <w:szCs w:val="42"/>
        </w:rPr>
        <w:t>самозанятости</w:t>
      </w:r>
      <w:proofErr w:type="spellEnd"/>
      <w:r w:rsidRPr="008B45B9">
        <w:rPr>
          <w:rFonts w:ascii="Arial" w:hAnsi="Arial" w:cs="Arial"/>
          <w:sz w:val="39"/>
          <w:szCs w:val="42"/>
        </w:rPr>
        <w:t>?</w:t>
      </w:r>
    </w:p>
    <w:p w14:paraId="35DE06CF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>Нет, вы можете использовать только тот банковский счёт, который указали в приложении «Мой налог».</w:t>
      </w:r>
    </w:p>
    <w:p w14:paraId="21B8016D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t>Зачем выбивать чеки в приложении «Мой налог»?</w:t>
      </w:r>
    </w:p>
    <w:p w14:paraId="2B1B7E5A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Это нужно, чтобы ФНС начисляла налог </w:t>
      </w:r>
      <w:proofErr w:type="gram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на профессиональный доход</w:t>
      </w:r>
      <w:proofErr w:type="gram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и вы могли работать с площадкой на законных основаниях. Для этого самостоятельно формируйте чеки на каждую покупку ваших товаров на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через приложение «Мой налог».</w:t>
      </w:r>
    </w:p>
    <w:p w14:paraId="58CB0EAC" w14:textId="77777777" w:rsidR="00344DBD" w:rsidRPr="004A247B" w:rsidRDefault="00F27BE9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73" w:history="1">
        <w:r w:rsidR="00344DBD" w:rsidRPr="004A247B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приложении «Мой налог»</w:t>
        </w:r>
      </w:hyperlink>
    </w:p>
    <w:p w14:paraId="00FEBD5F" w14:textId="77777777" w:rsidR="00344DBD" w:rsidRPr="008B45B9" w:rsidRDefault="00344DBD" w:rsidP="00344DBD">
      <w:pPr>
        <w:pStyle w:val="2"/>
      </w:pPr>
      <w:r w:rsidRPr="008B45B9">
        <w:rPr>
          <w:rFonts w:ascii="Arial" w:hAnsi="Arial" w:cs="Arial"/>
          <w:sz w:val="39"/>
          <w:szCs w:val="42"/>
        </w:rPr>
        <w:lastRenderedPageBreak/>
        <w:t xml:space="preserve">Если я работаю по НПД, могу ли я продавать </w:t>
      </w:r>
      <w:proofErr w:type="spellStart"/>
      <w:r w:rsidRPr="008B45B9">
        <w:rPr>
          <w:rFonts w:ascii="Arial" w:hAnsi="Arial" w:cs="Arial"/>
          <w:sz w:val="39"/>
          <w:szCs w:val="42"/>
        </w:rPr>
        <w:t>юрлицам</w:t>
      </w:r>
      <w:proofErr w:type="spellEnd"/>
      <w:r w:rsidRPr="008B45B9">
        <w:rPr>
          <w:rFonts w:ascii="Arial" w:hAnsi="Arial" w:cs="Arial"/>
          <w:sz w:val="39"/>
          <w:szCs w:val="42"/>
        </w:rPr>
        <w:t>?</w:t>
      </w:r>
    </w:p>
    <w:p w14:paraId="47B393AB" w14:textId="77777777" w:rsidR="00344DBD" w:rsidRPr="004A247B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Самозанятые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на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 xml:space="preserve"> не могут продавать товары </w:t>
      </w:r>
      <w:proofErr w:type="spellStart"/>
      <w:r w:rsidRPr="004A247B">
        <w:rPr>
          <w:rFonts w:ascii="Arial" w:eastAsia="Times New Roman" w:hAnsi="Arial" w:cs="Arial"/>
          <w:sz w:val="23"/>
          <w:szCs w:val="23"/>
          <w:lang w:eastAsia="ru-RU"/>
        </w:rPr>
        <w:t>юрлицам</w:t>
      </w:r>
      <w:proofErr w:type="spellEnd"/>
      <w:r w:rsidRPr="004A247B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F34DCC4" w14:textId="77777777" w:rsidR="00344DBD" w:rsidRDefault="00344DBD" w:rsidP="00344DBD"/>
    <w:p w14:paraId="5F1074F8" w14:textId="77777777" w:rsidR="00344DBD" w:rsidRPr="00A85712" w:rsidRDefault="00344DBD" w:rsidP="00344DBD">
      <w:pPr>
        <w:pStyle w:val="1"/>
        <w:rPr>
          <w:rFonts w:eastAsia="Times New Roman"/>
          <w:lang w:eastAsia="ru-RU"/>
        </w:rPr>
      </w:pPr>
      <w:r w:rsidRPr="00A85712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Вопросы и ответы о комиссиях</w:t>
      </w:r>
    </w:p>
    <w:p w14:paraId="156425EA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 xml:space="preserve">Какие у меня будут расходы на </w:t>
      </w:r>
      <w:proofErr w:type="spellStart"/>
      <w:r w:rsidRPr="00A85712">
        <w:rPr>
          <w:rFonts w:ascii="Arial" w:hAnsi="Arial" w:cs="Arial"/>
          <w:sz w:val="39"/>
          <w:szCs w:val="42"/>
        </w:rPr>
        <w:t>Ozon</w:t>
      </w:r>
      <w:proofErr w:type="spellEnd"/>
      <w:r w:rsidRPr="00A85712">
        <w:rPr>
          <w:rFonts w:ascii="Arial" w:hAnsi="Arial" w:cs="Arial"/>
          <w:sz w:val="39"/>
          <w:szCs w:val="42"/>
        </w:rPr>
        <w:t>?</w:t>
      </w:r>
    </w:p>
    <w:p w14:paraId="3E0F47FE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 работает по модели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маркетплейса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. Структура расходов складывается из:</w:t>
      </w:r>
    </w:p>
    <w:p w14:paraId="6B49A7C6" w14:textId="77777777" w:rsidR="00344DBD" w:rsidRPr="0096567F" w:rsidRDefault="00F27BE9" w:rsidP="00344DBD">
      <w:pPr>
        <w:numPr>
          <w:ilvl w:val="0"/>
          <w:numId w:val="2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74" w:history="1"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вознаграждения за продажу</w:t>
        </w:r>
      </w:hyperlink>
      <w:r w:rsidR="00344DBD" w:rsidRPr="0096567F">
        <w:rPr>
          <w:rFonts w:ascii="Arial" w:eastAsia="Times New Roman" w:hAnsi="Arial" w:cs="Arial"/>
          <w:sz w:val="23"/>
          <w:szCs w:val="23"/>
          <w:lang w:eastAsia="ru-RU"/>
        </w:rPr>
        <w:t> и </w:t>
      </w:r>
      <w:proofErr w:type="spellStart"/>
      <w:r w:rsidR="00344DBD">
        <w:fldChar w:fldCharType="begin"/>
      </w:r>
      <w:r w:rsidR="00344DBD">
        <w:instrText xml:space="preserve"> HYPERLINK "https://seller-edu.ozon.ru/commissions-tariffs/commissions-tariffs-ozon/rashody-na-dop-uslugi" \l "%D1%8D%D0%BA%D0%B2%D0%B0%D0%B8%D1%80%D0%B8%D0%BD%D0%B3" </w:instrText>
      </w:r>
      <w:r w:rsidR="00344DBD">
        <w:fldChar w:fldCharType="separate"/>
      </w:r>
      <w:r w:rsidR="00344DBD" w:rsidRPr="0096567F">
        <w:rPr>
          <w:rFonts w:ascii="Arial" w:eastAsia="Times New Roman" w:hAnsi="Arial" w:cs="Arial"/>
          <w:color w:val="005BFF"/>
          <w:sz w:val="23"/>
          <w:szCs w:val="23"/>
          <w:lang w:eastAsia="ru-RU"/>
        </w:rPr>
        <w:t>эквайринга</w:t>
      </w:r>
      <w:proofErr w:type="spellEnd"/>
      <w:r w:rsidR="00344DBD">
        <w:rPr>
          <w:rFonts w:ascii="Arial" w:eastAsia="Times New Roman" w:hAnsi="Arial" w:cs="Arial"/>
          <w:color w:val="005BFF"/>
          <w:sz w:val="23"/>
          <w:szCs w:val="23"/>
          <w:lang w:eastAsia="ru-RU"/>
        </w:rPr>
        <w:fldChar w:fldCharType="end"/>
      </w:r>
      <w:r w:rsidR="00344DBD" w:rsidRPr="0096567F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03B6423B" w14:textId="77777777" w:rsidR="00344DBD" w:rsidRPr="0096567F" w:rsidRDefault="00F27BE9" w:rsidP="00344DBD">
      <w:pPr>
        <w:numPr>
          <w:ilvl w:val="0"/>
          <w:numId w:val="2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75" w:history="1"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доставки товаров до покупателя</w:t>
        </w:r>
      </w:hyperlink>
      <w:r w:rsidR="00344DBD" w:rsidRPr="0096567F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0217891C" w14:textId="77777777" w:rsidR="00344DBD" w:rsidRPr="0096567F" w:rsidRDefault="00F27BE9" w:rsidP="00344DBD">
      <w:pPr>
        <w:numPr>
          <w:ilvl w:val="0"/>
          <w:numId w:val="2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76" w:history="1"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обработки возврата, </w:t>
        </w:r>
        <w:proofErr w:type="spellStart"/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невыкупа</w:t>
        </w:r>
        <w:proofErr w:type="spellEnd"/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 и отмены</w:t>
        </w:r>
      </w:hyperlink>
      <w:r w:rsidR="00344DBD" w:rsidRPr="0096567F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5BF3A913" w14:textId="77777777" w:rsidR="00344DBD" w:rsidRPr="0096567F" w:rsidRDefault="00F27BE9" w:rsidP="00344DBD">
      <w:pPr>
        <w:numPr>
          <w:ilvl w:val="0"/>
          <w:numId w:val="2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77" w:history="1"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других услуг</w:t>
        </w:r>
      </w:hyperlink>
      <w:r w:rsidR="00344DBD" w:rsidRPr="0096567F">
        <w:rPr>
          <w:rFonts w:ascii="Arial" w:eastAsia="Times New Roman" w:hAnsi="Arial" w:cs="Arial"/>
          <w:sz w:val="23"/>
          <w:szCs w:val="23"/>
          <w:lang w:eastAsia="ru-RU"/>
        </w:rPr>
        <w:t>. Некоторые из них обязательные — например, размещение на складе, если работаете по схеме FBO. А другие можно подключать при необходимости.</w:t>
      </w:r>
    </w:p>
    <w:p w14:paraId="2DAA16B2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Где посмотреть свои расходы?</w:t>
      </w:r>
    </w:p>
    <w:p w14:paraId="71357E82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Собираем данные в разделах:</w:t>
      </w:r>
    </w:p>
    <w:p w14:paraId="2C4324E2" w14:textId="77777777" w:rsidR="00344DBD" w:rsidRPr="0096567F" w:rsidRDefault="00F27BE9" w:rsidP="00344DBD">
      <w:pPr>
        <w:numPr>
          <w:ilvl w:val="0"/>
          <w:numId w:val="2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78" w:tgtFrame="_blank" w:history="1">
        <w:r w:rsidR="00344DBD" w:rsidRPr="0096567F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Баланс</w:t>
        </w:r>
      </w:hyperlink>
      <w:r w:rsidR="00344DBD" w:rsidRPr="0096567F">
        <w:rPr>
          <w:rFonts w:ascii="Arial" w:eastAsia="Times New Roman" w:hAnsi="Arial" w:cs="Arial"/>
          <w:sz w:val="23"/>
          <w:szCs w:val="23"/>
          <w:lang w:eastAsia="ru-RU"/>
        </w:rPr>
        <w:t> во вкладке </w:t>
      </w:r>
      <w:r w:rsidR="00344DBD"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Доходы и расходы</w:t>
      </w:r>
      <w:r w:rsidR="00344DBD" w:rsidRPr="0096567F">
        <w:rPr>
          <w:rFonts w:ascii="Arial" w:eastAsia="Times New Roman" w:hAnsi="Arial" w:cs="Arial"/>
          <w:sz w:val="23"/>
          <w:szCs w:val="23"/>
          <w:lang w:eastAsia="ru-RU"/>
        </w:rPr>
        <w:t> — ваши доходы и расходы. Здесь вы можете указать любой интересующий вас период.</w:t>
      </w:r>
    </w:p>
    <w:p w14:paraId="26EABC0F" w14:textId="77777777" w:rsidR="00344DBD" w:rsidRPr="0096567F" w:rsidRDefault="00F27BE9" w:rsidP="00344DBD">
      <w:pPr>
        <w:numPr>
          <w:ilvl w:val="0"/>
          <w:numId w:val="2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79" w:tgtFrame="_blank" w:history="1">
        <w:r w:rsidR="00344DBD" w:rsidRPr="0096567F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Экономика магазина</w:t>
        </w:r>
      </w:hyperlink>
      <w:r w:rsidR="00344DBD"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 — детализированные начисления при продаже товаров, возврате, отмене или </w:t>
      </w:r>
      <w:proofErr w:type="spellStart"/>
      <w:r w:rsidR="00344DBD" w:rsidRPr="0096567F">
        <w:rPr>
          <w:rFonts w:ascii="Arial" w:eastAsia="Times New Roman" w:hAnsi="Arial" w:cs="Arial"/>
          <w:sz w:val="23"/>
          <w:szCs w:val="23"/>
          <w:lang w:eastAsia="ru-RU"/>
        </w:rPr>
        <w:t>невыкупе</w:t>
      </w:r>
      <w:proofErr w:type="spellEnd"/>
      <w:r w:rsidR="00344DBD" w:rsidRPr="0096567F">
        <w:rPr>
          <w:rFonts w:ascii="Arial" w:eastAsia="Times New Roman" w:hAnsi="Arial" w:cs="Arial"/>
          <w:sz w:val="23"/>
          <w:szCs w:val="23"/>
          <w:lang w:eastAsia="ru-RU"/>
        </w:rPr>
        <w:t>. Здесь же можно скачать данные в формате XLSX. Указать можно любой период, но не более одного месяца.</w:t>
      </w:r>
    </w:p>
    <w:p w14:paraId="163D49A5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Некоторые данные могут не учитываться в личном кабинете — например, скидки и наценки за счёт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, чтобы вам было проще рассчитывать экономику товаров. </w:t>
      </w:r>
      <w:hyperlink r:id="rId80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 работать с финансами в личном кабинете</w:t>
        </w:r>
      </w:hyperlink>
    </w:p>
    <w:p w14:paraId="483EE947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Посмотреть расходы за полный месяц можно в </w:t>
      </w:r>
      <w:hyperlink r:id="rId81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отчётных документах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. Формируем и загружаем данные в раздел </w:t>
      </w:r>
      <w:hyperlink r:id="rId82" w:tgtFrame="_blank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Финансы → Документы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 в течение первых 5 рабочих дней месяца, но не позднее 8 числа.</w:t>
      </w:r>
    </w:p>
    <w:p w14:paraId="30881452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Какое вознаграждение за продажу я буду платить?</w:t>
      </w:r>
    </w:p>
    <w:p w14:paraId="6F806B39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За каждую продажу на площадке начислим плату — фиксированный процент от стоимости товара. Размер вознаграждения зависит от категории товара и схемы работы. </w:t>
      </w:r>
      <w:hyperlink r:id="rId83" w:anchor="%D0%BA%D0%B0%D0%BA%D0%BE%D0%B5-%D0%B2%D0%BE%D0%B7%D0%BD%D0%B0%D0%B3%D1%80%D0%B0%D0%B6%D0%B4%D0%B5%D0%BD%D0%B8%D0%B5-%D0%B4%D0%B5%D0%B8%D1%81%D1%82%D0%B2%D1%83%D0%B5%D1%82-%D0%B4%D0%BB%D1%8F-%D0%BA%D0%B0%D0%B6%D0%B4%D0%BE%D0%B8-%D0%BA%D0%B0%D1%82%D0%B5%D0%B3%D0%BE%D1%80%D0%B8%D0%B8-%D1%82%D0%BE%D0%B2%D0%B0%D1%80%D0%BE%D0%B2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Посмотреть какие действуют тарифы на категории товаров</w:t>
        </w:r>
      </w:hyperlink>
    </w:p>
    <w:p w14:paraId="2C9E56F4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Вознаграждение за продажу учитываем при формировании суммы выплаты за реализацию товаров на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. Обычно начисления приходят </w:t>
      </w:r>
      <w:hyperlink r:id="rId84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 стандартному графику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. Чтобы получать заработок каждый день, вы можете перейти на гибкий график выплат.</w:t>
      </w:r>
    </w:p>
    <w:p w14:paraId="517AA22F" w14:textId="77777777" w:rsidR="00344DBD" w:rsidRPr="0096567F" w:rsidRDefault="00F27BE9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85" w:history="1"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выплатах</w:t>
        </w:r>
      </w:hyperlink>
    </w:p>
    <w:p w14:paraId="68ACD337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Как заранее посчитать свои затраты и прибыль с продаж? </w:t>
      </w:r>
    </w:p>
    <w:p w14:paraId="492FE5A2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Чтобы вы могли рассчитать затраты и прибыль с продажи товаров на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, подготовили для вас </w:t>
      </w:r>
      <w:hyperlink r:id="rId86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калькулятор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. Его можно использовать онлайн и в формате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Excel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 — достаточно указать всего несколько параметров: схема работы, цена товара, его габариты и способ отгрузки.</w:t>
      </w:r>
    </w:p>
    <w:p w14:paraId="4D894CF8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Может ли вознаграждение отличаться на товары одной категории?</w:t>
      </w:r>
    </w:p>
    <w:p w14:paraId="275AAD1F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Может, если товары продаются на разных схемах работы. Размер вознаграждения для всех категорий и схем работы зафиксировали в </w:t>
      </w:r>
      <w:hyperlink r:id="rId87" w:anchor="%D0%BA%D0%B0%D0%BA%D0%BE%D0%B5-%D0%B2%D0%BE%D0%B7%D0%BD%D0%B0%D0%B3%D1%80%D0%B0%D0%B6%D0%B4%D0%B5%D0%BD%D0%B8%D0%B5-%D0%B4%D0%B5%D0%B8%D1%81%D1%82%D0%B2%D1%83%D0%B5%D1%82-%D0%B4%D0%BB%D1%8F-%D0%BA%D0%B0%D0%B6%D0%B4%D0%BE%D0%B8-%D0%BA%D0%B0%D1%82%D0%B5%D0%B3%D0%BE%D1%80%D0%B8%D0%B8-%D1%82%D0%BE%D0%B2%D0%B0%D1%80%D0%BE%D0%B2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комиссиях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5CB04EBC" w14:textId="77777777" w:rsidR="00344DBD" w:rsidRPr="0096567F" w:rsidRDefault="00344DBD" w:rsidP="00344DBD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Пример</w:t>
      </w:r>
    </w:p>
    <w:p w14:paraId="72C95F48" w14:textId="77777777" w:rsidR="00344DBD" w:rsidRPr="0096567F" w:rsidRDefault="00344DBD" w:rsidP="00344DBD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Вы продаёте ювелирные украшения по схеме FBO. За продажу любого товара из этой категории берём 13% вознаграждения.</w:t>
      </w:r>
    </w:p>
    <w:p w14:paraId="325936F5" w14:textId="77777777" w:rsidR="00344DBD" w:rsidRPr="0096567F" w:rsidRDefault="00344DBD" w:rsidP="00344DBD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Вы продали:</w:t>
      </w:r>
    </w:p>
    <w:p w14:paraId="239E1AC4" w14:textId="77777777" w:rsidR="00344DBD" w:rsidRPr="0096567F" w:rsidRDefault="00344DBD" w:rsidP="00344DBD">
      <w:pPr>
        <w:numPr>
          <w:ilvl w:val="0"/>
          <w:numId w:val="24"/>
        </w:numPr>
        <w:shd w:val="clear" w:color="auto" w:fill="F5F7FA"/>
        <w:spacing w:before="100" w:beforeAutospacing="1" w:after="100" w:afterAutospacing="1" w:line="360" w:lineRule="atLeast"/>
        <w:ind w:left="960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серьги за 500 рублей;</w:t>
      </w:r>
    </w:p>
    <w:p w14:paraId="037588CE" w14:textId="77777777" w:rsidR="00344DBD" w:rsidRPr="0096567F" w:rsidRDefault="00344DBD" w:rsidP="00344DBD">
      <w:pPr>
        <w:numPr>
          <w:ilvl w:val="0"/>
          <w:numId w:val="24"/>
        </w:numPr>
        <w:shd w:val="clear" w:color="auto" w:fill="F5F7FA"/>
        <w:spacing w:before="100" w:beforeAutospacing="1" w:after="100" w:afterAutospacing="1" w:line="360" w:lineRule="atLeast"/>
        <w:ind w:left="960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браслет за 2000 рублей.</w:t>
      </w:r>
    </w:p>
    <w:p w14:paraId="4F0DF1C5" w14:textId="77777777" w:rsidR="00344DBD" w:rsidRPr="0096567F" w:rsidRDefault="00344DBD" w:rsidP="00344DBD">
      <w:pPr>
        <w:shd w:val="clear" w:color="auto" w:fill="F5F7FA"/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Считаем 13% от 500 и 2000 рублей. За продажу этих товаров спишем вознаграждение площадки 65 + 260 = 325 рублей.</w:t>
      </w:r>
    </w:p>
    <w:p w14:paraId="6500EF7A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Как посмотреть итоговую сумму всех начислений по каждому заказу?  </w:t>
      </w:r>
    </w:p>
    <w:p w14:paraId="6FEFFE26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lastRenderedPageBreak/>
        <w:t>Чтобы посмотреть начисления по каждому заказу:</w:t>
      </w:r>
    </w:p>
    <w:p w14:paraId="64F5E80C" w14:textId="77777777" w:rsidR="00344DBD" w:rsidRPr="0096567F" w:rsidRDefault="00344DBD" w:rsidP="00344DBD">
      <w:pPr>
        <w:numPr>
          <w:ilvl w:val="0"/>
          <w:numId w:val="2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перейдите в раздел </w:t>
      </w:r>
      <w:hyperlink r:id="rId88" w:tgtFrame="_blank" w:history="1">
        <w:r w:rsidRPr="0096567F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Начисления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 на вкладку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Заказы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 или скачайте отчёт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Начисления и компенсации по товарам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. </w:t>
      </w:r>
      <w:hyperlink r:id="rId89" w:anchor="%D0%BD%D0%B0%D1%87%D0%B8%D1%81%D0%BB%D0%B5%D0%BD%D0%B8%D1%8F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начислениях</w:t>
        </w:r>
      </w:hyperlink>
    </w:p>
    <w:p w14:paraId="48D3F218" w14:textId="77777777" w:rsidR="00344DBD" w:rsidRPr="0096567F" w:rsidRDefault="00344DBD" w:rsidP="00344DBD">
      <w:pPr>
        <w:numPr>
          <w:ilvl w:val="0"/>
          <w:numId w:val="2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перейдите в раздел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Аналитика → Отчеты → Начисления → Начисления и компенсации по отправлениям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 и скачайте отчёт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Начисления и компенсации по товарам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. </w:t>
      </w:r>
      <w:hyperlink r:id="rId90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отчёте</w:t>
        </w:r>
      </w:hyperlink>
    </w:p>
    <w:p w14:paraId="05FB657A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Почему начисления по одному заказу происходят в разное время?</w:t>
      </w:r>
    </w:p>
    <w:p w14:paraId="1870BC3C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Для удобства мы разделили все начисления по типу, поэтому они зависят от статуса заказа. Например, оплату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эквайринга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 — начисляем в момент оплаты заказа, а стоимость товара перечисляем, когда заказ переходит в статус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Доставлен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37F20524" w14:textId="77777777" w:rsidR="00344DBD" w:rsidRPr="0096567F" w:rsidRDefault="00F27BE9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91" w:anchor="%D0%BD%D0%B0%D1%87%D0%B8%D1%81%D0%BB%D0%B5%D0%BD%D0%B8%D1%8F" w:history="1"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начислениях</w:t>
        </w:r>
      </w:hyperlink>
    </w:p>
    <w:p w14:paraId="5ABC0A85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Будет ли в личном кабинете объём и объёмный вес товара? Нужно ли мне считать его самому?</w:t>
      </w:r>
    </w:p>
    <w:p w14:paraId="7AEC855A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Система автоматически посчитает </w:t>
      </w:r>
      <w:hyperlink r:id="rId92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объём и объёмный вес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 для каждого товара по его габаритам и весу. Эти значения покажем: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7349"/>
      </w:tblGrid>
      <w:tr w:rsidR="00344DBD" w:rsidRPr="0096567F" w14:paraId="7BEB27DA" w14:textId="77777777" w:rsidTr="007472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4C342" w14:textId="77777777" w:rsidR="00344DBD" w:rsidRPr="0096567F" w:rsidRDefault="00344DBD" w:rsidP="00747288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94AB" w14:textId="77777777" w:rsidR="00344DBD" w:rsidRPr="0096567F" w:rsidRDefault="00344DBD" w:rsidP="00747288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Где найти</w:t>
            </w:r>
          </w:p>
        </w:tc>
      </w:tr>
      <w:tr w:rsidR="00344DBD" w:rsidRPr="0096567F" w14:paraId="57021575" w14:textId="77777777" w:rsidTr="007472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4DE32" w14:textId="77777777" w:rsidR="00344DBD" w:rsidRPr="0096567F" w:rsidRDefault="00344DBD" w:rsidP="00747288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Объём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CCB5A" w14:textId="77777777" w:rsidR="00344DBD" w:rsidRPr="0096567F" w:rsidRDefault="00344DBD" w:rsidP="00747288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 разделе </w:t>
            </w:r>
            <w:hyperlink r:id="rId93" w:tgtFrame="_blank" w:history="1">
              <w:r w:rsidRPr="0096567F">
                <w:rPr>
                  <w:rFonts w:ascii="Arial" w:eastAsia="Times New Roman" w:hAnsi="Arial" w:cs="Arial"/>
                  <w:b/>
                  <w:bCs/>
                  <w:color w:val="005BFF"/>
                  <w:sz w:val="23"/>
                  <w:szCs w:val="23"/>
                  <w:lang w:eastAsia="ru-RU"/>
                </w:rPr>
                <w:t>Аналитика → Отчёты → Товары в отчёте по товарам</w:t>
              </w:r>
            </w:hyperlink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в столбце </w:t>
            </w:r>
            <w:r w:rsidRPr="0096567F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Объём товара, л.</w:t>
            </w:r>
          </w:p>
        </w:tc>
      </w:tr>
      <w:tr w:rsidR="00344DBD" w:rsidRPr="0096567F" w14:paraId="52A95F13" w14:textId="77777777" w:rsidTr="007472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E1A93" w14:textId="77777777" w:rsidR="00344DBD" w:rsidRPr="0096567F" w:rsidRDefault="00344DBD" w:rsidP="00747288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Объёмный вес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E308E" w14:textId="77777777" w:rsidR="00344DBD" w:rsidRPr="0096567F" w:rsidRDefault="00344DBD" w:rsidP="00747288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 разделе </w:t>
            </w:r>
            <w:hyperlink r:id="rId94" w:tgtFrame="_blank" w:history="1">
              <w:r w:rsidRPr="0096567F">
                <w:rPr>
                  <w:rFonts w:ascii="Arial" w:eastAsia="Times New Roman" w:hAnsi="Arial" w:cs="Arial"/>
                  <w:b/>
                  <w:bCs/>
                  <w:color w:val="005BFF"/>
                  <w:sz w:val="23"/>
                  <w:szCs w:val="23"/>
                  <w:lang w:eastAsia="ru-RU"/>
                </w:rPr>
                <w:t>Товары → Список товаров</w:t>
              </w:r>
            </w:hyperlink>
            <w:r w:rsidRPr="0096567F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в столбце </w:t>
            </w:r>
            <w:r w:rsidRPr="0096567F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Объёмный вес</w:t>
            </w:r>
          </w:p>
        </w:tc>
      </w:tr>
    </w:tbl>
    <w:p w14:paraId="46B12B2E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Как вы будете считать объём и объёмный вес — по габаритам упаковки или товара? Упаковка моего товара намного больше, чем сам товар. Получается, буду переплачивать?</w:t>
      </w:r>
    </w:p>
    <w:p w14:paraId="15D24C52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При доставке на разных схемах мы учитываем объём и объёмный вес товара, который указан на его карточке. </w:t>
      </w:r>
      <w:hyperlink r:id="rId95" w:anchor="%D0%BA%D0%B0%D0%BA-%D0%BF%D0%BE%D1%81%D1%87%D0%B8%D1%82%D0%B0%D1%82%D1%8C-%D0%BE%D0%B1%D1%8A%D1%91%D0%BC-%D0%B8-%D0%BE%D0%B1%D1%8A%D1%91%D0%BC%D0%BD%D1%8B%D0%B8-%D0%B2%D0%B5%D1%81-%D1%81%D0%B0%D0%BC%D0%BE%D1%81%D1%82%D0%BE%D1%8F%D1%82%D0%B5%D0%BB%D1%8C%D0%BD%D0%BE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про расчёт объёма и объёмного веса</w:t>
        </w:r>
      </w:hyperlink>
    </w:p>
    <w:p w14:paraId="3FC699A4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Подбирайте упаковку под размер товаров. Мы рассчитываем собственные затраты на доставку для продавцов исходя из того, сколько посылок может поместиться в машину. Если упаковка будет намного больше, чем сам товар — нам придётся увеличить плату.</w:t>
      </w:r>
    </w:p>
    <w:p w14:paraId="4100F6BB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Как вы будете округлять объёмный вес товара?</w:t>
      </w:r>
    </w:p>
    <w:p w14:paraId="5D0628B7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Мы будем округлять объёмный вес товара до десятых:</w:t>
      </w:r>
    </w:p>
    <w:p w14:paraId="5054EAF1" w14:textId="77777777" w:rsidR="00344DBD" w:rsidRPr="0096567F" w:rsidRDefault="00344DBD" w:rsidP="00344DBD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если сотая доля меньше пяти — в сторону уменьшения;</w:t>
      </w:r>
    </w:p>
    <w:p w14:paraId="64C6000E" w14:textId="77777777" w:rsidR="00344DBD" w:rsidRPr="0096567F" w:rsidRDefault="00344DBD" w:rsidP="00344DBD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если сотая доля больше или равна пяти — в сторону увеличения. Например, для товара массой 5 кг и размером 43 х 31 х 20 см объёмный вес будет равен 5,332 кг. Мы посчитаем логистику за 5,3 кг, если повезём товар между регионами.</w:t>
      </w:r>
    </w:p>
    <w:p w14:paraId="1AFD177E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FBO: если вы отправите мой товар в одной посылке с товарами других продавцов, как я буду платить?</w:t>
      </w:r>
    </w:p>
    <w:p w14:paraId="7A7B00A8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Каждый товар оплачивается отдельно на каждом этапе: логистика, последняя миля. Если покупатель откажется от заказа или не выкупит ваш товар, мы не начислим стоимость последней мили. </w:t>
      </w:r>
      <w:hyperlink r:id="rId96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расходах</w:t>
        </w:r>
      </w:hyperlink>
    </w:p>
    <w:p w14:paraId="5BD51C99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FBO/FBS: стоимость доставки зависит от местонахождения покупателя?</w:t>
      </w:r>
    </w:p>
    <w:p w14:paraId="19B70542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Итоговая сумма не зависит от расстояния от вашего склада до места, куда покупатель оформил заказ. Расходы на доставку состоят из нескольких услуг и зависят от схемы работы. </w:t>
      </w:r>
      <w:hyperlink r:id="rId97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расходах</w:t>
        </w:r>
      </w:hyperlink>
    </w:p>
    <w:p w14:paraId="1D516921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Как перевести баллы за скидки в счёт комиссий? </w:t>
      </w:r>
    </w:p>
    <w:p w14:paraId="573ADAA6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Автоматически спишем баллы для оплаты вознаграждения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 и услуг в текущем месяце. Вам для этого ничего не нужно делать. </w:t>
      </w:r>
      <w:hyperlink r:id="rId98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том, как списываем баллы</w:t>
        </w:r>
      </w:hyperlink>
    </w:p>
    <w:p w14:paraId="07E2ECF9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lastRenderedPageBreak/>
        <w:t>Почему цена в заказе не совпадает с ценой на сайте?</w:t>
      </w:r>
    </w:p>
    <w:p w14:paraId="27A9B7B1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Если товар находится на складе в одном кластере, а покупатель оформляет заказ в другой, увеличим стоимость товара за счёт регионального коэффициента. Закрепили это в пункте 2.5 </w:t>
      </w:r>
      <w:hyperlink r:id="rId99" w:anchor="2-%D0%BF%D1%80%D0%BE%D0%B4%D0%B0%D0%B6%D0%B0-%D1%82%D0%BE%D0%B2%D0%B0%D1%80%D0%B0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договора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34F8D3B9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Региональный коэффициент не влияет на вашу прибыль. Разницу в стоимости мы используем, чтобы покрыть часть расходов на доставку. Так мы сможем сохранить невысокие тарифы на логистику для вас и бесплатную доставку от определённой суммы — для покупателей.</w:t>
      </w:r>
    </w:p>
    <w:p w14:paraId="48DF328E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Разницу в стоимости можно увидеть </w:t>
      </w:r>
      <w:hyperlink r:id="rId100" w:history="1">
        <w:r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в отчёте реализации</w:t>
        </w:r>
      </w:hyperlink>
      <w:r w:rsidRPr="0096567F">
        <w:rPr>
          <w:rFonts w:ascii="Arial" w:eastAsia="Times New Roman" w:hAnsi="Arial" w:cs="Arial"/>
          <w:sz w:val="23"/>
          <w:szCs w:val="23"/>
          <w:lang w:eastAsia="ru-RU"/>
        </w:rPr>
        <w:t>:</w:t>
      </w:r>
    </w:p>
    <w:p w14:paraId="35A33CF7" w14:textId="77777777" w:rsidR="00344DBD" w:rsidRPr="0096567F" w:rsidRDefault="00344DBD" w:rsidP="00344DBD">
      <w:pPr>
        <w:numPr>
          <w:ilvl w:val="0"/>
          <w:numId w:val="2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 столбце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Цена продавца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 показываем цену товара из вашего личного кабинета — от этой суммы рассчитываем вознаграждение за продажу;</w:t>
      </w:r>
    </w:p>
    <w:p w14:paraId="52669F3B" w14:textId="77777777" w:rsidR="00344DBD" w:rsidRPr="0096567F" w:rsidRDefault="00344DBD" w:rsidP="00344DBD">
      <w:pPr>
        <w:numPr>
          <w:ilvl w:val="0"/>
          <w:numId w:val="2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 столбце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Цена реализации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 показываем региональный коэффициент и учитываем его как доход;</w:t>
      </w:r>
    </w:p>
    <w:p w14:paraId="45F7698F" w14:textId="77777777" w:rsidR="00344DBD" w:rsidRPr="0096567F" w:rsidRDefault="00344DBD" w:rsidP="00344DBD">
      <w:pPr>
        <w:numPr>
          <w:ilvl w:val="0"/>
          <w:numId w:val="2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 столбце </w:t>
      </w: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Базовое вознаграждение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> показываем региональный коэффициент, но уже учитываем его как расход.</w:t>
      </w:r>
    </w:p>
    <w:p w14:paraId="3F996598" w14:textId="77777777" w:rsidR="00344DBD" w:rsidRPr="0096567F" w:rsidRDefault="00F27BE9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101" w:history="1"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региональных коэффициентах</w:t>
        </w:r>
      </w:hyperlink>
    </w:p>
    <w:p w14:paraId="7ADB5F77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>Что будет, если покупатель отказался от заказа, пока посылка в пути?</w:t>
      </w:r>
    </w:p>
    <w:p w14:paraId="4CEA63F9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Если покупатель откажется от заказа, который уже в дороге, мы не начислим сумму реализации товара, не спишем вознаграждение площадки и стоимость последней мили. А также вернём плату за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эквайринг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570A1827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Но спишем стоимость обработки отмены и обратной логистики. Исключение — отмена и возврат по вине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. Тогда вы ни за что не платите.</w:t>
      </w:r>
    </w:p>
    <w:p w14:paraId="394D820F" w14:textId="77777777" w:rsidR="00344DBD" w:rsidRPr="0096567F" w:rsidRDefault="00F27BE9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102" w:history="1"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Подробнее о расходах при возвратах, </w:t>
        </w:r>
        <w:proofErr w:type="spellStart"/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невыкупах</w:t>
        </w:r>
        <w:proofErr w:type="spellEnd"/>
        <w:r w:rsidR="00344DBD" w:rsidRPr="0096567F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, отменах</w:t>
        </w:r>
      </w:hyperlink>
    </w:p>
    <w:p w14:paraId="6D8356E2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 xml:space="preserve">В каких случаях </w:t>
      </w:r>
      <w:proofErr w:type="spellStart"/>
      <w:r w:rsidRPr="00A85712">
        <w:rPr>
          <w:rFonts w:ascii="Arial" w:hAnsi="Arial" w:cs="Arial"/>
          <w:sz w:val="39"/>
          <w:szCs w:val="42"/>
        </w:rPr>
        <w:t>Ozon</w:t>
      </w:r>
      <w:proofErr w:type="spellEnd"/>
      <w:r w:rsidRPr="00A85712">
        <w:rPr>
          <w:rFonts w:ascii="Arial" w:hAnsi="Arial" w:cs="Arial"/>
          <w:sz w:val="39"/>
          <w:szCs w:val="42"/>
        </w:rPr>
        <w:t xml:space="preserve"> не взимает плату за услуги и вознаграждение или возвращает удержанные средс</w:t>
      </w:r>
      <w:bookmarkStart w:id="0" w:name="_GoBack"/>
      <w:bookmarkEnd w:id="0"/>
      <w:r w:rsidRPr="00A85712">
        <w:rPr>
          <w:rFonts w:ascii="Arial" w:hAnsi="Arial" w:cs="Arial"/>
          <w:sz w:val="39"/>
          <w:szCs w:val="42"/>
        </w:rPr>
        <w:t>тва?</w:t>
      </w:r>
    </w:p>
    <w:p w14:paraId="62A90958" w14:textId="77777777" w:rsidR="00344DBD" w:rsidRPr="0096567F" w:rsidRDefault="00344DBD" w:rsidP="00344DBD">
      <w:pPr>
        <w:numPr>
          <w:ilvl w:val="0"/>
          <w:numId w:val="2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lastRenderedPageBreak/>
        <w:t>Доставка больше 35 дней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. С момента отгрузки отправления прошло больше 35 дней. Посылка еще не доставлена покупателю в пункт выдачи заказов,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постамат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 или курьером.</w:t>
      </w:r>
    </w:p>
    <w:p w14:paraId="09D86EE1" w14:textId="77777777" w:rsidR="00344DBD" w:rsidRPr="0096567F" w:rsidRDefault="00344DBD" w:rsidP="00344DBD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 случае доставки больше 35 дней не начисляем: обработку отправления, логистику, последнюю милю.</w:t>
      </w:r>
    </w:p>
    <w:p w14:paraId="4F227585" w14:textId="77777777" w:rsidR="00344DBD" w:rsidRPr="0096567F" w:rsidRDefault="00344DBD" w:rsidP="00344DBD">
      <w:pPr>
        <w:numPr>
          <w:ilvl w:val="0"/>
          <w:numId w:val="2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Возврат, </w:t>
      </w:r>
      <w:proofErr w:type="spellStart"/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невыкуп</w:t>
      </w:r>
      <w:proofErr w:type="spellEnd"/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или отмена больше 60 дней</w:t>
      </w: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. С момента получения возврата,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невыкупа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 от покупателя или сигнала об отмене прошло больше 60 дней. Посылка еще не доставлена на склад, не ожидает продавца в пункте приёмки или не возвращена продавцу курьером.</w:t>
      </w:r>
    </w:p>
    <w:p w14:paraId="7803499A" w14:textId="77777777" w:rsidR="00344DBD" w:rsidRPr="0096567F" w:rsidRDefault="00344DBD" w:rsidP="00344DBD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Не начисляем: обработка отправления, логистика, последняя миля, обратная логистика, обработка возврата,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невыкупа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, отмены или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невостреба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312B946E" w14:textId="77777777" w:rsidR="00344DBD" w:rsidRPr="0096567F" w:rsidRDefault="00344DBD" w:rsidP="00344DBD">
      <w:pPr>
        <w:numPr>
          <w:ilvl w:val="0"/>
          <w:numId w:val="2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Отмена или возврат по вине </w:t>
      </w:r>
      <w:proofErr w:type="spellStart"/>
      <w:r w:rsidRPr="0096567F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Ozon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. Возвращаем товар на склад или готовим для передачи продавцу.</w:t>
      </w:r>
    </w:p>
    <w:p w14:paraId="6FEA009F" w14:textId="77777777" w:rsidR="00344DBD" w:rsidRPr="0096567F" w:rsidRDefault="00344DBD" w:rsidP="00344DBD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Вы ничего не платите.</w:t>
      </w:r>
    </w:p>
    <w:p w14:paraId="7F26CA98" w14:textId="77777777" w:rsidR="00344DBD" w:rsidRPr="00A85712" w:rsidRDefault="00344DBD" w:rsidP="00344DBD">
      <w:pPr>
        <w:pStyle w:val="2"/>
      </w:pPr>
      <w:r w:rsidRPr="00A85712">
        <w:rPr>
          <w:rFonts w:ascii="Arial" w:hAnsi="Arial" w:cs="Arial"/>
          <w:sz w:val="39"/>
          <w:szCs w:val="42"/>
        </w:rPr>
        <w:t xml:space="preserve">В каких ситуациях может появиться </w:t>
      </w:r>
      <w:r w:rsidRPr="00F27BE9">
        <w:rPr>
          <w:rFonts w:ascii="Arial" w:hAnsi="Arial" w:cs="Arial"/>
          <w:iCs/>
          <w:sz w:val="39"/>
          <w:szCs w:val="42"/>
        </w:rPr>
        <w:t>задолженность</w:t>
      </w:r>
      <w:r w:rsidRPr="00A85712">
        <w:rPr>
          <w:rFonts w:ascii="Arial" w:hAnsi="Arial" w:cs="Arial"/>
          <w:sz w:val="39"/>
          <w:szCs w:val="42"/>
        </w:rPr>
        <w:t>? </w:t>
      </w:r>
    </w:p>
    <w:p w14:paraId="0E372CB9" w14:textId="77777777" w:rsidR="00344DBD" w:rsidRPr="0096567F" w:rsidRDefault="00344DBD" w:rsidP="00344DB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Задолженность возникает, если расходы на услуги превышают ваш доход. Это может быть по разным причинам, </w:t>
      </w:r>
      <w:proofErr w:type="gram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например</w:t>
      </w:r>
      <w:proofErr w:type="gram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:</w:t>
      </w:r>
    </w:p>
    <w:p w14:paraId="75BB604A" w14:textId="77777777" w:rsidR="00344DBD" w:rsidRPr="0096567F" w:rsidRDefault="00344DBD" w:rsidP="00344DBD">
      <w:pPr>
        <w:numPr>
          <w:ilvl w:val="0"/>
          <w:numId w:val="2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вы подключили рекламу и расходы за неё уже начислили, но заказы покупателям ещё не были доставлены;</w:t>
      </w:r>
    </w:p>
    <w:p w14:paraId="3069E1BB" w14:textId="77777777" w:rsidR="00344DBD" w:rsidRPr="0096567F" w:rsidRDefault="00344DBD" w:rsidP="00344DBD">
      <w:pPr>
        <w:numPr>
          <w:ilvl w:val="0"/>
          <w:numId w:val="2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 xml:space="preserve">заказ оформили в одном отчётном периоде, а получили в другом: сразу после оплаты заказа мы списали расходы на </w:t>
      </w:r>
      <w:proofErr w:type="spellStart"/>
      <w:r w:rsidRPr="0096567F">
        <w:rPr>
          <w:rFonts w:ascii="Arial" w:eastAsia="Times New Roman" w:hAnsi="Arial" w:cs="Arial"/>
          <w:sz w:val="23"/>
          <w:szCs w:val="23"/>
          <w:lang w:eastAsia="ru-RU"/>
        </w:rPr>
        <w:t>эквайринг</w:t>
      </w:r>
      <w:proofErr w:type="spellEnd"/>
      <w:r w:rsidRPr="0096567F">
        <w:rPr>
          <w:rFonts w:ascii="Arial" w:eastAsia="Times New Roman" w:hAnsi="Arial" w:cs="Arial"/>
          <w:sz w:val="23"/>
          <w:szCs w:val="23"/>
          <w:lang w:eastAsia="ru-RU"/>
        </w:rPr>
        <w:t>, а выручку от продажи вы получили только в следующем периоде;</w:t>
      </w:r>
    </w:p>
    <w:p w14:paraId="69059DAB" w14:textId="77777777" w:rsidR="00344DBD" w:rsidRPr="0096567F" w:rsidRDefault="00344DBD" w:rsidP="00344DBD">
      <w:pPr>
        <w:numPr>
          <w:ilvl w:val="0"/>
          <w:numId w:val="2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96567F">
        <w:rPr>
          <w:rFonts w:ascii="Arial" w:eastAsia="Times New Roman" w:hAnsi="Arial" w:cs="Arial"/>
          <w:sz w:val="23"/>
          <w:szCs w:val="23"/>
          <w:lang w:eastAsia="ru-RU"/>
        </w:rPr>
        <w:t>возвратов было больше, чем продаж. </w:t>
      </w:r>
    </w:p>
    <w:p w14:paraId="177EA80D" w14:textId="77777777" w:rsidR="00344DBD" w:rsidRDefault="00344DBD" w:rsidP="00344DBD"/>
    <w:p w14:paraId="02A0B821" w14:textId="77777777" w:rsidR="00344DBD" w:rsidRPr="00A33D51" w:rsidRDefault="00344DBD" w:rsidP="00A33D51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</w:p>
    <w:p w14:paraId="745CB19C" w14:textId="77777777" w:rsidR="006F7F1B" w:rsidRDefault="006F7F1B"/>
    <w:sectPr w:rsidR="006F7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BF6"/>
    <w:multiLevelType w:val="multilevel"/>
    <w:tmpl w:val="3DA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0B00"/>
    <w:multiLevelType w:val="multilevel"/>
    <w:tmpl w:val="5056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E25F2"/>
    <w:multiLevelType w:val="multilevel"/>
    <w:tmpl w:val="E34C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841AD"/>
    <w:multiLevelType w:val="multilevel"/>
    <w:tmpl w:val="9BBC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0937"/>
    <w:multiLevelType w:val="multilevel"/>
    <w:tmpl w:val="8CC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87591"/>
    <w:multiLevelType w:val="multilevel"/>
    <w:tmpl w:val="F90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33BCF"/>
    <w:multiLevelType w:val="multilevel"/>
    <w:tmpl w:val="479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21FED"/>
    <w:multiLevelType w:val="multilevel"/>
    <w:tmpl w:val="0FF4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A3199"/>
    <w:multiLevelType w:val="multilevel"/>
    <w:tmpl w:val="D64A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32B3C"/>
    <w:multiLevelType w:val="multilevel"/>
    <w:tmpl w:val="9EB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109F2"/>
    <w:multiLevelType w:val="multilevel"/>
    <w:tmpl w:val="6CF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41A75"/>
    <w:multiLevelType w:val="multilevel"/>
    <w:tmpl w:val="594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638AE"/>
    <w:multiLevelType w:val="multilevel"/>
    <w:tmpl w:val="6FE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52BE9"/>
    <w:multiLevelType w:val="multilevel"/>
    <w:tmpl w:val="8DD6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10C85"/>
    <w:multiLevelType w:val="multilevel"/>
    <w:tmpl w:val="F264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A1398"/>
    <w:multiLevelType w:val="multilevel"/>
    <w:tmpl w:val="C840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BC0DB5"/>
    <w:multiLevelType w:val="multilevel"/>
    <w:tmpl w:val="F2C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75D40"/>
    <w:multiLevelType w:val="multilevel"/>
    <w:tmpl w:val="70B8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67A9B"/>
    <w:multiLevelType w:val="multilevel"/>
    <w:tmpl w:val="CC8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35807"/>
    <w:multiLevelType w:val="multilevel"/>
    <w:tmpl w:val="BF8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14992"/>
    <w:multiLevelType w:val="multilevel"/>
    <w:tmpl w:val="56D2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40D75"/>
    <w:multiLevelType w:val="multilevel"/>
    <w:tmpl w:val="C434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E13A1"/>
    <w:multiLevelType w:val="multilevel"/>
    <w:tmpl w:val="5B5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05C11"/>
    <w:multiLevelType w:val="multilevel"/>
    <w:tmpl w:val="666E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B27901"/>
    <w:multiLevelType w:val="multilevel"/>
    <w:tmpl w:val="C5B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CC200B"/>
    <w:multiLevelType w:val="multilevel"/>
    <w:tmpl w:val="DA2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43A26"/>
    <w:multiLevelType w:val="multilevel"/>
    <w:tmpl w:val="FBA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A43F2"/>
    <w:multiLevelType w:val="multilevel"/>
    <w:tmpl w:val="B2E4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527D1"/>
    <w:multiLevelType w:val="multilevel"/>
    <w:tmpl w:val="739C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0"/>
  </w:num>
  <w:num w:numId="5">
    <w:abstractNumId w:val="17"/>
  </w:num>
  <w:num w:numId="6">
    <w:abstractNumId w:val="28"/>
  </w:num>
  <w:num w:numId="7">
    <w:abstractNumId w:val="21"/>
  </w:num>
  <w:num w:numId="8">
    <w:abstractNumId w:val="6"/>
  </w:num>
  <w:num w:numId="9">
    <w:abstractNumId w:val="2"/>
  </w:num>
  <w:num w:numId="10">
    <w:abstractNumId w:val="25"/>
  </w:num>
  <w:num w:numId="11">
    <w:abstractNumId w:val="22"/>
  </w:num>
  <w:num w:numId="12">
    <w:abstractNumId w:val="27"/>
  </w:num>
  <w:num w:numId="13">
    <w:abstractNumId w:val="23"/>
  </w:num>
  <w:num w:numId="14">
    <w:abstractNumId w:val="14"/>
  </w:num>
  <w:num w:numId="15">
    <w:abstractNumId w:val="20"/>
  </w:num>
  <w:num w:numId="16">
    <w:abstractNumId w:val="11"/>
  </w:num>
  <w:num w:numId="17">
    <w:abstractNumId w:val="3"/>
  </w:num>
  <w:num w:numId="18">
    <w:abstractNumId w:val="12"/>
  </w:num>
  <w:num w:numId="19">
    <w:abstractNumId w:val="15"/>
  </w:num>
  <w:num w:numId="20">
    <w:abstractNumId w:val="4"/>
  </w:num>
  <w:num w:numId="21">
    <w:abstractNumId w:val="18"/>
  </w:num>
  <w:num w:numId="22">
    <w:abstractNumId w:val="19"/>
  </w:num>
  <w:num w:numId="23">
    <w:abstractNumId w:val="24"/>
  </w:num>
  <w:num w:numId="24">
    <w:abstractNumId w:val="10"/>
  </w:num>
  <w:num w:numId="25">
    <w:abstractNumId w:val="8"/>
  </w:num>
  <w:num w:numId="26">
    <w:abstractNumId w:val="13"/>
  </w:num>
  <w:num w:numId="27">
    <w:abstractNumId w:val="9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52"/>
    <w:rsid w:val="000A500A"/>
    <w:rsid w:val="00163852"/>
    <w:rsid w:val="00344DBD"/>
    <w:rsid w:val="006F7F1B"/>
    <w:rsid w:val="00A33D51"/>
    <w:rsid w:val="00F2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B0"/>
  <w15:chartTrackingRefBased/>
  <w15:docId w15:val="{4764B626-75EA-4B55-9087-EFDEE567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33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33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3D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3D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33D51"/>
    <w:rPr>
      <w:color w:val="0000FF"/>
      <w:u w:val="single"/>
    </w:rPr>
  </w:style>
  <w:style w:type="paragraph" w:customStyle="1" w:styleId="libra-editorcontentslizyklr">
    <w:name w:val="libra-editor__contents__li__zyklr"/>
    <w:basedOn w:val="a"/>
    <w:rsid w:val="00A3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A3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4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7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488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4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7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66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5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8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9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5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5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3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2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1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5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6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56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7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5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11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8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6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2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8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8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8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1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3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49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7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5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1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4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9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0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3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22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8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6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81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1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7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1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7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48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7882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93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5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66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9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03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9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4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5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3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49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2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5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1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06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56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5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8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4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1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0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7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8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3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2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4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0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0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1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9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8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5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2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9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3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47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8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3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97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4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3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9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ller-edu.ozon.ru/work-with-goods/zagruzka-tovarov/created-goods/perenos-kartochek" TargetMode="External"/><Relationship Id="rId21" Type="http://schemas.openxmlformats.org/officeDocument/2006/relationships/hyperlink" Target="https://seller-edu.ozon.ru/finances-documents/additional-information/bally-za-skidki" TargetMode="External"/><Relationship Id="rId42" Type="http://schemas.openxmlformats.org/officeDocument/2006/relationships/hyperlink" Target="https://seller.ozon.ru/app/finances/documents?type=invoices" TargetMode="External"/><Relationship Id="rId47" Type="http://schemas.openxmlformats.org/officeDocument/2006/relationships/hyperlink" Target="https://seller-edu.ozon.ru/contract-for-sellers/contract-goods/contract-for-sell-goods-on-ozon" TargetMode="External"/><Relationship Id="rId63" Type="http://schemas.openxmlformats.org/officeDocument/2006/relationships/hyperlink" Target="https://seller-edu.ozon.ru/finances-documents/additional-information/bally-za-skidki" TargetMode="External"/><Relationship Id="rId68" Type="http://schemas.openxmlformats.org/officeDocument/2006/relationships/hyperlink" Target="https://1c.ru/rus/support/support.htm" TargetMode="External"/><Relationship Id="rId84" Type="http://schemas.openxmlformats.org/officeDocument/2006/relationships/hyperlink" Target="https://seller-edu.ozon.ru/finances-documents/calculations-documents/payments" TargetMode="External"/><Relationship Id="rId89" Type="http://schemas.openxmlformats.org/officeDocument/2006/relationships/hyperlink" Target="https://seller-edu.ozon.ru/finances-documents/calculations-documents/work-with-finance" TargetMode="External"/><Relationship Id="rId16" Type="http://schemas.openxmlformats.org/officeDocument/2006/relationships/hyperlink" Target="https://seller-edu.ozon.ru/commissions-tariffs/commissions-tariffs-ozon/online-calculyator" TargetMode="External"/><Relationship Id="rId11" Type="http://schemas.openxmlformats.org/officeDocument/2006/relationships/hyperlink" Target="https://seller-edu.ozon.ru/finances-documents/calculations-documents/payments" TargetMode="External"/><Relationship Id="rId32" Type="http://schemas.openxmlformats.org/officeDocument/2006/relationships/hyperlink" Target="https://seller-edu.ozon.ru/finances-documents/calculations-documents/work-with-finance" TargetMode="External"/><Relationship Id="rId37" Type="http://schemas.openxmlformats.org/officeDocument/2006/relationships/hyperlink" Target="https://seller.ozon.ru/app/finances/invoices" TargetMode="External"/><Relationship Id="rId53" Type="http://schemas.openxmlformats.org/officeDocument/2006/relationships/hyperlink" Target="https://www.nalog.ru/rn77/taxation/taxes/usn/" TargetMode="External"/><Relationship Id="rId58" Type="http://schemas.openxmlformats.org/officeDocument/2006/relationships/hyperlink" Target="https://seller-edu.ozon.ru/commissions-tariffs/commissions-tariffs-ozon/prodaji-tovarov-v-kazahstan?search=%D0%BF%D1%80%D0%BE%D0%B4%D0%B0%D0%B6%D0%B8+%D1%82%D0%BE%D0%B2%D0%B0%D1%80%D0%BE%D0%B2+%D0%B2+%D0%BA%D0%B0%D0%B7%D0%B0%D1%85%D1%81%D1%82%D0%B0%D0%BD" TargetMode="External"/><Relationship Id="rId74" Type="http://schemas.openxmlformats.org/officeDocument/2006/relationships/hyperlink" Target="https://seller-edu.ozon.ru/commissions-tariffs/commissions-tariffs-ozon/komissii-tovary-uslugi" TargetMode="External"/><Relationship Id="rId79" Type="http://schemas.openxmlformats.org/officeDocument/2006/relationships/hyperlink" Target="https://seller.ozon.ru/app/finances/accruals" TargetMode="External"/><Relationship Id="rId102" Type="http://schemas.openxmlformats.org/officeDocument/2006/relationships/hyperlink" Target="https://seller-edu.ozon.ru/commissions-tariffs/commissions-tariffs-ozon/rashody-na-otmenu-vozvraty" TargetMode="External"/><Relationship Id="rId5" Type="http://schemas.openxmlformats.org/officeDocument/2006/relationships/hyperlink" Target="https://seller-edu.ozon.ru/finances-documents/calculations-documents/payments" TargetMode="External"/><Relationship Id="rId90" Type="http://schemas.openxmlformats.org/officeDocument/2006/relationships/hyperlink" Target="https://seller-edu.ozon.ru/analytics-and-metrics/fulfillment-reports/otchet-po-nachisleniyam" TargetMode="External"/><Relationship Id="rId95" Type="http://schemas.openxmlformats.org/officeDocument/2006/relationships/hyperlink" Target="https://seller-edu.ozon.ru/commissions-tariffs/additional-information/obyom-i-obyomnyi-ves" TargetMode="External"/><Relationship Id="rId22" Type="http://schemas.openxmlformats.org/officeDocument/2006/relationships/hyperlink" Target="https://seller.ozon.ru/app/messenger?channel=SCRM" TargetMode="External"/><Relationship Id="rId27" Type="http://schemas.openxmlformats.org/officeDocument/2006/relationships/hyperlink" Target="https://seller-edu.ozon.ru/how-to-start/onboarding/step-1-register" TargetMode="External"/><Relationship Id="rId43" Type="http://schemas.openxmlformats.org/officeDocument/2006/relationships/hyperlink" Target="https://seller-edu.ozon.ru/finances-documents/calculations-documents/zadolzhennost" TargetMode="External"/><Relationship Id="rId48" Type="http://schemas.openxmlformats.org/officeDocument/2006/relationships/hyperlink" Target="https://seller.ozon.ru/app/finances/balance?tab=Balance" TargetMode="External"/><Relationship Id="rId64" Type="http://schemas.openxmlformats.org/officeDocument/2006/relationships/hyperlink" Target="https://seller-edu.ozon.ru/finances-documents/additional-information/bally-za-skidki" TargetMode="External"/><Relationship Id="rId69" Type="http://schemas.openxmlformats.org/officeDocument/2006/relationships/hyperlink" Target="https://seller-edu.ozon.ru/finances-documents/taxes/nalogi" TargetMode="External"/><Relationship Id="rId80" Type="http://schemas.openxmlformats.org/officeDocument/2006/relationships/hyperlink" Target="https://seller-edu.ozon.ru/finances-documents/calculations-documents/work-with-finance" TargetMode="External"/><Relationship Id="rId85" Type="http://schemas.openxmlformats.org/officeDocument/2006/relationships/hyperlink" Target="https://seller-edu.ozon.ru/finances-documents/calculations-documents/payments" TargetMode="External"/><Relationship Id="rId12" Type="http://schemas.openxmlformats.org/officeDocument/2006/relationships/hyperlink" Target="https://seller.ozon.ru/app/finances/invoices" TargetMode="External"/><Relationship Id="rId17" Type="http://schemas.openxmlformats.org/officeDocument/2006/relationships/hyperlink" Target="https://seller-edu.ozon.ru/finances-documents/additional-information/bally-za-skidki" TargetMode="External"/><Relationship Id="rId25" Type="http://schemas.openxmlformats.org/officeDocument/2006/relationships/hyperlink" Target="https://seller-edu.ozon.ru/commissions-tariffs/commissions-tariffs-ozon/rashody-na-dop-uslugi" TargetMode="External"/><Relationship Id="rId33" Type="http://schemas.openxmlformats.org/officeDocument/2006/relationships/hyperlink" Target="https://seller-edu.ozon.ru/finances-documents/calculations-documents/work-with-finance" TargetMode="External"/><Relationship Id="rId38" Type="http://schemas.openxmlformats.org/officeDocument/2006/relationships/hyperlink" Target="https://seller-edu.ozon.ru/finances-documents/calculations-documents/otsrochka-platezha" TargetMode="External"/><Relationship Id="rId46" Type="http://schemas.openxmlformats.org/officeDocument/2006/relationships/hyperlink" Target="https://seller.ozon.ru/app/finances/balance" TargetMode="External"/><Relationship Id="rId59" Type="http://schemas.openxmlformats.org/officeDocument/2006/relationships/hyperlink" Target="https://seller-edu.ozon.ru/fbo" TargetMode="External"/><Relationship Id="rId67" Type="http://schemas.openxmlformats.org/officeDocument/2006/relationships/hyperlink" Target="https://seller-edu.ozon.ru/finances-documents/calculations-documents/otchet-o-realizacii-tovarov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seller-edu.ozon.ru/work-with-goods/rabota-s-tsenami/regional-price" TargetMode="External"/><Relationship Id="rId41" Type="http://schemas.openxmlformats.org/officeDocument/2006/relationships/hyperlink" Target="https://seller.ozon.ru/app/finances/balance?tab=Balance" TargetMode="External"/><Relationship Id="rId54" Type="http://schemas.openxmlformats.org/officeDocument/2006/relationships/hyperlink" Target="https://seller-edu.ozon.ru/finances-documents/taxes/nalogi" TargetMode="External"/><Relationship Id="rId62" Type="http://schemas.openxmlformats.org/officeDocument/2006/relationships/hyperlink" Target="https://seller-edu.ozon.ru/finances-documents/taxes/nalogi" TargetMode="External"/><Relationship Id="rId70" Type="http://schemas.openxmlformats.org/officeDocument/2006/relationships/hyperlink" Target="https://seller.ozon.ru/app/messenger?channel=SCRM" TargetMode="External"/><Relationship Id="rId75" Type="http://schemas.openxmlformats.org/officeDocument/2006/relationships/hyperlink" Target="https://seller-edu.ozon.ru/commissions-tariffs/commissions-tariffs-ozon/rashody-na-dostavku" TargetMode="External"/><Relationship Id="rId83" Type="http://schemas.openxmlformats.org/officeDocument/2006/relationships/hyperlink" Target="https://seller-edu.ozon.ru/commissions-tariffs/commissions-tariffs-ozon/komissii-tovary-uslugi" TargetMode="External"/><Relationship Id="rId88" Type="http://schemas.openxmlformats.org/officeDocument/2006/relationships/hyperlink" Target="https://seller.ozon.ru/app/finances/transactions-order?transactionType=Orders&amp;dateFrom=1711929600&amp;dateTo=1713139200&amp;page=1&amp;pageSize=10&amp;sortBy=operationDate&amp;sortDirection=Desc&amp;search=" TargetMode="External"/><Relationship Id="rId91" Type="http://schemas.openxmlformats.org/officeDocument/2006/relationships/hyperlink" Target="https://seller-edu.ozon.ru/finances-documents/calculations-documents/work-with-finance" TargetMode="External"/><Relationship Id="rId96" Type="http://schemas.openxmlformats.org/officeDocument/2006/relationships/hyperlink" Target="https://seller-edu.ozon.ru/commissions-tariffs/commissions-tariffs-ozon/rashody-na-dostavk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ller-edu.ozon.ru/fintech/payments/gibkij-grafik" TargetMode="External"/><Relationship Id="rId15" Type="http://schemas.openxmlformats.org/officeDocument/2006/relationships/hyperlink" Target="https://seller.ozon.ru/app/products?filter=all" TargetMode="External"/><Relationship Id="rId23" Type="http://schemas.openxmlformats.org/officeDocument/2006/relationships/hyperlink" Target="https://seller-edu.ozon.ru/how-to-start/onboarding/step-1-register" TargetMode="External"/><Relationship Id="rId28" Type="http://schemas.openxmlformats.org/officeDocument/2006/relationships/hyperlink" Target="https://seller-edu.ozon.ru/personal-account/user-management" TargetMode="External"/><Relationship Id="rId36" Type="http://schemas.openxmlformats.org/officeDocument/2006/relationships/hyperlink" Target="https://seller-edu.ozon.ru/finances-documents/calculations-documents/otsrochka-platezha" TargetMode="External"/><Relationship Id="rId49" Type="http://schemas.openxmlformats.org/officeDocument/2006/relationships/hyperlink" Target="https://seller-edu.ozon.ru/contract-for-sellers/contract-goods/contract-for-sell-goods-on-ozon" TargetMode="External"/><Relationship Id="rId57" Type="http://schemas.openxmlformats.org/officeDocument/2006/relationships/hyperlink" Target="https://seller-edu.ozon.ru/contract-for-sellers/contract-goods/contract-for-sell-goods-on-ozon" TargetMode="External"/><Relationship Id="rId10" Type="http://schemas.openxmlformats.org/officeDocument/2006/relationships/hyperlink" Target="https://seller-edu.ozon.ru/finances-documents/calculations-documents/payments" TargetMode="External"/><Relationship Id="rId31" Type="http://schemas.openxmlformats.org/officeDocument/2006/relationships/hyperlink" Target="https://seller-edu.ozon.ru/how-to-start/onboarding/step-1-register" TargetMode="External"/><Relationship Id="rId44" Type="http://schemas.openxmlformats.org/officeDocument/2006/relationships/hyperlink" Target="https://seller-edu.ozon.ru/finances-documents/calculations-documents/zadolzhennost" TargetMode="External"/><Relationship Id="rId52" Type="http://schemas.openxmlformats.org/officeDocument/2006/relationships/hyperlink" Target="https://seller-edu.ozon.ru/finances-documents/taxes/nalogi" TargetMode="External"/><Relationship Id="rId60" Type="http://schemas.openxmlformats.org/officeDocument/2006/relationships/hyperlink" Target="https://seller-edu.ozon.ru/fbo/documents/hand-in-UPD-2" TargetMode="External"/><Relationship Id="rId65" Type="http://schemas.openxmlformats.org/officeDocument/2006/relationships/hyperlink" Target="https://seller-edu.ozon.ru/finances-documents/calculations-documents/vzaimoraschety-i-documentooborot" TargetMode="External"/><Relationship Id="rId73" Type="http://schemas.openxmlformats.org/officeDocument/2006/relationships/hyperlink" Target="https://npd.nalog.ru/app/" TargetMode="External"/><Relationship Id="rId78" Type="http://schemas.openxmlformats.org/officeDocument/2006/relationships/hyperlink" Target="https://seller.ozon.ru/app/finances/balance?tab=IncomesExpenses" TargetMode="External"/><Relationship Id="rId81" Type="http://schemas.openxmlformats.org/officeDocument/2006/relationships/hyperlink" Target="https://seller-edu.ozon.ru/finances-documents/documents/reporting-documents" TargetMode="External"/><Relationship Id="rId86" Type="http://schemas.openxmlformats.org/officeDocument/2006/relationships/hyperlink" Target="https://seller-edu.ozon.ru/commissions-tariffs/commissions-tariffs-ozon/online-calculyator" TargetMode="External"/><Relationship Id="rId94" Type="http://schemas.openxmlformats.org/officeDocument/2006/relationships/hyperlink" Target="https://seller.ozon.ru/app/products?filter=all" TargetMode="External"/><Relationship Id="rId99" Type="http://schemas.openxmlformats.org/officeDocument/2006/relationships/hyperlink" Target="https://seller-edu.ozon.ru/contract-for-sellers/contract-goods/contract-for-sell-goods-on-ozon" TargetMode="External"/><Relationship Id="rId101" Type="http://schemas.openxmlformats.org/officeDocument/2006/relationships/hyperlink" Target="https://ozon.ru/t/j478pP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ler.ozon.ru/app/finances/invoices" TargetMode="External"/><Relationship Id="rId13" Type="http://schemas.openxmlformats.org/officeDocument/2006/relationships/hyperlink" Target="https://seller-edu.ozon.ru/finances-documents/calculations-documents/payments" TargetMode="External"/><Relationship Id="rId18" Type="http://schemas.openxmlformats.org/officeDocument/2006/relationships/hyperlink" Target="https://seller-edu.ozon.ru/finances-documents/documents/otchet-o-realizacii-tovarov" TargetMode="External"/><Relationship Id="rId39" Type="http://schemas.openxmlformats.org/officeDocument/2006/relationships/hyperlink" Target="https://seller.ozon.ru/app/finances/invoices" TargetMode="External"/><Relationship Id="rId34" Type="http://schemas.openxmlformats.org/officeDocument/2006/relationships/hyperlink" Target="https://seller-edu.ozon.ru/commissions-tariffs/commissions-tariffs-ozon" TargetMode="External"/><Relationship Id="rId50" Type="http://schemas.openxmlformats.org/officeDocument/2006/relationships/hyperlink" Target="https://seller-edu.ozon.ru/finances-documents/taxes/nalogi" TargetMode="External"/><Relationship Id="rId55" Type="http://schemas.openxmlformats.org/officeDocument/2006/relationships/hyperlink" Target="https://seller.ozon.ru/app/dashboard/main?helpCenter=create-issue" TargetMode="External"/><Relationship Id="rId76" Type="http://schemas.openxmlformats.org/officeDocument/2006/relationships/hyperlink" Target="https://seller-edu.ozon.ru/commissions-tariffs/commissions-tariffs-ozon/rashody-na-otmenu-vozvraty" TargetMode="External"/><Relationship Id="rId97" Type="http://schemas.openxmlformats.org/officeDocument/2006/relationships/hyperlink" Target="https://seller-edu.ozon.ru/commissions-tariffs/commissions-tariffs-ozon/rashody-na-dostavku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seller-edu.ozon.ru/fintech/payments/dosrochnye-vyplaty" TargetMode="External"/><Relationship Id="rId71" Type="http://schemas.openxmlformats.org/officeDocument/2006/relationships/hyperlink" Target="https://seller-edu.ozon.ru/finances-documents/taxes/nalogi" TargetMode="External"/><Relationship Id="rId92" Type="http://schemas.openxmlformats.org/officeDocument/2006/relationships/hyperlink" Target="https://seller-edu.ozon.ru/commissions-tariffs/additional-information/obyom-i-obyomnyi-v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seller-edu.ozon.ru/finances-documents/calculations-documents/payments" TargetMode="External"/><Relationship Id="rId24" Type="http://schemas.openxmlformats.org/officeDocument/2006/relationships/hyperlink" Target="https://seller.ozon.ru/app/products/items-management" TargetMode="External"/><Relationship Id="rId40" Type="http://schemas.openxmlformats.org/officeDocument/2006/relationships/hyperlink" Target="https://seller-edu.ozon.ru/finances-documents/calculations-documents/otsrochka-platezha" TargetMode="External"/><Relationship Id="rId45" Type="http://schemas.openxmlformats.org/officeDocument/2006/relationships/hyperlink" Target="https://seller.ozon.ru/app/finances/documents?type=invoices" TargetMode="External"/><Relationship Id="rId66" Type="http://schemas.openxmlformats.org/officeDocument/2006/relationships/hyperlink" Target="https://seller-edu.ozon.ru/commissions-tariffs" TargetMode="External"/><Relationship Id="rId87" Type="http://schemas.openxmlformats.org/officeDocument/2006/relationships/hyperlink" Target="https://seller-edu.ozon.ru/commissions-tariffs/commissions-tariffs-ozon/komissii-tovary-uslugi" TargetMode="External"/><Relationship Id="rId61" Type="http://schemas.openxmlformats.org/officeDocument/2006/relationships/hyperlink" Target="https://seller-edu.ozon.ru/commissions-tariffs" TargetMode="External"/><Relationship Id="rId82" Type="http://schemas.openxmlformats.org/officeDocument/2006/relationships/hyperlink" Target="https://seller.ozon.ru/app/finances/documents?type=updWithAdditionalServices" TargetMode="External"/><Relationship Id="rId19" Type="http://schemas.openxmlformats.org/officeDocument/2006/relationships/hyperlink" Target="https://seller-edu.ozon.ru/finances-documents/documents/otchet-o-realizacii-tovarov" TargetMode="External"/><Relationship Id="rId14" Type="http://schemas.openxmlformats.org/officeDocument/2006/relationships/hyperlink" Target="https://seller-edu.ozon.ru/finances-documents/calculations-documents/payments" TargetMode="External"/><Relationship Id="rId30" Type="http://schemas.openxmlformats.org/officeDocument/2006/relationships/hyperlink" Target="https://seller.ozon.ru/app/messenger?channel=SCRM" TargetMode="External"/><Relationship Id="rId35" Type="http://schemas.openxmlformats.org/officeDocument/2006/relationships/hyperlink" Target="https://seller-edu.ozon.ru/finances-documents/calculations-documents/work-with-finance" TargetMode="External"/><Relationship Id="rId56" Type="http://schemas.openxmlformats.org/officeDocument/2006/relationships/hyperlink" Target="https://www.nalog.ru/rn77/taxation/taxes/usn/" TargetMode="External"/><Relationship Id="rId77" Type="http://schemas.openxmlformats.org/officeDocument/2006/relationships/hyperlink" Target="https://seller-edu.ozon.ru/commissions-tariffs/commissions-tariffs-ozon/rashody-na-dop-uslugi" TargetMode="External"/><Relationship Id="rId100" Type="http://schemas.openxmlformats.org/officeDocument/2006/relationships/hyperlink" Target="https://seller-edu.ozon.ru/finances-documents/documents/otchet-o-realizacii-tovarov" TargetMode="External"/><Relationship Id="rId8" Type="http://schemas.openxmlformats.org/officeDocument/2006/relationships/hyperlink" Target="https://seller-edu.ozon.ru/finances-documents/calculations-documents/otsrochka-platezha" TargetMode="External"/><Relationship Id="rId51" Type="http://schemas.openxmlformats.org/officeDocument/2006/relationships/hyperlink" Target="https://seller-edu.ozon.ru/finances-documents/taxes/nalogi" TargetMode="External"/><Relationship Id="rId72" Type="http://schemas.openxmlformats.org/officeDocument/2006/relationships/hyperlink" Target="https://seller-edu.ozon.ru/personal-account/vopros-otvet-rabota-v-kabinete" TargetMode="External"/><Relationship Id="rId93" Type="http://schemas.openxmlformats.org/officeDocument/2006/relationships/hyperlink" Target="https://seller.ozon.ru/app/analytics/fulfillment-reports/all-products" TargetMode="External"/><Relationship Id="rId98" Type="http://schemas.openxmlformats.org/officeDocument/2006/relationships/hyperlink" Target="https://seller-edu.ozon.ru/finances-documents/additional-information/bally-za-skidk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6713</Words>
  <Characters>38268</Characters>
  <Application>Microsoft Office Word</Application>
  <DocSecurity>0</DocSecurity>
  <Lines>318</Lines>
  <Paragraphs>89</Paragraphs>
  <ScaleCrop>false</ScaleCrop>
  <Company/>
  <LinksUpToDate>false</LinksUpToDate>
  <CharactersWithSpaces>44892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Чугунов Александр Валерьевич</cp:lastModifiedBy>
  <cp:revision>5</cp:revision>
  <dcterms:created xsi:type="dcterms:W3CDTF">2025-07-20T18:31:00Z</dcterms:created>
  <dcterms:modified xsi:type="dcterms:W3CDTF">2025-09-30T10:06:00Z</dcterms:modified>
</cp:coreProperties>
</file>