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7AA9F" w14:textId="16578BD7" w:rsidR="001D4F13" w:rsidRPr="002F1DC7" w:rsidRDefault="001D4F13" w:rsidP="001D4F13">
      <w:pPr>
        <w:spacing w:before="100" w:beforeAutospacing="1" w:after="100" w:afterAutospacing="1" w:line="240" w:lineRule="auto"/>
        <w:outlineLvl w:val="0"/>
        <w:rPr>
          <w:rFonts w:ascii="Times New Roman" w:eastAsia="Times New Roman" w:hAnsi="Times New Roman" w:cs="Times New Roman"/>
          <w:b/>
          <w:bCs/>
          <w:kern w:val="36"/>
          <w14:ligatures w14:val="none"/>
        </w:rPr>
      </w:pPr>
      <w:bookmarkStart w:id="0" w:name="_Hlk190634305"/>
      <w:bookmarkEnd w:id="0"/>
      <w:r w:rsidRPr="001D4F13">
        <w:rPr>
          <w:rFonts w:ascii="Times New Roman" w:eastAsia="Times New Roman" w:hAnsi="Times New Roman" w:cs="Times New Roman"/>
          <w:b/>
          <w:bCs/>
          <w:kern w:val="36"/>
          <w:sz w:val="48"/>
          <w:szCs w:val="48"/>
          <w14:ligatures w14:val="none"/>
        </w:rPr>
        <w:t>Managerial Report</w:t>
      </w:r>
      <w:r w:rsidR="00642493">
        <w:rPr>
          <w:rFonts w:ascii="Times New Roman" w:eastAsia="Times New Roman" w:hAnsi="Times New Roman" w:cs="Times New Roman"/>
          <w:b/>
          <w:bCs/>
          <w:kern w:val="36"/>
          <w:sz w:val="48"/>
          <w:szCs w:val="48"/>
          <w14:ligatures w14:val="none"/>
        </w:rPr>
        <w:t xml:space="preserve"> </w:t>
      </w:r>
      <w:r w:rsidR="002F1DC7">
        <w:rPr>
          <w:rFonts w:ascii="Times New Roman" w:eastAsia="Times New Roman" w:hAnsi="Times New Roman" w:cs="Times New Roman"/>
          <w:b/>
          <w:bCs/>
          <w:kern w:val="36"/>
          <w14:ligatures w14:val="none"/>
        </w:rPr>
        <w:t>-Alex Claunch and Finley Hardie</w:t>
      </w:r>
    </w:p>
    <w:p w14:paraId="1D8D2B26" w14:textId="7178A350" w:rsidR="00642493" w:rsidRDefault="00642493" w:rsidP="006424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F13">
        <w:rPr>
          <w:rFonts w:ascii="Times New Roman" w:eastAsia="Times New Roman" w:hAnsi="Times New Roman" w:cs="Times New Roman"/>
          <w:b/>
          <w:bCs/>
          <w:kern w:val="0"/>
          <w:sz w:val="36"/>
          <w:szCs w:val="36"/>
          <w14:ligatures w14:val="none"/>
        </w:rPr>
        <w:t xml:space="preserve">2. </w:t>
      </w:r>
      <w:r>
        <w:rPr>
          <w:rFonts w:ascii="Times New Roman" w:eastAsia="Times New Roman" w:hAnsi="Times New Roman" w:cs="Times New Roman"/>
          <w:b/>
          <w:bCs/>
          <w:kern w:val="0"/>
          <w:sz w:val="36"/>
          <w:szCs w:val="36"/>
          <w14:ligatures w14:val="none"/>
        </w:rPr>
        <w:t>Executive Summary</w:t>
      </w:r>
    </w:p>
    <w:p w14:paraId="43CFAAFF" w14:textId="7C9787F7" w:rsidR="00746E95" w:rsidRPr="00746E95" w:rsidRDefault="00746E95" w:rsidP="00746E95">
      <w:pPr>
        <w:spacing w:before="100" w:beforeAutospacing="1" w:after="100" w:afterAutospacing="1" w:line="240" w:lineRule="auto"/>
        <w:outlineLvl w:val="1"/>
        <w:rPr>
          <w:rFonts w:ascii="Times New Roman" w:eastAsia="Times New Roman" w:hAnsi="Times New Roman" w:cs="Times New Roman"/>
          <w:kern w:val="0"/>
          <w14:ligatures w14:val="none"/>
        </w:rPr>
      </w:pPr>
      <w:r w:rsidRPr="00746E95">
        <w:rPr>
          <w:rFonts w:ascii="Times New Roman" w:eastAsia="Times New Roman" w:hAnsi="Times New Roman" w:cs="Times New Roman"/>
          <w:kern w:val="0"/>
          <w14:ligatures w14:val="none"/>
        </w:rPr>
        <w:t xml:space="preserve">On April 31, a </w:t>
      </w:r>
      <w:r w:rsidR="1F079118" w:rsidRPr="00746E95">
        <w:rPr>
          <w:rFonts w:ascii="Times New Roman" w:eastAsia="Times New Roman" w:hAnsi="Times New Roman" w:cs="Times New Roman"/>
          <w:kern w:val="0"/>
          <w14:ligatures w14:val="none"/>
        </w:rPr>
        <w:t xml:space="preserve">fire </w:t>
      </w:r>
      <w:r w:rsidRPr="00746E95">
        <w:rPr>
          <w:rFonts w:ascii="Times New Roman" w:eastAsia="Times New Roman" w:hAnsi="Times New Roman" w:cs="Times New Roman"/>
          <w:kern w:val="0"/>
          <w14:ligatures w14:val="none"/>
        </w:rPr>
        <w:t xml:space="preserve">consumed part of Superior County, destroying homes and businesses, such as the Superior Building Supply store. The store was severely damaged and had to be shut down for four months (May through August) to repair </w:t>
      </w:r>
      <w:r w:rsidR="692202E7" w:rsidRPr="00746E95">
        <w:rPr>
          <w:rFonts w:ascii="Times New Roman" w:eastAsia="Times New Roman" w:hAnsi="Times New Roman" w:cs="Times New Roman"/>
          <w:kern w:val="0"/>
          <w14:ligatures w14:val="none"/>
        </w:rPr>
        <w:t>undergo repair</w:t>
      </w:r>
      <w:r w:rsidRPr="00746E95">
        <w:rPr>
          <w:rFonts w:ascii="Times New Roman" w:eastAsia="Times New Roman" w:hAnsi="Times New Roman" w:cs="Times New Roman"/>
          <w:kern w:val="0"/>
          <w14:ligatures w14:val="none"/>
        </w:rPr>
        <w:t>. Superior Building Supply is now disputing with its insurer over lost sales during the four-month shut-down. The dispute is centered on two main issues: (1) determining the sales Superior would have had if the fire had not occurred, and (2) whether Superior can receive extra compensation for over-revenue from business activity boosts in the county due to the fire.</w:t>
      </w:r>
    </w:p>
    <w:p w14:paraId="10DFD507" w14:textId="6992806F" w:rsidR="00746E95" w:rsidRPr="00746E95" w:rsidRDefault="00746E95" w:rsidP="00746E95">
      <w:pPr>
        <w:spacing w:before="100" w:beforeAutospacing="1" w:after="100" w:afterAutospacing="1" w:line="240" w:lineRule="auto"/>
        <w:outlineLvl w:val="1"/>
        <w:rPr>
          <w:rFonts w:ascii="Times New Roman" w:eastAsia="Times New Roman" w:hAnsi="Times New Roman" w:cs="Times New Roman"/>
          <w:kern w:val="0"/>
          <w14:ligatures w14:val="none"/>
        </w:rPr>
      </w:pPr>
      <w:r w:rsidRPr="00746E95">
        <w:rPr>
          <w:rFonts w:ascii="Times New Roman" w:eastAsia="Times New Roman" w:hAnsi="Times New Roman" w:cs="Times New Roman"/>
          <w:kern w:val="0"/>
          <w14:ligatures w14:val="none"/>
        </w:rPr>
        <w:t>Following the fire, $8 billion in insurance and federal disaster relief funds poured into Superior County. This was used to rebuild homes and businesses, generating a boom in demand for lumber, hardware, and building materials. Consequently, most of the county's lumber and building supply stores experienced their sales soar during the months Superior was closed.</w:t>
      </w:r>
    </w:p>
    <w:p w14:paraId="75FC1F98" w14:textId="77777777" w:rsidR="00746E95" w:rsidRPr="00746E95" w:rsidRDefault="00746E95" w:rsidP="00746E95">
      <w:pPr>
        <w:spacing w:before="100" w:beforeAutospacing="1" w:after="100" w:afterAutospacing="1" w:line="240" w:lineRule="auto"/>
        <w:outlineLvl w:val="1"/>
        <w:rPr>
          <w:rFonts w:ascii="Times New Roman" w:eastAsia="Times New Roman" w:hAnsi="Times New Roman" w:cs="Times New Roman"/>
          <w:kern w:val="0"/>
          <w14:ligatures w14:val="none"/>
        </w:rPr>
      </w:pPr>
      <w:r w:rsidRPr="00746E95">
        <w:rPr>
          <w:rFonts w:ascii="Times New Roman" w:eastAsia="Times New Roman" w:hAnsi="Times New Roman" w:cs="Times New Roman"/>
          <w:kern w:val="0"/>
          <w14:ligatures w14:val="none"/>
        </w:rPr>
        <w:t>To solve these issues, we conducted a time-series analysis using Superior's sales history for the 48 months prior to the fire and county-level sales history, including the four months following the fire. We utilized multiple regression models, 4 point moving average model, and Naïve model to make the estimate of Superior's sales which would be expected during the time of closure and possible excess sales in the lumber and hardware sector in the county.</w:t>
      </w:r>
    </w:p>
    <w:p w14:paraId="7BD59774" w14:textId="6454F0F2" w:rsidR="001D4F13" w:rsidRPr="001D4F13" w:rsidRDefault="00746E95" w:rsidP="00746E95">
      <w:pPr>
        <w:spacing w:before="100" w:beforeAutospacing="1" w:after="100" w:afterAutospacing="1" w:line="240" w:lineRule="auto"/>
        <w:outlineLvl w:val="1"/>
        <w:rPr>
          <w:rFonts w:ascii="Times New Roman" w:eastAsia="Times New Roman" w:hAnsi="Times New Roman" w:cs="Times New Roman"/>
          <w:kern w:val="0"/>
          <w14:ligatures w14:val="none"/>
        </w:rPr>
      </w:pPr>
      <w:r w:rsidRPr="00746E95">
        <w:rPr>
          <w:rFonts w:ascii="Times New Roman" w:eastAsia="Times New Roman" w:hAnsi="Times New Roman" w:cs="Times New Roman"/>
          <w:kern w:val="0"/>
          <w14:ligatures w14:val="none"/>
        </w:rPr>
        <w:t>Our estimate places Superior Building Supply at losing significant revenue from the four-month closure. Furthermore, there is evidence to suggest that county-wide lumber and hardware sales saw a significant increase due to post-fire reconstruction activities. Based on these findings, we recommend that Superior pursue recovery of a claim for its lost sales as well as a share of the excess fire-related sales that would have been garnered had its store been operational. These results constitute evidence-based data to support Superior's case in its negotiation with the insurance firm.</w:t>
      </w:r>
    </w:p>
    <w:p w14:paraId="4CB5B6F8" w14:textId="77777777" w:rsidR="00B87A67" w:rsidRDefault="00B87A67" w:rsidP="001D4F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6CEA8DE" w14:textId="77777777" w:rsidR="00B87A67" w:rsidRDefault="00B87A67" w:rsidP="001D4F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0F850A0" w14:textId="77777777" w:rsidR="00B87A67" w:rsidRDefault="00B87A67" w:rsidP="001D4F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1D1F018" w14:textId="77777777" w:rsidR="00B87A67" w:rsidRDefault="00B87A67" w:rsidP="001D4F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6E7AD2E" w14:textId="77777777" w:rsidR="00746E95" w:rsidRDefault="00746E95" w:rsidP="001D4F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2D3701C" w14:textId="77777777" w:rsidR="008E2159" w:rsidRDefault="008E2159" w:rsidP="001D4F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BBB8BCD" w14:textId="7793F964" w:rsidR="00D81798" w:rsidRDefault="001D4F13" w:rsidP="001D4F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F13">
        <w:rPr>
          <w:rFonts w:ascii="Times New Roman" w:eastAsia="Times New Roman" w:hAnsi="Times New Roman" w:cs="Times New Roman"/>
          <w:b/>
          <w:bCs/>
          <w:kern w:val="0"/>
          <w:sz w:val="36"/>
          <w:szCs w:val="36"/>
          <w14:ligatures w14:val="none"/>
        </w:rPr>
        <w:lastRenderedPageBreak/>
        <w:t>2. Data Exploration</w:t>
      </w:r>
    </w:p>
    <w:p w14:paraId="5496016E" w14:textId="12A46458" w:rsidR="4BB147D3" w:rsidRDefault="4BB147D3" w:rsidP="4BB147D3">
      <w:pPr>
        <w:spacing w:beforeAutospacing="1" w:afterAutospacing="1" w:line="240" w:lineRule="auto"/>
        <w:outlineLvl w:val="1"/>
        <w:rPr>
          <w:rFonts w:ascii="Times New Roman" w:eastAsia="Times New Roman" w:hAnsi="Times New Roman" w:cs="Times New Roman"/>
          <w:b/>
          <w:bCs/>
          <w:sz w:val="36"/>
          <w:szCs w:val="36"/>
        </w:rPr>
      </w:pPr>
    </w:p>
    <w:p w14:paraId="0097F156" w14:textId="759E9240" w:rsidR="00D81798" w:rsidRPr="001D4F13" w:rsidRDefault="00D81798" w:rsidP="001D4F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noProof/>
        </w:rPr>
        <w:drawing>
          <wp:inline distT="0" distB="0" distL="0" distR="0" wp14:anchorId="5B51A889" wp14:editId="21FF5FC2">
            <wp:extent cx="2903220" cy="2280753"/>
            <wp:effectExtent l="0" t="0" r="17780" b="18415"/>
            <wp:docPr id="1262963389" name="Chart 1">
              <a:extLst xmlns:a="http://schemas.openxmlformats.org/drawingml/2006/main">
                <a:ext uri="{FF2B5EF4-FFF2-40B4-BE49-F238E27FC236}">
                  <a16:creationId xmlns:a16="http://schemas.microsoft.com/office/drawing/2014/main" id="{75A6E7E9-B591-E00D-8CF5-BF8CE8F8B4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sidR="00B87A67" w:rsidRPr="00B87A67">
        <w:rPr>
          <w:noProof/>
        </w:rPr>
        <w:t xml:space="preserve"> </w:t>
      </w:r>
      <w:r w:rsidR="00B87A67">
        <w:rPr>
          <w:noProof/>
        </w:rPr>
        <w:drawing>
          <wp:inline distT="0" distB="0" distL="0" distR="0" wp14:anchorId="6768472B" wp14:editId="196073DC">
            <wp:extent cx="2903621" cy="2316480"/>
            <wp:effectExtent l="0" t="0" r="17780" b="7620"/>
            <wp:docPr id="1941981890" name="Chart 1">
              <a:extLst xmlns:a="http://schemas.openxmlformats.org/drawingml/2006/main">
                <a:ext uri="{FF2B5EF4-FFF2-40B4-BE49-F238E27FC236}">
                  <a16:creationId xmlns:a16="http://schemas.microsoft.com/office/drawing/2014/main" id="{F3969677-3DEA-A3B4-E42D-A3CACC042A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49CF5F5" w14:textId="3C240502" w:rsidR="001D4F13" w:rsidRPr="001D4F13" w:rsidRDefault="13CBF3BF" w:rsidP="001D4F1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4F13">
        <w:rPr>
          <w:rFonts w:ascii="Times New Roman" w:eastAsia="Times New Roman" w:hAnsi="Times New Roman" w:cs="Times New Roman"/>
          <w:kern w:val="0"/>
          <w14:ligatures w14:val="none"/>
        </w:rPr>
        <w:t xml:space="preserve">Our graphs indicate a </w:t>
      </w:r>
      <w:r w:rsidR="008E2159" w:rsidRPr="001D4F13">
        <w:rPr>
          <w:rFonts w:ascii="Times New Roman" w:eastAsia="Times New Roman" w:hAnsi="Times New Roman" w:cs="Times New Roman"/>
          <w:kern w:val="0"/>
          <w14:ligatures w14:val="none"/>
        </w:rPr>
        <w:t>seasonal</w:t>
      </w:r>
      <w:r w:rsidR="545C694A" w:rsidRPr="001D4F13">
        <w:rPr>
          <w:rFonts w:ascii="Times New Roman" w:eastAsia="Times New Roman" w:hAnsi="Times New Roman" w:cs="Times New Roman"/>
          <w:kern w:val="0"/>
          <w14:ligatures w14:val="none"/>
        </w:rPr>
        <w:t xml:space="preserve"> </w:t>
      </w:r>
      <w:r w:rsidRPr="001D4F13">
        <w:rPr>
          <w:rFonts w:ascii="Times New Roman" w:eastAsia="Times New Roman" w:hAnsi="Times New Roman" w:cs="Times New Roman"/>
          <w:kern w:val="0"/>
          <w14:ligatures w14:val="none"/>
        </w:rPr>
        <w:t xml:space="preserve">pattern that may have a slight upward trend </w:t>
      </w:r>
      <w:r w:rsidR="545C694A" w:rsidRPr="001D4F13">
        <w:rPr>
          <w:rFonts w:ascii="Times New Roman" w:eastAsia="Times New Roman" w:hAnsi="Times New Roman" w:cs="Times New Roman"/>
          <w:kern w:val="0"/>
          <w14:ligatures w14:val="none"/>
        </w:rPr>
        <w:t>but is generally horizontal</w:t>
      </w:r>
    </w:p>
    <w:p w14:paraId="14945C7F" w14:textId="77777777" w:rsidR="001D4F13" w:rsidRPr="001D4F13" w:rsidRDefault="001D4F13" w:rsidP="0168C91B">
      <w:pPr>
        <w:spacing w:before="100" w:beforeAutospacing="1" w:after="100" w:afterAutospacing="1" w:line="240" w:lineRule="auto"/>
        <w:ind w:left="720"/>
        <w:rPr>
          <w:rFonts w:ascii="Times New Roman" w:eastAsia="Times New Roman" w:hAnsi="Times New Roman" w:cs="Times New Roman"/>
          <w:kern w:val="0"/>
          <w14:ligatures w14:val="none"/>
        </w:rPr>
      </w:pPr>
    </w:p>
    <w:p w14:paraId="1AAD3939" w14:textId="77777777" w:rsidR="001D4F13" w:rsidRPr="001D4F13" w:rsidRDefault="002F1DC7" w:rsidP="001D4F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2F1DC7">
        <w:rPr>
          <w:rFonts w:ascii="Times New Roman" w:eastAsia="Times New Roman" w:hAnsi="Times New Roman" w:cs="Times New Roman"/>
          <w:noProof/>
          <w:kern w:val="0"/>
        </w:rPr>
        <w:pict w14:anchorId="1042DF54">
          <v:rect id="_x0000_i1035" alt="" style="width:468pt;height:.05pt;mso-width-percent:0;mso-height-percent:0;mso-width-percent:0;mso-height-percent:0" o:hralign="center" o:hrstd="t" o:hr="t" fillcolor="#a0a0a0" stroked="f"/>
        </w:pict>
      </w:r>
    </w:p>
    <w:p w14:paraId="02790552" w14:textId="77777777" w:rsidR="001D4F13" w:rsidRPr="001D4F13" w:rsidRDefault="001D4F13" w:rsidP="001D4F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F13">
        <w:rPr>
          <w:rFonts w:ascii="Times New Roman" w:eastAsia="Times New Roman" w:hAnsi="Times New Roman" w:cs="Times New Roman"/>
          <w:b/>
          <w:bCs/>
          <w:kern w:val="0"/>
          <w:sz w:val="36"/>
          <w:szCs w:val="36"/>
          <w14:ligatures w14:val="none"/>
        </w:rPr>
        <w:t>3. Model Building</w:t>
      </w:r>
    </w:p>
    <w:p w14:paraId="77CDC472" w14:textId="77777777" w:rsidR="001D4F13" w:rsidRPr="001D4F13" w:rsidRDefault="001D4F13" w:rsidP="001D4F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F13">
        <w:rPr>
          <w:rFonts w:ascii="Times New Roman" w:eastAsia="Times New Roman" w:hAnsi="Times New Roman" w:cs="Times New Roman"/>
          <w:b/>
          <w:bCs/>
          <w:kern w:val="0"/>
          <w:sz w:val="27"/>
          <w:szCs w:val="27"/>
          <w14:ligatures w14:val="none"/>
        </w:rPr>
        <w:t xml:space="preserve"> Superior Data Analysis</w:t>
      </w:r>
    </w:p>
    <w:p w14:paraId="2BF64952" w14:textId="7D97490A" w:rsidR="001D4F13" w:rsidRPr="001D4F13" w:rsidRDefault="000D125D" w:rsidP="001D4F1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used a multiple regression model to </w:t>
      </w:r>
    </w:p>
    <w:p w14:paraId="10F5263F" w14:textId="03F0771C" w:rsidR="12AC8704" w:rsidRDefault="12AC8704" w:rsidP="0C36E619">
      <w:pPr>
        <w:numPr>
          <w:ilvl w:val="0"/>
          <w:numId w:val="3"/>
        </w:numPr>
        <w:spacing w:beforeAutospacing="1" w:afterAutospacing="1" w:line="240" w:lineRule="auto"/>
        <w:rPr>
          <w:rFonts w:ascii="Times New Roman" w:eastAsia="Times New Roman" w:hAnsi="Times New Roman" w:cs="Times New Roman"/>
        </w:rPr>
      </w:pPr>
      <w:r w:rsidRPr="06B0FC30">
        <w:rPr>
          <w:rFonts w:ascii="Times New Roman" w:eastAsia="Times New Roman" w:hAnsi="Times New Roman" w:cs="Times New Roman"/>
        </w:rPr>
        <w:t>We decide to use</w:t>
      </w:r>
      <w:r w:rsidRPr="63D7F807">
        <w:rPr>
          <w:rFonts w:ascii="Times New Roman" w:eastAsia="Times New Roman" w:hAnsi="Times New Roman" w:cs="Times New Roman"/>
        </w:rPr>
        <w:t xml:space="preserve"> </w:t>
      </w:r>
      <w:r w:rsidRPr="2C208CB6">
        <w:rPr>
          <w:rFonts w:ascii="Times New Roman" w:eastAsia="Times New Roman" w:hAnsi="Times New Roman" w:cs="Times New Roman"/>
        </w:rPr>
        <w:t xml:space="preserve">this model </w:t>
      </w:r>
      <w:r w:rsidRPr="39F295AC">
        <w:rPr>
          <w:rFonts w:ascii="Times New Roman" w:eastAsia="Times New Roman" w:hAnsi="Times New Roman" w:cs="Times New Roman"/>
        </w:rPr>
        <w:t>because</w:t>
      </w:r>
      <w:r w:rsidRPr="2885E4FB">
        <w:rPr>
          <w:rFonts w:ascii="Times New Roman" w:eastAsia="Times New Roman" w:hAnsi="Times New Roman" w:cs="Times New Roman"/>
        </w:rPr>
        <w:t xml:space="preserve"> we know it to be </w:t>
      </w:r>
      <w:r w:rsidRPr="698CC9C5">
        <w:rPr>
          <w:rFonts w:ascii="Times New Roman" w:eastAsia="Times New Roman" w:hAnsi="Times New Roman" w:cs="Times New Roman"/>
        </w:rPr>
        <w:t xml:space="preserve">accurate and </w:t>
      </w:r>
      <w:r w:rsidRPr="1A3B9541">
        <w:rPr>
          <w:rFonts w:ascii="Times New Roman" w:eastAsia="Times New Roman" w:hAnsi="Times New Roman" w:cs="Times New Roman"/>
        </w:rPr>
        <w:t>consistent</w:t>
      </w:r>
    </w:p>
    <w:p w14:paraId="7BC8D0A9" w14:textId="026596AD" w:rsidR="001D4F13" w:rsidRPr="001D4F13" w:rsidRDefault="12AC8704" w:rsidP="001D4F1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4F13">
        <w:rPr>
          <w:rFonts w:ascii="Times New Roman" w:eastAsia="Times New Roman" w:hAnsi="Times New Roman" w:cs="Times New Roman"/>
          <w:kern w:val="0"/>
          <w14:ligatures w14:val="none"/>
        </w:rPr>
        <w:t xml:space="preserve">Our model has an absolute percent error of about 4 which means 4% error in </w:t>
      </w:r>
      <w:proofErr w:type="spellStart"/>
      <w:r w:rsidRPr="001D4F13">
        <w:rPr>
          <w:rFonts w:ascii="Times New Roman" w:eastAsia="Times New Roman" w:hAnsi="Times New Roman" w:cs="Times New Roman"/>
          <w:kern w:val="0"/>
          <w14:ligatures w14:val="none"/>
        </w:rPr>
        <w:t>al</w:t>
      </w:r>
      <w:proofErr w:type="spellEnd"/>
      <w:r w:rsidRPr="001D4F13">
        <w:rPr>
          <w:rFonts w:ascii="Times New Roman" w:eastAsia="Times New Roman" w:hAnsi="Times New Roman" w:cs="Times New Roman"/>
          <w:kern w:val="0"/>
          <w14:ligatures w14:val="none"/>
        </w:rPr>
        <w:t xml:space="preserve"> of our predictions so our model could be improved</w:t>
      </w:r>
    </w:p>
    <w:p w14:paraId="61F9D74F" w14:textId="77777777" w:rsidR="001D4F13" w:rsidRPr="001D4F13" w:rsidRDefault="001D4F13" w:rsidP="001D4F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F13">
        <w:rPr>
          <w:rFonts w:ascii="Times New Roman" w:eastAsia="Times New Roman" w:hAnsi="Times New Roman" w:cs="Times New Roman"/>
          <w:b/>
          <w:bCs/>
          <w:kern w:val="0"/>
          <w:sz w:val="27"/>
          <w:szCs w:val="27"/>
          <w14:ligatures w14:val="none"/>
        </w:rPr>
        <w:t xml:space="preserve"> County Data Analysis</w:t>
      </w:r>
    </w:p>
    <w:p w14:paraId="432C59EA" w14:textId="009FDA8A" w:rsidR="001D4F13" w:rsidRPr="001D4F13" w:rsidRDefault="3FB78671" w:rsidP="001D4F1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D4F13">
        <w:rPr>
          <w:rFonts w:ascii="Times New Roman" w:eastAsia="Times New Roman" w:hAnsi="Times New Roman" w:cs="Times New Roman"/>
          <w:kern w:val="0"/>
          <w14:ligatures w14:val="none"/>
        </w:rPr>
        <w:t>Looking at the county data, we applied three different types of models.</w:t>
      </w:r>
    </w:p>
    <w:p w14:paraId="16CCB17D" w14:textId="1067A2C1" w:rsidR="001D4F13" w:rsidRPr="001D4F13" w:rsidRDefault="3FB78671" w:rsidP="0A1AA54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78AE7677">
        <w:rPr>
          <w:rFonts w:ascii="Times New Roman" w:eastAsia="Times New Roman" w:hAnsi="Times New Roman" w:cs="Times New Roman"/>
        </w:rPr>
        <w:t>Regression</w:t>
      </w:r>
    </w:p>
    <w:p w14:paraId="2D87251B" w14:textId="081C823C" w:rsidR="001D4F13" w:rsidRPr="001D4F13" w:rsidRDefault="3FB78671" w:rsidP="78AE7677">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78AE7677">
        <w:rPr>
          <w:rFonts w:ascii="Times New Roman" w:eastAsia="Times New Roman" w:hAnsi="Times New Roman" w:cs="Times New Roman"/>
        </w:rPr>
        <w:t xml:space="preserve">4 period </w:t>
      </w:r>
      <w:r w:rsidRPr="7F12D445">
        <w:rPr>
          <w:rFonts w:ascii="Times New Roman" w:eastAsia="Times New Roman" w:hAnsi="Times New Roman" w:cs="Times New Roman"/>
        </w:rPr>
        <w:t xml:space="preserve">moving </w:t>
      </w:r>
      <w:r w:rsidRPr="1A08F476">
        <w:rPr>
          <w:rFonts w:ascii="Times New Roman" w:eastAsia="Times New Roman" w:hAnsi="Times New Roman" w:cs="Times New Roman"/>
        </w:rPr>
        <w:t>average</w:t>
      </w:r>
    </w:p>
    <w:p w14:paraId="03ABDAF5" w14:textId="4171C238" w:rsidR="001D4F13" w:rsidRPr="001D4F13" w:rsidRDefault="3FB78671" w:rsidP="1A08F47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7A3BAFBE">
        <w:rPr>
          <w:rFonts w:ascii="Times New Roman" w:eastAsia="Times New Roman" w:hAnsi="Times New Roman" w:cs="Times New Roman"/>
        </w:rPr>
        <w:t xml:space="preserve">Naive </w:t>
      </w:r>
      <w:r w:rsidRPr="2F6A7C45">
        <w:rPr>
          <w:rFonts w:ascii="Times New Roman" w:eastAsia="Times New Roman" w:hAnsi="Times New Roman" w:cs="Times New Roman"/>
        </w:rPr>
        <w:t>predictions</w:t>
      </w:r>
    </w:p>
    <w:p w14:paraId="45C32229" w14:textId="2BC7FC69" w:rsidR="001D4F13" w:rsidRPr="001D4F13" w:rsidRDefault="3FB78671" w:rsidP="76D02C02">
      <w:pPr>
        <w:numPr>
          <w:ilvl w:val="0"/>
          <w:numId w:val="4"/>
        </w:numPr>
        <w:spacing w:beforeAutospacing="1" w:afterAutospacing="1" w:line="240" w:lineRule="auto"/>
        <w:rPr>
          <w:rFonts w:ascii="Times New Roman" w:eastAsia="Times New Roman" w:hAnsi="Times New Roman" w:cs="Times New Roman"/>
        </w:rPr>
      </w:pPr>
      <w:r w:rsidRPr="5FC24F3F">
        <w:rPr>
          <w:rFonts w:ascii="Times New Roman" w:eastAsia="Times New Roman" w:hAnsi="Times New Roman" w:cs="Times New Roman"/>
        </w:rPr>
        <w:t xml:space="preserve">Using different </w:t>
      </w:r>
      <w:r w:rsidRPr="5214E046">
        <w:rPr>
          <w:rFonts w:ascii="Times New Roman" w:eastAsia="Times New Roman" w:hAnsi="Times New Roman" w:cs="Times New Roman"/>
        </w:rPr>
        <w:t>models</w:t>
      </w:r>
      <w:r w:rsidRPr="0EE76D57">
        <w:rPr>
          <w:rFonts w:ascii="Times New Roman" w:eastAsia="Times New Roman" w:hAnsi="Times New Roman" w:cs="Times New Roman"/>
        </w:rPr>
        <w:t xml:space="preserve"> is </w:t>
      </w:r>
      <w:r w:rsidRPr="0775578A">
        <w:rPr>
          <w:rFonts w:ascii="Times New Roman" w:eastAsia="Times New Roman" w:hAnsi="Times New Roman" w:cs="Times New Roman"/>
        </w:rPr>
        <w:t>beneficial</w:t>
      </w:r>
      <w:r w:rsidRPr="016BC24B">
        <w:rPr>
          <w:rFonts w:ascii="Times New Roman" w:eastAsia="Times New Roman" w:hAnsi="Times New Roman" w:cs="Times New Roman"/>
        </w:rPr>
        <w:t xml:space="preserve"> to us </w:t>
      </w:r>
      <w:r w:rsidRPr="0775578A">
        <w:rPr>
          <w:rFonts w:ascii="Times New Roman" w:eastAsia="Times New Roman" w:hAnsi="Times New Roman" w:cs="Times New Roman"/>
        </w:rPr>
        <w:t>because</w:t>
      </w:r>
      <w:r w:rsidRPr="7D0654D4">
        <w:rPr>
          <w:rFonts w:ascii="Times New Roman" w:eastAsia="Times New Roman" w:hAnsi="Times New Roman" w:cs="Times New Roman"/>
        </w:rPr>
        <w:t xml:space="preserve"> it </w:t>
      </w:r>
      <w:r w:rsidRPr="04829ADB">
        <w:rPr>
          <w:rFonts w:ascii="Times New Roman" w:eastAsia="Times New Roman" w:hAnsi="Times New Roman" w:cs="Times New Roman"/>
        </w:rPr>
        <w:t xml:space="preserve">allows us </w:t>
      </w:r>
      <w:r w:rsidRPr="46B7B659">
        <w:rPr>
          <w:rFonts w:ascii="Times New Roman" w:eastAsia="Times New Roman" w:hAnsi="Times New Roman" w:cs="Times New Roman"/>
        </w:rPr>
        <w:t xml:space="preserve">to see how </w:t>
      </w:r>
      <w:r w:rsidRPr="54379507">
        <w:rPr>
          <w:rFonts w:ascii="Times New Roman" w:eastAsia="Times New Roman" w:hAnsi="Times New Roman" w:cs="Times New Roman"/>
        </w:rPr>
        <w:t xml:space="preserve">different </w:t>
      </w:r>
      <w:r w:rsidRPr="2BC2649B">
        <w:rPr>
          <w:rFonts w:ascii="Times New Roman" w:eastAsia="Times New Roman" w:hAnsi="Times New Roman" w:cs="Times New Roman"/>
        </w:rPr>
        <w:t xml:space="preserve">styles of </w:t>
      </w:r>
      <w:r w:rsidRPr="7EE45513">
        <w:rPr>
          <w:rFonts w:ascii="Times New Roman" w:eastAsia="Times New Roman" w:hAnsi="Times New Roman" w:cs="Times New Roman"/>
        </w:rPr>
        <w:t xml:space="preserve">predictions </w:t>
      </w:r>
      <w:r w:rsidR="3BD36CB5" w:rsidRPr="4149940E">
        <w:rPr>
          <w:rFonts w:ascii="Times New Roman" w:eastAsia="Times New Roman" w:hAnsi="Times New Roman" w:cs="Times New Roman"/>
        </w:rPr>
        <w:t xml:space="preserve">can give </w:t>
      </w:r>
      <w:r w:rsidR="3BD36CB5" w:rsidRPr="092D65E2">
        <w:rPr>
          <w:rFonts w:ascii="Times New Roman" w:eastAsia="Times New Roman" w:hAnsi="Times New Roman" w:cs="Times New Roman"/>
        </w:rPr>
        <w:t xml:space="preserve">different </w:t>
      </w:r>
      <w:r w:rsidR="3BD36CB5" w:rsidRPr="60F72BBA">
        <w:rPr>
          <w:rFonts w:ascii="Times New Roman" w:eastAsia="Times New Roman" w:hAnsi="Times New Roman" w:cs="Times New Roman"/>
        </w:rPr>
        <w:t>predictions</w:t>
      </w:r>
      <w:r w:rsidR="3BD36CB5" w:rsidRPr="003F19F6">
        <w:rPr>
          <w:rFonts w:ascii="Times New Roman" w:eastAsia="Times New Roman" w:hAnsi="Times New Roman" w:cs="Times New Roman"/>
        </w:rPr>
        <w:t xml:space="preserve">. Some may be more </w:t>
      </w:r>
      <w:proofErr w:type="spellStart"/>
      <w:r w:rsidR="3BD36CB5" w:rsidRPr="4D273D95">
        <w:rPr>
          <w:rFonts w:ascii="Times New Roman" w:eastAsia="Times New Roman" w:hAnsi="Times New Roman" w:cs="Times New Roman"/>
        </w:rPr>
        <w:t>acurate</w:t>
      </w:r>
      <w:proofErr w:type="spellEnd"/>
      <w:r w:rsidR="3BD36CB5" w:rsidRPr="4D273D95">
        <w:rPr>
          <w:rFonts w:ascii="Times New Roman" w:eastAsia="Times New Roman" w:hAnsi="Times New Roman" w:cs="Times New Roman"/>
        </w:rPr>
        <w:t xml:space="preserve"> than others</w:t>
      </w:r>
      <w:r w:rsidR="3BD36CB5" w:rsidRPr="34C887D7">
        <w:rPr>
          <w:rFonts w:ascii="Times New Roman" w:eastAsia="Times New Roman" w:hAnsi="Times New Roman" w:cs="Times New Roman"/>
        </w:rPr>
        <w:t>.</w:t>
      </w:r>
      <w:r w:rsidRPr="54379507">
        <w:rPr>
          <w:rFonts w:ascii="Times New Roman" w:eastAsia="Times New Roman" w:hAnsi="Times New Roman" w:cs="Times New Roman"/>
        </w:rPr>
        <w:t xml:space="preserve"> </w:t>
      </w:r>
    </w:p>
    <w:p w14:paraId="03CC054D" w14:textId="77777777" w:rsidR="001D4F13" w:rsidRPr="001D4F13" w:rsidRDefault="002F1DC7" w:rsidP="001D4F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2F1DC7">
        <w:rPr>
          <w:rFonts w:ascii="Times New Roman" w:eastAsia="Times New Roman" w:hAnsi="Times New Roman" w:cs="Times New Roman"/>
          <w:noProof/>
          <w:kern w:val="0"/>
        </w:rPr>
        <w:pict w14:anchorId="7441BF2F">
          <v:rect id="_x0000_i1034" alt="" style="width:468pt;height:.05pt;mso-width-percent:0;mso-height-percent:0;mso-width-percent:0;mso-height-percent:0" o:hralign="center" o:hrstd="t" o:hr="t" fillcolor="#a0a0a0" stroked="f"/>
        </w:pict>
      </w:r>
    </w:p>
    <w:p w14:paraId="44F4005D" w14:textId="77777777" w:rsidR="001D4F13" w:rsidRPr="001D4F13" w:rsidRDefault="001D4F13" w:rsidP="001D4F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F13">
        <w:rPr>
          <w:rFonts w:ascii="Times New Roman" w:eastAsia="Times New Roman" w:hAnsi="Times New Roman" w:cs="Times New Roman"/>
          <w:b/>
          <w:bCs/>
          <w:kern w:val="0"/>
          <w:sz w:val="36"/>
          <w:szCs w:val="36"/>
          <w14:ligatures w14:val="none"/>
        </w:rPr>
        <w:lastRenderedPageBreak/>
        <w:t>4. Accuracy Checking</w:t>
      </w:r>
    </w:p>
    <w:p w14:paraId="4A3762C8" w14:textId="0A2D4AF2" w:rsidR="0D514907" w:rsidRDefault="33C73023" w:rsidP="7BE382D4">
      <w:pPr>
        <w:pStyle w:val="ListParagraph"/>
        <w:numPr>
          <w:ilvl w:val="0"/>
          <w:numId w:val="5"/>
        </w:numPr>
        <w:spacing w:beforeAutospacing="1" w:afterAutospacing="1" w:line="240" w:lineRule="auto"/>
        <w:outlineLvl w:val="1"/>
        <w:rPr>
          <w:rFonts w:ascii="Times New Roman" w:eastAsia="Times New Roman" w:hAnsi="Times New Roman" w:cs="Times New Roman"/>
          <w:b/>
        </w:rPr>
      </w:pPr>
      <w:proofErr w:type="gramStart"/>
      <w:r w:rsidRPr="6F64F4C2">
        <w:rPr>
          <w:rFonts w:ascii="Times New Roman" w:eastAsia="Times New Roman" w:hAnsi="Times New Roman" w:cs="Times New Roman"/>
          <w:b/>
          <w:bCs/>
        </w:rPr>
        <w:t>In order to</w:t>
      </w:r>
      <w:proofErr w:type="gramEnd"/>
      <w:r w:rsidRPr="6F64F4C2">
        <w:rPr>
          <w:rFonts w:ascii="Times New Roman" w:eastAsia="Times New Roman" w:hAnsi="Times New Roman" w:cs="Times New Roman"/>
          <w:b/>
          <w:bCs/>
        </w:rPr>
        <w:t xml:space="preserve"> </w:t>
      </w:r>
      <w:r w:rsidR="602FA54A" w:rsidRPr="55E6C212">
        <w:rPr>
          <w:rFonts w:ascii="Times New Roman" w:eastAsia="Times New Roman" w:hAnsi="Times New Roman" w:cs="Times New Roman"/>
          <w:b/>
          <w:bCs/>
        </w:rPr>
        <w:t xml:space="preserve">know which of </w:t>
      </w:r>
      <w:r w:rsidR="602FA54A" w:rsidRPr="1DD5A7BE">
        <w:rPr>
          <w:rFonts w:ascii="Times New Roman" w:eastAsia="Times New Roman" w:hAnsi="Times New Roman" w:cs="Times New Roman"/>
          <w:b/>
          <w:bCs/>
        </w:rPr>
        <w:t xml:space="preserve">our </w:t>
      </w:r>
      <w:r w:rsidR="7B24ED7D" w:rsidRPr="725601E3">
        <w:rPr>
          <w:rFonts w:ascii="Times New Roman" w:eastAsia="Times New Roman" w:hAnsi="Times New Roman" w:cs="Times New Roman"/>
          <w:b/>
          <w:bCs/>
        </w:rPr>
        <w:t>predictive</w:t>
      </w:r>
      <w:r w:rsidR="602FA54A" w:rsidRPr="72A23A86">
        <w:rPr>
          <w:rFonts w:ascii="Times New Roman" w:eastAsia="Times New Roman" w:hAnsi="Times New Roman" w:cs="Times New Roman"/>
          <w:b/>
          <w:bCs/>
        </w:rPr>
        <w:t xml:space="preserve"> models </w:t>
      </w:r>
      <w:r w:rsidR="602FA54A" w:rsidRPr="521EE019">
        <w:rPr>
          <w:rFonts w:ascii="Times New Roman" w:eastAsia="Times New Roman" w:hAnsi="Times New Roman" w:cs="Times New Roman"/>
          <w:b/>
          <w:bCs/>
        </w:rPr>
        <w:t>is the most</w:t>
      </w:r>
      <w:r w:rsidR="602FA54A" w:rsidRPr="1EC3B91F">
        <w:rPr>
          <w:rFonts w:ascii="Times New Roman" w:eastAsia="Times New Roman" w:hAnsi="Times New Roman" w:cs="Times New Roman"/>
          <w:b/>
          <w:bCs/>
        </w:rPr>
        <w:t xml:space="preserve"> accurate, we </w:t>
      </w:r>
      <w:r w:rsidR="602FA54A" w:rsidRPr="685988D2">
        <w:rPr>
          <w:rFonts w:ascii="Times New Roman" w:eastAsia="Times New Roman" w:hAnsi="Times New Roman" w:cs="Times New Roman"/>
          <w:b/>
          <w:bCs/>
        </w:rPr>
        <w:t xml:space="preserve">used the </w:t>
      </w:r>
      <w:r w:rsidR="602FA54A" w:rsidRPr="71A19C1F">
        <w:rPr>
          <w:rFonts w:ascii="Times New Roman" w:eastAsia="Times New Roman" w:hAnsi="Times New Roman" w:cs="Times New Roman"/>
          <w:b/>
          <w:bCs/>
        </w:rPr>
        <w:t xml:space="preserve">method of taking. </w:t>
      </w:r>
      <w:r w:rsidR="602FA54A" w:rsidRPr="713FFEF5">
        <w:rPr>
          <w:rFonts w:ascii="Times New Roman" w:eastAsia="Times New Roman" w:hAnsi="Times New Roman" w:cs="Times New Roman"/>
          <w:b/>
          <w:bCs/>
        </w:rPr>
        <w:t xml:space="preserve">the mean </w:t>
      </w:r>
      <w:r w:rsidR="00642493">
        <w:rPr>
          <w:rFonts w:ascii="Times New Roman" w:eastAsia="Times New Roman" w:hAnsi="Times New Roman" w:cs="Times New Roman"/>
          <w:b/>
          <w:bCs/>
        </w:rPr>
        <w:t>s</w:t>
      </w:r>
      <w:r w:rsidR="602FA54A" w:rsidRPr="2F2C51D4">
        <w:rPr>
          <w:rFonts w:ascii="Times New Roman" w:eastAsia="Times New Roman" w:hAnsi="Times New Roman" w:cs="Times New Roman"/>
          <w:b/>
          <w:bCs/>
        </w:rPr>
        <w:t>quared</w:t>
      </w:r>
      <w:r w:rsidR="602FA54A" w:rsidRPr="713FFEF5">
        <w:rPr>
          <w:rFonts w:ascii="Times New Roman" w:eastAsia="Times New Roman" w:hAnsi="Times New Roman" w:cs="Times New Roman"/>
          <w:b/>
          <w:bCs/>
        </w:rPr>
        <w:t xml:space="preserve"> </w:t>
      </w:r>
      <w:r w:rsidR="602FA54A" w:rsidRPr="44F08131">
        <w:rPr>
          <w:rFonts w:ascii="Times New Roman" w:eastAsia="Times New Roman" w:hAnsi="Times New Roman" w:cs="Times New Roman"/>
          <w:b/>
          <w:bCs/>
        </w:rPr>
        <w:t>error,</w:t>
      </w:r>
      <w:r w:rsidR="602FA54A" w:rsidRPr="121B6632">
        <w:rPr>
          <w:rFonts w:ascii="Times New Roman" w:eastAsia="Times New Roman" w:hAnsi="Times New Roman" w:cs="Times New Roman"/>
          <w:b/>
          <w:bCs/>
        </w:rPr>
        <w:t xml:space="preserve"> mean </w:t>
      </w:r>
      <w:r w:rsidR="602FA54A" w:rsidRPr="3437B345">
        <w:rPr>
          <w:rFonts w:ascii="Times New Roman" w:eastAsia="Times New Roman" w:hAnsi="Times New Roman" w:cs="Times New Roman"/>
          <w:b/>
          <w:bCs/>
        </w:rPr>
        <w:t xml:space="preserve">absolute error, and mean </w:t>
      </w:r>
      <w:r w:rsidR="602FA54A" w:rsidRPr="16CC2892">
        <w:rPr>
          <w:rFonts w:ascii="Times New Roman" w:eastAsia="Times New Roman" w:hAnsi="Times New Roman" w:cs="Times New Roman"/>
          <w:b/>
          <w:bCs/>
        </w:rPr>
        <w:t xml:space="preserve">absolute error </w:t>
      </w:r>
      <w:r w:rsidR="602FA54A" w:rsidRPr="1A41EC95">
        <w:rPr>
          <w:rFonts w:ascii="Times New Roman" w:eastAsia="Times New Roman" w:hAnsi="Times New Roman" w:cs="Times New Roman"/>
          <w:b/>
          <w:bCs/>
        </w:rPr>
        <w:t>percentage.</w:t>
      </w:r>
      <w:r w:rsidR="602FA54A" w:rsidRPr="3EF6BC0B">
        <w:rPr>
          <w:rFonts w:ascii="Times New Roman" w:eastAsia="Times New Roman" w:hAnsi="Times New Roman" w:cs="Times New Roman"/>
          <w:b/>
          <w:bCs/>
        </w:rPr>
        <w:t xml:space="preserve"> </w:t>
      </w:r>
      <w:r w:rsidR="602FA54A" w:rsidRPr="72FA50C2">
        <w:rPr>
          <w:rFonts w:ascii="Times New Roman" w:eastAsia="Times New Roman" w:hAnsi="Times New Roman" w:cs="Times New Roman"/>
          <w:b/>
          <w:bCs/>
        </w:rPr>
        <w:t xml:space="preserve">You can see our </w:t>
      </w:r>
      <w:r w:rsidR="602FA54A" w:rsidRPr="6796BCF8">
        <w:rPr>
          <w:rFonts w:ascii="Times New Roman" w:eastAsia="Times New Roman" w:hAnsi="Times New Roman" w:cs="Times New Roman"/>
          <w:b/>
          <w:bCs/>
        </w:rPr>
        <w:t>fin</w:t>
      </w:r>
      <w:r w:rsidR="408F1C6A" w:rsidRPr="6796BCF8">
        <w:rPr>
          <w:rFonts w:ascii="Times New Roman" w:eastAsia="Times New Roman" w:hAnsi="Times New Roman" w:cs="Times New Roman"/>
          <w:b/>
          <w:bCs/>
        </w:rPr>
        <w:t xml:space="preserve">dings below. </w:t>
      </w:r>
    </w:p>
    <w:p w14:paraId="66878428" w14:textId="48430189" w:rsidR="001D4F13" w:rsidRPr="001D4F13" w:rsidRDefault="477D73F9" w:rsidP="125ED1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2D2FCE4D" wp14:editId="37B15BBC">
            <wp:extent cx="4593638" cy="1330032"/>
            <wp:effectExtent l="0" t="0" r="0" b="0"/>
            <wp:docPr id="1095610292" name="Picture 109561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593638" cy="1330032"/>
                    </a:xfrm>
                    <a:prstGeom prst="rect">
                      <a:avLst/>
                    </a:prstGeom>
                  </pic:spPr>
                </pic:pic>
              </a:graphicData>
            </a:graphic>
          </wp:inline>
        </w:drawing>
      </w:r>
    </w:p>
    <w:p w14:paraId="70F9BE15" w14:textId="4C64DC7D" w:rsidR="001D4F13" w:rsidRPr="001D4F13" w:rsidRDefault="4D732F05" w:rsidP="001D4F1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125ED1B7">
        <w:rPr>
          <w:rFonts w:ascii="Times New Roman" w:eastAsia="Times New Roman" w:hAnsi="Times New Roman" w:cs="Times New Roman"/>
        </w:rPr>
        <w:t xml:space="preserve">As you can clearly see, our </w:t>
      </w:r>
      <w:r w:rsidRPr="73C144E2">
        <w:rPr>
          <w:rFonts w:ascii="Times New Roman" w:eastAsia="Times New Roman" w:hAnsi="Times New Roman" w:cs="Times New Roman"/>
        </w:rPr>
        <w:t>regression</w:t>
      </w:r>
      <w:r w:rsidRPr="125ED1B7">
        <w:rPr>
          <w:rFonts w:ascii="Times New Roman" w:eastAsia="Times New Roman" w:hAnsi="Times New Roman" w:cs="Times New Roman"/>
        </w:rPr>
        <w:t xml:space="preserve"> model is the most accurate</w:t>
      </w:r>
      <w:r w:rsidRPr="7661FD44">
        <w:rPr>
          <w:rFonts w:ascii="Times New Roman" w:eastAsia="Times New Roman" w:hAnsi="Times New Roman" w:cs="Times New Roman"/>
        </w:rPr>
        <w:t xml:space="preserve"> by far as it beats out our other </w:t>
      </w:r>
      <w:r w:rsidRPr="62134400">
        <w:rPr>
          <w:rFonts w:ascii="Times New Roman" w:eastAsia="Times New Roman" w:hAnsi="Times New Roman" w:cs="Times New Roman"/>
        </w:rPr>
        <w:t>mod</w:t>
      </w:r>
      <w:r w:rsidR="6BB28836" w:rsidRPr="62134400">
        <w:rPr>
          <w:rFonts w:ascii="Times New Roman" w:eastAsia="Times New Roman" w:hAnsi="Times New Roman" w:cs="Times New Roman"/>
        </w:rPr>
        <w:t>el</w:t>
      </w:r>
      <w:r w:rsidRPr="62134400">
        <w:rPr>
          <w:rFonts w:ascii="Times New Roman" w:eastAsia="Times New Roman" w:hAnsi="Times New Roman" w:cs="Times New Roman"/>
        </w:rPr>
        <w:t>s</w:t>
      </w:r>
      <w:r w:rsidRPr="7D3E5D54">
        <w:rPr>
          <w:rFonts w:ascii="Times New Roman" w:eastAsia="Times New Roman" w:hAnsi="Times New Roman" w:cs="Times New Roman"/>
        </w:rPr>
        <w:t xml:space="preserve"> in all aspects of </w:t>
      </w:r>
      <w:r w:rsidRPr="76CC233A">
        <w:rPr>
          <w:rFonts w:ascii="Times New Roman" w:eastAsia="Times New Roman" w:hAnsi="Times New Roman" w:cs="Times New Roman"/>
        </w:rPr>
        <w:t>ac</w:t>
      </w:r>
      <w:r w:rsidR="4F53CA91" w:rsidRPr="76CC233A">
        <w:rPr>
          <w:rFonts w:ascii="Times New Roman" w:eastAsia="Times New Roman" w:hAnsi="Times New Roman" w:cs="Times New Roman"/>
        </w:rPr>
        <w:t xml:space="preserve">curacy </w:t>
      </w:r>
      <w:r w:rsidR="2E4AA12B" w:rsidRPr="669F5683">
        <w:rPr>
          <w:rFonts w:ascii="Times New Roman" w:eastAsia="Times New Roman" w:hAnsi="Times New Roman" w:cs="Times New Roman"/>
        </w:rPr>
        <w:t>measurement</w:t>
      </w:r>
      <w:r w:rsidR="477D73F9">
        <w:rPr>
          <w:noProof/>
        </w:rPr>
        <w:drawing>
          <wp:inline distT="0" distB="0" distL="0" distR="0" wp14:anchorId="0D32857F" wp14:editId="24B7AF00">
            <wp:extent cx="342900" cy="342900"/>
            <wp:effectExtent l="0" t="0" r="0" b="0"/>
            <wp:docPr id="2097472500" name="Picture 2097472500" descr="U,{2544d4fc-89aa-4654-a500-b028f47819ad}{102},10,6.66666666666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F263637" w14:textId="77777777" w:rsidR="001D4F13" w:rsidRPr="001D4F13" w:rsidRDefault="002F1DC7" w:rsidP="001D4F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2F1DC7">
        <w:rPr>
          <w:rFonts w:ascii="Times New Roman" w:eastAsia="Times New Roman" w:hAnsi="Times New Roman" w:cs="Times New Roman"/>
          <w:noProof/>
          <w:kern w:val="0"/>
        </w:rPr>
        <w:pict w14:anchorId="3C15682C">
          <v:rect id="_x0000_i1033" alt="" style="width:468pt;height:.05pt;mso-width-percent:0;mso-height-percent:0;mso-width-percent:0;mso-height-percent:0" o:hralign="center" o:hrstd="t" o:hr="t" fillcolor="#a0a0a0" stroked="f"/>
        </w:pict>
      </w:r>
    </w:p>
    <w:p w14:paraId="47FAA70F" w14:textId="7C84EE0D" w:rsidR="001D4F13" w:rsidRPr="001D4F13" w:rsidRDefault="001D4F13" w:rsidP="001D4F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F13">
        <w:rPr>
          <w:rFonts w:ascii="Times New Roman" w:eastAsia="Times New Roman" w:hAnsi="Times New Roman" w:cs="Times New Roman"/>
          <w:b/>
          <w:bCs/>
          <w:kern w:val="0"/>
          <w:sz w:val="36"/>
          <w:szCs w:val="36"/>
          <w14:ligatures w14:val="none"/>
        </w:rPr>
        <w:t xml:space="preserve">5. </w:t>
      </w:r>
      <w:r w:rsidR="5757A6BC" w:rsidRPr="001D4F13">
        <w:rPr>
          <w:rFonts w:ascii="Times New Roman" w:eastAsia="Times New Roman" w:hAnsi="Times New Roman" w:cs="Times New Roman"/>
          <w:b/>
          <w:bCs/>
          <w:kern w:val="0"/>
          <w:sz w:val="36"/>
          <w:szCs w:val="36"/>
          <w14:ligatures w14:val="none"/>
        </w:rPr>
        <w:t xml:space="preserve">Data </w:t>
      </w:r>
      <w:r w:rsidRPr="001D4F13">
        <w:rPr>
          <w:rFonts w:ascii="Times New Roman" w:eastAsia="Times New Roman" w:hAnsi="Times New Roman" w:cs="Times New Roman"/>
          <w:b/>
          <w:bCs/>
          <w:kern w:val="0"/>
          <w:sz w:val="36"/>
          <w:szCs w:val="36"/>
          <w14:ligatures w14:val="none"/>
        </w:rPr>
        <w:t>Analysis</w:t>
      </w:r>
    </w:p>
    <w:p w14:paraId="75E7C46F" w14:textId="77777777" w:rsidR="001D4F13" w:rsidRPr="001D4F13" w:rsidRDefault="001D4F13" w:rsidP="001D4F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F13">
        <w:rPr>
          <w:rFonts w:ascii="Times New Roman" w:eastAsia="Times New Roman" w:hAnsi="Times New Roman" w:cs="Times New Roman"/>
          <w:b/>
          <w:bCs/>
          <w:kern w:val="0"/>
          <w:sz w:val="27"/>
          <w:szCs w:val="27"/>
          <w14:ligatures w14:val="none"/>
        </w:rPr>
        <w:t>5.1 Sales Estimate Without Fire</w:t>
      </w:r>
    </w:p>
    <w:p w14:paraId="467B20C2" w14:textId="625FECFB" w:rsidR="001D4F13" w:rsidRDefault="46D323E8" w:rsidP="007C40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D4F13">
        <w:rPr>
          <w:rFonts w:ascii="Times New Roman" w:eastAsia="Times New Roman" w:hAnsi="Times New Roman" w:cs="Times New Roman"/>
          <w:kern w:val="0"/>
          <w14:ligatures w14:val="none"/>
        </w:rPr>
        <w:t xml:space="preserve">Had the fire not occurred, we could estimate, in the </w:t>
      </w:r>
      <w:r w:rsidR="00056844" w:rsidRPr="001D4F13">
        <w:rPr>
          <w:rFonts w:ascii="Times New Roman" w:eastAsia="Times New Roman" w:hAnsi="Times New Roman" w:cs="Times New Roman"/>
          <w:kern w:val="0"/>
          <w14:ligatures w14:val="none"/>
        </w:rPr>
        <w:t>period</w:t>
      </w:r>
      <w:r w:rsidRPr="001D4F13">
        <w:rPr>
          <w:rFonts w:ascii="Times New Roman" w:eastAsia="Times New Roman" w:hAnsi="Times New Roman" w:cs="Times New Roman"/>
          <w:kern w:val="0"/>
          <w14:ligatures w14:val="none"/>
        </w:rPr>
        <w:t xml:space="preserve"> the business was shut down, that </w:t>
      </w:r>
      <w:r w:rsidR="00B5653F" w:rsidRPr="7B6E27BA">
        <w:rPr>
          <w:rFonts w:ascii="Times New Roman" w:eastAsia="Times New Roman" w:hAnsi="Times New Roman" w:cs="Times New Roman"/>
        </w:rPr>
        <w:t xml:space="preserve">Superior </w:t>
      </w:r>
      <w:r w:rsidR="04D822C6" w:rsidRPr="54CC07CE">
        <w:rPr>
          <w:rFonts w:ascii="Times New Roman" w:eastAsia="Times New Roman" w:hAnsi="Times New Roman" w:cs="Times New Roman"/>
        </w:rPr>
        <w:t>Building</w:t>
      </w:r>
      <w:r w:rsidR="00B5653F" w:rsidRPr="7B6E27BA">
        <w:rPr>
          <w:rFonts w:ascii="Times New Roman" w:eastAsia="Times New Roman" w:hAnsi="Times New Roman" w:cs="Times New Roman"/>
        </w:rPr>
        <w:t xml:space="preserve"> Supplies would have </w:t>
      </w:r>
      <w:r w:rsidR="001A78FE" w:rsidRPr="7B6E27BA">
        <w:rPr>
          <w:rFonts w:ascii="Times New Roman" w:eastAsia="Times New Roman" w:hAnsi="Times New Roman" w:cs="Times New Roman"/>
        </w:rPr>
        <w:t>made $13.29 million in profit</w:t>
      </w:r>
      <w:r w:rsidR="001D4F13" w:rsidRPr="001D4F13">
        <w:rPr>
          <w:rFonts w:ascii="Times New Roman" w:eastAsia="Times New Roman" w:hAnsi="Times New Roman" w:cs="Times New Roman"/>
          <w:kern w:val="0"/>
          <w14:ligatures w14:val="none"/>
        </w:rPr>
        <w:t>.</w:t>
      </w:r>
    </w:p>
    <w:p w14:paraId="59E14600" w14:textId="0AA11FB9" w:rsidR="00612F1B" w:rsidRPr="001D4F13" w:rsidRDefault="007C4059" w:rsidP="00612F1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used a multiple regression model with dummy variables for months </w:t>
      </w:r>
      <w:r w:rsidR="00D64DAD">
        <w:rPr>
          <w:rFonts w:ascii="Times New Roman" w:eastAsia="Times New Roman" w:hAnsi="Times New Roman" w:cs="Times New Roman"/>
          <w:kern w:val="0"/>
          <w14:ligatures w14:val="none"/>
        </w:rPr>
        <w:t xml:space="preserve">May-March, we </w:t>
      </w:r>
      <w:r w:rsidR="008A7393">
        <w:rPr>
          <w:rFonts w:ascii="Times New Roman" w:eastAsia="Times New Roman" w:hAnsi="Times New Roman" w:cs="Times New Roman"/>
          <w:kern w:val="0"/>
          <w14:ligatures w14:val="none"/>
        </w:rPr>
        <w:t xml:space="preserve">then </w:t>
      </w:r>
      <w:r w:rsidR="00F23DB1">
        <w:rPr>
          <w:rFonts w:ascii="Times New Roman" w:eastAsia="Times New Roman" w:hAnsi="Times New Roman" w:cs="Times New Roman"/>
          <w:kern w:val="0"/>
          <w14:ligatures w14:val="none"/>
        </w:rPr>
        <w:t xml:space="preserve">used the </w:t>
      </w:r>
      <w:r w:rsidR="00C22A34">
        <w:rPr>
          <w:rFonts w:ascii="Times New Roman" w:eastAsia="Times New Roman" w:hAnsi="Times New Roman" w:cs="Times New Roman"/>
          <w:kern w:val="0"/>
          <w14:ligatures w14:val="none"/>
        </w:rPr>
        <w:t>l</w:t>
      </w:r>
      <w:r w:rsidR="00F23DB1">
        <w:rPr>
          <w:rFonts w:ascii="Times New Roman" w:eastAsia="Times New Roman" w:hAnsi="Times New Roman" w:cs="Times New Roman"/>
          <w:kern w:val="0"/>
          <w14:ligatures w14:val="none"/>
        </w:rPr>
        <w:t>inear equation</w:t>
      </w:r>
      <w:r w:rsidR="00381894">
        <w:rPr>
          <w:rFonts w:ascii="Times New Roman" w:eastAsia="Times New Roman" w:hAnsi="Times New Roman" w:cs="Times New Roman"/>
          <w:kern w:val="0"/>
          <w14:ligatures w14:val="none"/>
        </w:rPr>
        <w:t xml:space="preserve"> of our regression model to calculate the predicted sales for months May-</w:t>
      </w:r>
      <w:r w:rsidR="00C5359B">
        <w:rPr>
          <w:rFonts w:ascii="Times New Roman" w:eastAsia="Times New Roman" w:hAnsi="Times New Roman" w:cs="Times New Roman"/>
          <w:kern w:val="0"/>
          <w14:ligatures w14:val="none"/>
        </w:rPr>
        <w:t>August</w:t>
      </w:r>
      <w:r w:rsidR="00612F1B">
        <w:rPr>
          <w:rFonts w:ascii="Times New Roman" w:eastAsia="Times New Roman" w:hAnsi="Times New Roman" w:cs="Times New Roman"/>
          <w:kern w:val="0"/>
          <w14:ligatures w14:val="none"/>
        </w:rPr>
        <w:t>.</w:t>
      </w:r>
    </w:p>
    <w:p w14:paraId="7CA48173" w14:textId="77777777" w:rsidR="001D4F13" w:rsidRPr="001D4F13" w:rsidRDefault="001D4F13" w:rsidP="001D4F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F13">
        <w:rPr>
          <w:rFonts w:ascii="Times New Roman" w:eastAsia="Times New Roman" w:hAnsi="Times New Roman" w:cs="Times New Roman"/>
          <w:b/>
          <w:bCs/>
          <w:kern w:val="0"/>
          <w:sz w:val="27"/>
          <w:szCs w:val="27"/>
          <w14:ligatures w14:val="none"/>
        </w:rPr>
        <w:t>5.2 County-Wide Sales Estimate Without Fire</w:t>
      </w:r>
    </w:p>
    <w:p w14:paraId="7E2B8B66" w14:textId="017BB613" w:rsidR="001D4F13" w:rsidRDefault="000B4137" w:rsidP="001D4F1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Using a multiple </w:t>
      </w:r>
      <w:r w:rsidR="00317370">
        <w:rPr>
          <w:rFonts w:ascii="Times New Roman" w:eastAsia="Times New Roman" w:hAnsi="Times New Roman" w:cs="Times New Roman"/>
          <w:kern w:val="0"/>
          <w14:ligatures w14:val="none"/>
        </w:rPr>
        <w:t xml:space="preserve">linear </w:t>
      </w:r>
      <w:proofErr w:type="gramStart"/>
      <w:r w:rsidR="00317370">
        <w:rPr>
          <w:rFonts w:ascii="Times New Roman" w:eastAsia="Times New Roman" w:hAnsi="Times New Roman" w:cs="Times New Roman"/>
          <w:kern w:val="0"/>
          <w14:ligatures w14:val="none"/>
        </w:rPr>
        <w:t>regression</w:t>
      </w:r>
      <w:proofErr w:type="gramEnd"/>
      <w:r w:rsidR="00317370">
        <w:rPr>
          <w:rFonts w:ascii="Times New Roman" w:eastAsia="Times New Roman" w:hAnsi="Times New Roman" w:cs="Times New Roman"/>
          <w:kern w:val="0"/>
          <w14:ligatures w14:val="none"/>
        </w:rPr>
        <w:t xml:space="preserve"> we</w:t>
      </w:r>
      <w:r>
        <w:rPr>
          <w:rFonts w:ascii="Times New Roman" w:eastAsia="Times New Roman" w:hAnsi="Times New Roman" w:cs="Times New Roman"/>
          <w:kern w:val="0"/>
          <w14:ligatures w14:val="none"/>
        </w:rPr>
        <w:t xml:space="preserve"> found that if the fire had not happened, the county-wide sales would have been roughly 46 million less than the actual sales</w:t>
      </w:r>
      <w:r w:rsidR="001D4F13" w:rsidRPr="001D4F13">
        <w:rPr>
          <w:rFonts w:ascii="Times New Roman" w:eastAsia="Times New Roman" w:hAnsi="Times New Roman" w:cs="Times New Roman"/>
          <w:kern w:val="0"/>
          <w14:ligatures w14:val="none"/>
        </w:rPr>
        <w:t>.</w:t>
      </w:r>
    </w:p>
    <w:p w14:paraId="05014FE7" w14:textId="171DA6CB" w:rsidR="000B4137" w:rsidRPr="001D4F13" w:rsidRDefault="7AD802A9" w:rsidP="7C2754A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7C2754A9">
        <w:rPr>
          <w:rFonts w:ascii="Times New Roman" w:eastAsia="Times New Roman" w:hAnsi="Times New Roman" w:cs="Times New Roman"/>
        </w:rPr>
        <w:t xml:space="preserve">We also used a </w:t>
      </w:r>
      <w:proofErr w:type="gramStart"/>
      <w:r w:rsidRPr="7C2754A9">
        <w:rPr>
          <w:rFonts w:ascii="Times New Roman" w:eastAsia="Times New Roman" w:hAnsi="Times New Roman" w:cs="Times New Roman"/>
        </w:rPr>
        <w:t>4 period</w:t>
      </w:r>
      <w:proofErr w:type="gramEnd"/>
      <w:r w:rsidRPr="7C2754A9">
        <w:rPr>
          <w:rFonts w:ascii="Times New Roman" w:eastAsia="Times New Roman" w:hAnsi="Times New Roman" w:cs="Times New Roman"/>
        </w:rPr>
        <w:t xml:space="preserve"> regression model. This technique consists of taking the moving average of the 4 periods before your predicted variable </w:t>
      </w:r>
    </w:p>
    <w:p w14:paraId="34C79721" w14:textId="5473E5BA" w:rsidR="00661E74" w:rsidRDefault="5AB975E0" w:rsidP="7C2754A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7C2754A9">
        <w:rPr>
          <w:rFonts w:ascii="Times New Roman" w:eastAsia="Times New Roman" w:hAnsi="Times New Roman" w:cs="Times New Roman"/>
        </w:rPr>
        <w:t xml:space="preserve">The final model we used is by far the least intricate and the least accurate. The naive method consists simply of taking the value from the month (or cell) before from the </w:t>
      </w:r>
      <w:r w:rsidR="2EC3C15E" w:rsidRPr="7C2754A9">
        <w:rPr>
          <w:rFonts w:ascii="Times New Roman" w:eastAsia="Times New Roman" w:hAnsi="Times New Roman" w:cs="Times New Roman"/>
        </w:rPr>
        <w:t>actual data.</w:t>
      </w:r>
    </w:p>
    <w:p w14:paraId="1BCC88E1" w14:textId="675603D4" w:rsidR="2672B222" w:rsidRDefault="2672B222" w:rsidP="2A7C7B80">
      <w:pPr>
        <w:numPr>
          <w:ilvl w:val="0"/>
          <w:numId w:val="7"/>
        </w:numPr>
        <w:spacing w:beforeAutospacing="1" w:afterAutospacing="1" w:line="240" w:lineRule="auto"/>
        <w:rPr>
          <w:rFonts w:ascii="Times New Roman" w:eastAsia="Times New Roman" w:hAnsi="Times New Roman" w:cs="Times New Roman"/>
        </w:rPr>
      </w:pPr>
      <w:r w:rsidRPr="335D69F4">
        <w:rPr>
          <w:rFonts w:ascii="Times New Roman" w:eastAsia="Times New Roman" w:hAnsi="Times New Roman" w:cs="Times New Roman"/>
        </w:rPr>
        <w:t>Refer to the line graphs in the appendix.</w:t>
      </w:r>
    </w:p>
    <w:p w14:paraId="5BF137FF" w14:textId="55363158" w:rsidR="00661E74" w:rsidRDefault="00661E74" w:rsidP="001D4F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78FB3A6" w14:textId="1A41734E" w:rsidR="001D4F13" w:rsidRPr="001D4F13" w:rsidRDefault="001D4F13" w:rsidP="001D4F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F13">
        <w:rPr>
          <w:rFonts w:ascii="Times New Roman" w:eastAsia="Times New Roman" w:hAnsi="Times New Roman" w:cs="Times New Roman"/>
          <w:b/>
          <w:bCs/>
          <w:kern w:val="0"/>
          <w:sz w:val="27"/>
          <w:szCs w:val="27"/>
          <w14:ligatures w14:val="none"/>
        </w:rPr>
        <w:t>5.3 Lost Sales Estimate for Superior (May–August)</w:t>
      </w:r>
    </w:p>
    <w:p w14:paraId="0EEBE137" w14:textId="68AD15FA" w:rsidR="001D4F13" w:rsidRPr="001D4F13" w:rsidRDefault="00544ED4" w:rsidP="001D4F1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19A1">
        <w:rPr>
          <w:rFonts w:ascii="Times New Roman" w:eastAsia="Times New Roman" w:hAnsi="Times New Roman" w:cs="Times New Roman"/>
          <w:kern w:val="0"/>
          <w14:ligatures w14:val="none"/>
        </w:rPr>
        <w:lastRenderedPageBreak/>
        <w:t>We</w:t>
      </w:r>
      <w:r w:rsidR="001D4F13" w:rsidRPr="001D4F13">
        <w:rPr>
          <w:rFonts w:ascii="Times New Roman" w:eastAsia="Times New Roman" w:hAnsi="Times New Roman" w:cs="Times New Roman"/>
          <w:kern w:val="0"/>
          <w14:ligatures w14:val="none"/>
        </w:rPr>
        <w:t xml:space="preserve"> calculated </w:t>
      </w:r>
      <w:r w:rsidRPr="009D19A1">
        <w:rPr>
          <w:rFonts w:ascii="Times New Roman" w:eastAsia="Times New Roman" w:hAnsi="Times New Roman" w:cs="Times New Roman"/>
          <w:kern w:val="0"/>
          <w14:ligatures w14:val="none"/>
        </w:rPr>
        <w:t xml:space="preserve">that there were </w:t>
      </w:r>
      <w:r w:rsidR="00475432" w:rsidRPr="009D19A1">
        <w:rPr>
          <w:rFonts w:ascii="Times New Roman" w:eastAsia="Times New Roman" w:hAnsi="Times New Roman" w:cs="Times New Roman"/>
          <w:kern w:val="0"/>
          <w14:ligatures w14:val="none"/>
        </w:rPr>
        <w:t>$</w:t>
      </w:r>
      <w:r w:rsidRPr="009D19A1">
        <w:rPr>
          <w:rFonts w:ascii="Times New Roman" w:eastAsia="Times New Roman" w:hAnsi="Times New Roman" w:cs="Times New Roman"/>
          <w:kern w:val="0"/>
          <w14:ligatures w14:val="none"/>
        </w:rPr>
        <w:t>1.</w:t>
      </w:r>
      <w:r w:rsidR="00475432" w:rsidRPr="009D19A1">
        <w:rPr>
          <w:rFonts w:ascii="Times New Roman" w:eastAsia="Times New Roman" w:hAnsi="Times New Roman" w:cs="Times New Roman"/>
          <w:kern w:val="0"/>
          <w14:ligatures w14:val="none"/>
        </w:rPr>
        <w:t xml:space="preserve">27 </w:t>
      </w:r>
      <w:proofErr w:type="spellStart"/>
      <w:r w:rsidR="00BB4B27" w:rsidRPr="009D19A1">
        <w:rPr>
          <w:rFonts w:ascii="Times New Roman" w:eastAsia="Times New Roman" w:hAnsi="Times New Roman" w:cs="Times New Roman"/>
          <w:kern w:val="0"/>
          <w14:ligatures w14:val="none"/>
        </w:rPr>
        <w:t>million</w:t>
      </w:r>
      <w:proofErr w:type="spellEnd"/>
      <w:r w:rsidR="009D19A1" w:rsidRPr="009D19A1">
        <w:rPr>
          <w:rFonts w:ascii="Times New Roman" w:eastAsia="Times New Roman" w:hAnsi="Times New Roman" w:cs="Times New Roman"/>
          <w:kern w:val="0"/>
          <w14:ligatures w14:val="none"/>
        </w:rPr>
        <w:t xml:space="preserve"> </w:t>
      </w:r>
      <w:r w:rsidR="00475432" w:rsidRPr="009D19A1">
        <w:rPr>
          <w:rFonts w:ascii="Times New Roman" w:eastAsia="Times New Roman" w:hAnsi="Times New Roman" w:cs="Times New Roman"/>
          <w:kern w:val="0"/>
          <w14:ligatures w14:val="none"/>
        </w:rPr>
        <w:t xml:space="preserve">of </w:t>
      </w:r>
      <w:r w:rsidR="001D4F13" w:rsidRPr="001D4F13">
        <w:rPr>
          <w:rFonts w:ascii="Times New Roman" w:eastAsia="Times New Roman" w:hAnsi="Times New Roman" w:cs="Times New Roman"/>
          <w:kern w:val="0"/>
          <w14:ligatures w14:val="none"/>
        </w:rPr>
        <w:t>lost sales for Superior from May to August.</w:t>
      </w:r>
    </w:p>
    <w:p w14:paraId="0A2BC2C4" w14:textId="2D8ACA5C" w:rsidR="001D4F13" w:rsidRPr="001D4F13" w:rsidRDefault="00AB2D52" w:rsidP="001D4F1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19A1">
        <w:rPr>
          <w:rFonts w:ascii="Times New Roman" w:eastAsia="Times New Roman" w:hAnsi="Times New Roman" w:cs="Times New Roman"/>
          <w:kern w:val="0"/>
          <w14:ligatures w14:val="none"/>
        </w:rPr>
        <w:t>We found this my calculating</w:t>
      </w:r>
      <w:r>
        <w:rPr>
          <w:rFonts w:ascii="Times New Roman" w:eastAsia="Times New Roman" w:hAnsi="Times New Roman" w:cs="Times New Roman"/>
          <w:kern w:val="0"/>
          <w14:ligatures w14:val="none"/>
        </w:rPr>
        <w:t xml:space="preserve"> the</w:t>
      </w:r>
      <w:r w:rsidR="00E3293F">
        <w:rPr>
          <w:rFonts w:ascii="Times New Roman" w:eastAsia="Times New Roman" w:hAnsi="Times New Roman" w:cs="Times New Roman"/>
          <w:kern w:val="0"/>
          <w14:ligatures w14:val="none"/>
        </w:rPr>
        <w:t xml:space="preserve"> average</w:t>
      </w:r>
      <w:r>
        <w:rPr>
          <w:rFonts w:ascii="Times New Roman" w:eastAsia="Times New Roman" w:hAnsi="Times New Roman" w:cs="Times New Roman"/>
          <w:kern w:val="0"/>
          <w14:ligatures w14:val="none"/>
        </w:rPr>
        <w:t xml:space="preserve"> market share of </w:t>
      </w:r>
      <w:r w:rsidR="00E2519C">
        <w:rPr>
          <w:rFonts w:ascii="Times New Roman" w:eastAsia="Times New Roman" w:hAnsi="Times New Roman" w:cs="Times New Roman"/>
          <w:kern w:val="0"/>
          <w14:ligatures w14:val="none"/>
        </w:rPr>
        <w:t xml:space="preserve">SBS </w:t>
      </w:r>
      <w:r w:rsidR="00E3293F">
        <w:rPr>
          <w:rFonts w:ascii="Times New Roman" w:eastAsia="Times New Roman" w:hAnsi="Times New Roman" w:cs="Times New Roman"/>
          <w:kern w:val="0"/>
          <w14:ligatures w14:val="none"/>
        </w:rPr>
        <w:t xml:space="preserve">in the months before the fire. With this number, we </w:t>
      </w:r>
      <w:r w:rsidR="00670AB0">
        <w:rPr>
          <w:rFonts w:ascii="Times New Roman" w:eastAsia="Times New Roman" w:hAnsi="Times New Roman" w:cs="Times New Roman"/>
          <w:kern w:val="0"/>
          <w14:ligatures w14:val="none"/>
        </w:rPr>
        <w:t xml:space="preserve">multiplied it with the </w:t>
      </w:r>
      <w:r w:rsidR="00877B86">
        <w:rPr>
          <w:rFonts w:ascii="Times New Roman" w:eastAsia="Times New Roman" w:hAnsi="Times New Roman" w:cs="Times New Roman"/>
          <w:kern w:val="0"/>
          <w14:ligatures w14:val="none"/>
        </w:rPr>
        <w:t xml:space="preserve">County actual during the </w:t>
      </w:r>
      <w:r w:rsidR="00661E74">
        <w:rPr>
          <w:rFonts w:ascii="Times New Roman" w:eastAsia="Times New Roman" w:hAnsi="Times New Roman" w:cs="Times New Roman"/>
          <w:kern w:val="0"/>
          <w14:ligatures w14:val="none"/>
        </w:rPr>
        <w:t>49</w:t>
      </w:r>
      <w:r w:rsidR="00661E74" w:rsidRPr="00661E74">
        <w:rPr>
          <w:rFonts w:ascii="Times New Roman" w:eastAsia="Times New Roman" w:hAnsi="Times New Roman" w:cs="Times New Roman"/>
          <w:kern w:val="0"/>
          <w:vertAlign w:val="superscript"/>
          <w14:ligatures w14:val="none"/>
        </w:rPr>
        <w:t>th</w:t>
      </w:r>
      <w:r w:rsidR="00661E74">
        <w:rPr>
          <w:rFonts w:ascii="Times New Roman" w:eastAsia="Times New Roman" w:hAnsi="Times New Roman" w:cs="Times New Roman"/>
          <w:kern w:val="0"/>
          <w14:ligatures w14:val="none"/>
        </w:rPr>
        <w:t>-52</w:t>
      </w:r>
      <w:r w:rsidR="00661E74" w:rsidRPr="00661E74">
        <w:rPr>
          <w:rFonts w:ascii="Times New Roman" w:eastAsia="Times New Roman" w:hAnsi="Times New Roman" w:cs="Times New Roman"/>
          <w:kern w:val="0"/>
          <w:vertAlign w:val="superscript"/>
          <w14:ligatures w14:val="none"/>
        </w:rPr>
        <w:t>nd</w:t>
      </w:r>
      <w:r w:rsidR="00877B86">
        <w:rPr>
          <w:rFonts w:ascii="Times New Roman" w:eastAsia="Times New Roman" w:hAnsi="Times New Roman" w:cs="Times New Roman"/>
          <w:kern w:val="0"/>
          <w14:ligatures w14:val="none"/>
        </w:rPr>
        <w:t xml:space="preserve"> </w:t>
      </w:r>
      <w:r w:rsidR="00661E74">
        <w:rPr>
          <w:rFonts w:ascii="Times New Roman" w:eastAsia="Times New Roman" w:hAnsi="Times New Roman" w:cs="Times New Roman"/>
          <w:kern w:val="0"/>
          <w14:ligatures w14:val="none"/>
        </w:rPr>
        <w:t>months</w:t>
      </w:r>
      <w:r w:rsidR="00887B62">
        <w:rPr>
          <w:rFonts w:ascii="Times New Roman" w:eastAsia="Times New Roman" w:hAnsi="Times New Roman" w:cs="Times New Roman"/>
          <w:kern w:val="0"/>
          <w14:ligatures w14:val="none"/>
        </w:rPr>
        <w:t xml:space="preserve"> which we </w:t>
      </w:r>
      <w:r w:rsidR="00D25361">
        <w:rPr>
          <w:rFonts w:ascii="Times New Roman" w:eastAsia="Times New Roman" w:hAnsi="Times New Roman" w:cs="Times New Roman"/>
          <w:kern w:val="0"/>
          <w14:ligatures w14:val="none"/>
        </w:rPr>
        <w:t xml:space="preserve">subtracted the </w:t>
      </w:r>
      <w:r w:rsidR="003E7C2C">
        <w:rPr>
          <w:rFonts w:ascii="Times New Roman" w:eastAsia="Times New Roman" w:hAnsi="Times New Roman" w:cs="Times New Roman"/>
          <w:kern w:val="0"/>
          <w14:ligatures w14:val="none"/>
        </w:rPr>
        <w:t>project</w:t>
      </w:r>
      <w:r w:rsidR="00BB4B27">
        <w:rPr>
          <w:rFonts w:ascii="Times New Roman" w:eastAsia="Times New Roman" w:hAnsi="Times New Roman" w:cs="Times New Roman"/>
          <w:kern w:val="0"/>
          <w14:ligatures w14:val="none"/>
        </w:rPr>
        <w:t>ed from problem 1.</w:t>
      </w:r>
      <w:r w:rsidR="00E1275D">
        <w:rPr>
          <w:rFonts w:ascii="Times New Roman" w:eastAsia="Times New Roman" w:hAnsi="Times New Roman" w:cs="Times New Roman"/>
          <w:noProof/>
          <w:kern w:val="0"/>
        </w:rPr>
        <w:drawing>
          <wp:inline distT="0" distB="0" distL="0" distR="0" wp14:anchorId="28D571C4" wp14:editId="1B4240C5">
            <wp:extent cx="5943600" cy="891540"/>
            <wp:effectExtent l="0" t="0" r="0" b="0"/>
            <wp:docPr id="1728223393" name="Picture 3" descr="A table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23393" name="Picture 3" descr="A table with numbers and a number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891540"/>
                    </a:xfrm>
                    <a:prstGeom prst="rect">
                      <a:avLst/>
                    </a:prstGeom>
                  </pic:spPr>
                </pic:pic>
              </a:graphicData>
            </a:graphic>
          </wp:inline>
        </w:drawing>
      </w:r>
    </w:p>
    <w:p w14:paraId="4BDB8D21" w14:textId="77777777" w:rsidR="001D4F13" w:rsidRPr="001D4F13" w:rsidRDefault="002F1DC7" w:rsidP="001D4F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2F1DC7">
        <w:rPr>
          <w:rFonts w:ascii="Times New Roman" w:eastAsia="Times New Roman" w:hAnsi="Times New Roman" w:cs="Times New Roman"/>
          <w:noProof/>
          <w:kern w:val="0"/>
        </w:rPr>
        <w:pict w14:anchorId="26354B44">
          <v:rect id="_x0000_i1032" alt="" style="width:468pt;height:.05pt;mso-width-percent:0;mso-height-percent:0;mso-width-percent:0;mso-height-percent:0" o:hralign="center" o:hrstd="t" o:hr="t" fillcolor="#a0a0a0" stroked="f"/>
        </w:pict>
      </w:r>
    </w:p>
    <w:p w14:paraId="40C2001B" w14:textId="77777777" w:rsidR="001D4F13" w:rsidRPr="001D4F13" w:rsidRDefault="001D4F13" w:rsidP="001D4F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F13">
        <w:rPr>
          <w:rFonts w:ascii="Times New Roman" w:eastAsia="Times New Roman" w:hAnsi="Times New Roman" w:cs="Times New Roman"/>
          <w:b/>
          <w:bCs/>
          <w:kern w:val="0"/>
          <w:sz w:val="36"/>
          <w:szCs w:val="36"/>
          <w14:ligatures w14:val="none"/>
        </w:rPr>
        <w:t>6. Conclusion and Recommendations</w:t>
      </w:r>
    </w:p>
    <w:p w14:paraId="1B394DF0" w14:textId="4436D729" w:rsidR="00154759" w:rsidRDefault="00154759" w:rsidP="00154759">
      <w:pPr>
        <w:spacing w:before="100" w:beforeAutospacing="1" w:after="100" w:afterAutospacing="1" w:line="240" w:lineRule="auto"/>
        <w:rPr>
          <w:rFonts w:ascii="Times New Roman" w:eastAsia="Times New Roman" w:hAnsi="Times New Roman" w:cs="Times New Roman"/>
          <w:kern w:val="0"/>
          <w14:ligatures w14:val="none"/>
        </w:rPr>
      </w:pPr>
      <w:r w:rsidRPr="00203F9C">
        <w:rPr>
          <w:rFonts w:ascii="Times New Roman" w:eastAsia="Times New Roman" w:hAnsi="Times New Roman" w:cs="Times New Roman"/>
          <w:kern w:val="0"/>
          <w14:ligatures w14:val="none"/>
        </w:rPr>
        <w:t>Based on our time-series analysis, we estimate that Superior Building Supply lost approximately $13.29 million in sales due to the fire-related closure. Additionally, our analysis suggests that county-wide sales increased significantly due to the post-fire rebuilding efforts, resulting in $1.27 million in additional lost sales that Superior could have captured if it had remained operational.</w:t>
      </w:r>
      <w:r>
        <w:rPr>
          <w:rFonts w:ascii="Times New Roman" w:eastAsia="Times New Roman" w:hAnsi="Times New Roman" w:cs="Times New Roman"/>
          <w:kern w:val="0"/>
          <w14:ligatures w14:val="none"/>
        </w:rPr>
        <w:t xml:space="preserve"> </w:t>
      </w:r>
      <w:r w:rsidRPr="00203F9C">
        <w:rPr>
          <w:rFonts w:ascii="Times New Roman" w:eastAsia="Times New Roman" w:hAnsi="Times New Roman" w:cs="Times New Roman"/>
          <w:kern w:val="0"/>
          <w14:ligatures w14:val="none"/>
        </w:rPr>
        <w:t>Given these findings, we recommend that Superior Building Supply</w:t>
      </w:r>
      <w:r>
        <w:rPr>
          <w:rFonts w:ascii="Times New Roman" w:eastAsia="Times New Roman" w:hAnsi="Times New Roman" w:cs="Times New Roman"/>
          <w:kern w:val="0"/>
          <w14:ligatures w14:val="none"/>
        </w:rPr>
        <w:t xml:space="preserve"> pr</w:t>
      </w:r>
      <w:r w:rsidRPr="00203F9C">
        <w:rPr>
          <w:rFonts w:ascii="Times New Roman" w:eastAsia="Times New Roman" w:hAnsi="Times New Roman" w:cs="Times New Roman"/>
          <w:kern w:val="0"/>
          <w14:ligatures w14:val="none"/>
        </w:rPr>
        <w:t>esent the estimated lost sales data to its insurance company as evidence for a higher compensation claim</w:t>
      </w:r>
      <w:r>
        <w:rPr>
          <w:rFonts w:ascii="Times New Roman" w:eastAsia="Times New Roman" w:hAnsi="Times New Roman" w:cs="Times New Roman"/>
          <w:kern w:val="0"/>
          <w14:ligatures w14:val="none"/>
        </w:rPr>
        <w:t>.</w:t>
      </w:r>
    </w:p>
    <w:p w14:paraId="3697ED8B" w14:textId="3795BB37" w:rsidR="001D4F13" w:rsidRPr="001D4F13" w:rsidRDefault="001D4F13" w:rsidP="1E588B03">
      <w:pPr>
        <w:spacing w:beforeAutospacing="1" w:after="0" w:afterAutospacing="1" w:line="240" w:lineRule="auto"/>
        <w:rPr>
          <w:rFonts w:ascii="Times New Roman" w:eastAsia="Times New Roman" w:hAnsi="Times New Roman" w:cs="Times New Roman"/>
        </w:rPr>
      </w:pPr>
    </w:p>
    <w:p w14:paraId="08C55362" w14:textId="1C3CE638" w:rsidR="001D4F13" w:rsidRPr="001D4F13" w:rsidRDefault="18B61293" w:rsidP="1E588B03">
      <w:pPr>
        <w:spacing w:beforeAutospacing="1" w:after="0" w:afterAutospacing="1" w:line="240" w:lineRule="auto"/>
        <w:outlineLvl w:val="1"/>
        <w:rPr>
          <w:rFonts w:ascii="Times New Roman" w:eastAsia="Times New Roman" w:hAnsi="Times New Roman" w:cs="Times New Roman"/>
          <w:b/>
          <w:bCs/>
          <w:sz w:val="36"/>
          <w:szCs w:val="36"/>
        </w:rPr>
      </w:pPr>
      <w:r w:rsidRPr="19C2E86B">
        <w:rPr>
          <w:rFonts w:ascii="Times New Roman" w:eastAsia="Times New Roman" w:hAnsi="Times New Roman" w:cs="Times New Roman"/>
          <w:b/>
          <w:bCs/>
          <w:sz w:val="36"/>
          <w:szCs w:val="36"/>
        </w:rPr>
        <w:t xml:space="preserve">7. </w:t>
      </w:r>
      <w:r w:rsidR="31848C9B" w:rsidRPr="240F463A">
        <w:rPr>
          <w:rFonts w:ascii="Times New Roman" w:eastAsia="Times New Roman" w:hAnsi="Times New Roman" w:cs="Times New Roman"/>
          <w:b/>
          <w:bCs/>
          <w:sz w:val="36"/>
          <w:szCs w:val="36"/>
        </w:rPr>
        <w:t xml:space="preserve">Appendices </w:t>
      </w:r>
    </w:p>
    <w:p w14:paraId="1F6473AE" w14:textId="5E544CC2" w:rsidR="001D4F13" w:rsidRPr="001D4F13" w:rsidRDefault="001D4F13" w:rsidP="1E588B03">
      <w:pPr>
        <w:spacing w:beforeAutospacing="1" w:after="0" w:afterAutospacing="1" w:line="240" w:lineRule="auto"/>
        <w:rPr>
          <w:rFonts w:ascii="Times New Roman" w:eastAsia="Times New Roman" w:hAnsi="Times New Roman" w:cs="Times New Roman"/>
        </w:rPr>
      </w:pPr>
    </w:p>
    <w:p w14:paraId="3B8B0C00" w14:textId="2FD69059" w:rsidR="001D4F13" w:rsidRPr="001D4F13" w:rsidRDefault="04B55614" w:rsidP="7BCE9EE0">
      <w:pPr>
        <w:spacing w:beforeAutospacing="1" w:after="0" w:afterAutospacing="1" w:line="240" w:lineRule="auto"/>
        <w:rPr>
          <w:rFonts w:ascii="Times New Roman" w:eastAsia="Times New Roman" w:hAnsi="Times New Roman" w:cs="Times New Roman"/>
        </w:rPr>
      </w:pPr>
      <w:r w:rsidRPr="56E2EA8E">
        <w:rPr>
          <w:rFonts w:ascii="Times New Roman" w:eastAsia="Times New Roman" w:hAnsi="Times New Roman" w:cs="Times New Roman"/>
        </w:rPr>
        <w:t xml:space="preserve">Regression Model for </w:t>
      </w:r>
      <w:proofErr w:type="spellStart"/>
      <w:r w:rsidRPr="56E2EA8E">
        <w:rPr>
          <w:rFonts w:ascii="Times New Roman" w:eastAsia="Times New Roman" w:hAnsi="Times New Roman" w:cs="Times New Roman"/>
        </w:rPr>
        <w:t>Supperior</w:t>
      </w:r>
      <w:proofErr w:type="spellEnd"/>
      <w:r w:rsidR="00B9324B">
        <w:tab/>
      </w:r>
      <w:r w:rsidR="00B9324B">
        <w:tab/>
      </w:r>
      <w:r w:rsidR="541872F5" w:rsidRPr="5B6E756C">
        <w:rPr>
          <w:rFonts w:ascii="Times New Roman" w:eastAsia="Times New Roman" w:hAnsi="Times New Roman" w:cs="Times New Roman"/>
        </w:rPr>
        <w:t>Regression model for</w:t>
      </w:r>
      <w:r w:rsidR="79BAA494" w:rsidRPr="726A5B6C">
        <w:rPr>
          <w:rFonts w:ascii="Times New Roman" w:eastAsia="Times New Roman" w:hAnsi="Times New Roman" w:cs="Times New Roman"/>
        </w:rPr>
        <w:t xml:space="preserve"> </w:t>
      </w:r>
      <w:r w:rsidR="541872F5" w:rsidRPr="2AB5AE5F">
        <w:rPr>
          <w:rFonts w:ascii="Times New Roman" w:eastAsia="Times New Roman" w:hAnsi="Times New Roman" w:cs="Times New Roman"/>
        </w:rPr>
        <w:t xml:space="preserve">county </w:t>
      </w:r>
      <w:r w:rsidR="541872F5" w:rsidRPr="4A015ECF">
        <w:rPr>
          <w:rFonts w:ascii="Times New Roman" w:eastAsia="Times New Roman" w:hAnsi="Times New Roman" w:cs="Times New Roman"/>
        </w:rPr>
        <w:t>wide</w:t>
      </w:r>
    </w:p>
    <w:p w14:paraId="4C37B601" w14:textId="51989A34" w:rsidR="001D4F13" w:rsidRPr="001D4F13" w:rsidRDefault="04B55614" w:rsidP="2CA22CFC">
      <w:pPr>
        <w:spacing w:after="0" w:line="240" w:lineRule="auto"/>
        <w:outlineLvl w:val="1"/>
        <w:rPr>
          <w:rFonts w:ascii="Times New Roman" w:eastAsia="Times New Roman" w:hAnsi="Times New Roman" w:cs="Times New Roman"/>
        </w:rPr>
      </w:pPr>
      <w:r>
        <w:rPr>
          <w:noProof/>
        </w:rPr>
        <w:drawing>
          <wp:inline distT="0" distB="0" distL="0" distR="0" wp14:anchorId="6C3C45C4" wp14:editId="74CFD154">
            <wp:extent cx="2730640" cy="2502029"/>
            <wp:effectExtent l="0" t="0" r="0" b="0"/>
            <wp:docPr id="1067453188" name="Picture 106745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730640" cy="2502029"/>
                    </a:xfrm>
                    <a:prstGeom prst="rect">
                      <a:avLst/>
                    </a:prstGeom>
                  </pic:spPr>
                </pic:pic>
              </a:graphicData>
            </a:graphic>
          </wp:inline>
        </w:drawing>
      </w:r>
      <w:r>
        <w:rPr>
          <w:noProof/>
        </w:rPr>
        <w:drawing>
          <wp:inline distT="0" distB="0" distL="0" distR="0" wp14:anchorId="64B0B4B5" wp14:editId="3E4CAF46">
            <wp:extent cx="2782754" cy="2468573"/>
            <wp:effectExtent l="0" t="0" r="0" b="0"/>
            <wp:docPr id="297867854" name="Picture 29786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2754" cy="2468573"/>
                    </a:xfrm>
                    <a:prstGeom prst="rect">
                      <a:avLst/>
                    </a:prstGeom>
                  </pic:spPr>
                </pic:pic>
              </a:graphicData>
            </a:graphic>
          </wp:inline>
        </w:drawing>
      </w:r>
    </w:p>
    <w:p w14:paraId="3BA7A107" w14:textId="4F9C1E59" w:rsidR="001D4F13" w:rsidRPr="001D4F13" w:rsidRDefault="001D4F13" w:rsidP="2CA22CFC">
      <w:pPr>
        <w:spacing w:after="0" w:line="240" w:lineRule="auto"/>
        <w:outlineLvl w:val="1"/>
      </w:pPr>
    </w:p>
    <w:p w14:paraId="71C5B7E3" w14:textId="191DBE10" w:rsidR="001D4F13" w:rsidRPr="001D4F13" w:rsidRDefault="001D4F13" w:rsidP="2CA22CFC">
      <w:pPr>
        <w:spacing w:after="0" w:line="240" w:lineRule="auto"/>
        <w:outlineLvl w:val="1"/>
      </w:pPr>
    </w:p>
    <w:p w14:paraId="243B3FAF" w14:textId="27A48CA7" w:rsidR="001D4F13" w:rsidRPr="001D4F13" w:rsidRDefault="001D4F13" w:rsidP="2CA22CFC">
      <w:pPr>
        <w:spacing w:after="0" w:line="240" w:lineRule="auto"/>
        <w:outlineLvl w:val="1"/>
      </w:pPr>
    </w:p>
    <w:p w14:paraId="126BED6E" w14:textId="71BD4EE0" w:rsidR="001D4F13" w:rsidRPr="001D4F13" w:rsidRDefault="001D4F13" w:rsidP="2CA22CFC">
      <w:pPr>
        <w:spacing w:after="0" w:line="240" w:lineRule="auto"/>
        <w:outlineLvl w:val="1"/>
      </w:pPr>
    </w:p>
    <w:p w14:paraId="332988D0" w14:textId="6D4322FA" w:rsidR="001D4F13" w:rsidRPr="001D4F13" w:rsidRDefault="001D4F13" w:rsidP="2CA22CFC">
      <w:pPr>
        <w:spacing w:after="0" w:line="240" w:lineRule="auto"/>
        <w:outlineLvl w:val="1"/>
      </w:pPr>
    </w:p>
    <w:p w14:paraId="43C0EAFA" w14:textId="1972E7D0" w:rsidR="001D4F13" w:rsidRPr="001D4F13" w:rsidRDefault="001D4F13" w:rsidP="2CA22CFC">
      <w:pPr>
        <w:spacing w:after="0" w:line="240" w:lineRule="auto"/>
        <w:outlineLvl w:val="1"/>
      </w:pPr>
    </w:p>
    <w:p w14:paraId="3A73EAC0" w14:textId="1E8E924D" w:rsidR="001D4F13" w:rsidRPr="001D4F13" w:rsidRDefault="001D4F13" w:rsidP="2CA22CFC">
      <w:pPr>
        <w:spacing w:after="0" w:line="240" w:lineRule="auto"/>
        <w:outlineLvl w:val="1"/>
      </w:pPr>
    </w:p>
    <w:p w14:paraId="1A2EEAF3" w14:textId="02032533" w:rsidR="001D4F13" w:rsidRPr="001D4F13" w:rsidRDefault="001D4F13" w:rsidP="2CA22CFC">
      <w:pPr>
        <w:spacing w:after="0" w:line="240" w:lineRule="auto"/>
        <w:outlineLvl w:val="1"/>
      </w:pPr>
    </w:p>
    <w:p w14:paraId="6ADB1BA6" w14:textId="522ABEEE" w:rsidR="001D4F13" w:rsidRPr="001D4F13" w:rsidRDefault="001D4F13" w:rsidP="2CA22CFC">
      <w:pPr>
        <w:spacing w:after="0" w:line="240" w:lineRule="auto"/>
        <w:outlineLvl w:val="1"/>
      </w:pPr>
    </w:p>
    <w:p w14:paraId="6FAAE3CD" w14:textId="33B578F7" w:rsidR="001D4F13" w:rsidRPr="001D4F13" w:rsidRDefault="001D4F13" w:rsidP="2CA22CFC">
      <w:pPr>
        <w:spacing w:after="0" w:line="240" w:lineRule="auto"/>
        <w:outlineLvl w:val="1"/>
      </w:pPr>
    </w:p>
    <w:p w14:paraId="7ADA9644" w14:textId="26B334B1" w:rsidR="001D4F13" w:rsidRPr="001D4F13" w:rsidRDefault="001D4F13" w:rsidP="2CA22CFC">
      <w:pPr>
        <w:spacing w:after="0" w:line="240" w:lineRule="auto"/>
        <w:outlineLvl w:val="1"/>
      </w:pPr>
    </w:p>
    <w:p w14:paraId="51968B87" w14:textId="1ECC7289" w:rsidR="001D4F13" w:rsidRPr="001D4F13" w:rsidRDefault="565010C7" w:rsidP="7EC1E3C8">
      <w:pPr>
        <w:spacing w:after="0" w:line="240" w:lineRule="auto"/>
        <w:outlineLvl w:val="1"/>
        <w:rPr>
          <w:rFonts w:ascii="Times New Roman" w:eastAsia="Times New Roman" w:hAnsi="Times New Roman" w:cs="Times New Roman"/>
          <w:kern w:val="0"/>
          <w14:ligatures w14:val="none"/>
        </w:rPr>
      </w:pPr>
      <w:r>
        <w:t>Graphs mention in section 5.</w:t>
      </w:r>
      <w:r w:rsidR="002F1DC7">
        <w:rPr>
          <w:rFonts w:ascii="Times New Roman" w:eastAsia="Times New Roman" w:hAnsi="Times New Roman" w:cs="Times New Roman"/>
          <w:noProof/>
          <w:kern w:val="0"/>
        </w:rPr>
      </w:r>
      <w:r w:rsidR="002F1DC7">
        <w:rPr>
          <w:rFonts w:ascii="Times New Roman" w:eastAsia="Times New Roman" w:hAnsi="Times New Roman" w:cs="Times New Roman"/>
          <w:noProof/>
          <w:kern w:val="0"/>
        </w:rPr>
        <w:pict w14:anchorId="38BA8918">
          <v:rect id="_x0000_i1031" alt="" style="width:468pt;height:.05pt;mso-width-percent:0;mso-height-percent:0;mso-width-percent:0;mso-height-percent:0" o:hralign="center" o:hrstd="t" o:hr="t" fillcolor="#a0a0a0" stroked="f"/>
        </w:pict>
      </w:r>
    </w:p>
    <w:p w14:paraId="108139E8" w14:textId="50C51423" w:rsidR="2B2E5729" w:rsidRDefault="2B2E5729" w:rsidP="2B2E5729">
      <w:pPr>
        <w:spacing w:beforeAutospacing="1" w:afterAutospacing="1" w:line="240" w:lineRule="auto"/>
        <w:outlineLvl w:val="1"/>
      </w:pPr>
    </w:p>
    <w:p w14:paraId="18C22B3E" w14:textId="17B9F020" w:rsidR="5576289D" w:rsidRPr="001D4F13" w:rsidRDefault="173B9726" w:rsidP="3F778543">
      <w:pPr>
        <w:spacing w:before="100" w:beforeAutospacing="1" w:after="100" w:afterAutospacing="1" w:line="240" w:lineRule="auto"/>
        <w:outlineLvl w:val="1"/>
        <w:rPr>
          <w:rFonts w:ascii="Times New Roman" w:eastAsia="Times New Roman" w:hAnsi="Times New Roman" w:cs="Times New Roman"/>
          <w:kern w:val="0"/>
          <w14:ligatures w14:val="none"/>
        </w:rPr>
      </w:pPr>
      <w:r>
        <w:rPr>
          <w:noProof/>
        </w:rPr>
        <w:lastRenderedPageBreak/>
        <w:drawing>
          <wp:inline distT="0" distB="0" distL="0" distR="0" wp14:anchorId="7AF07FB1" wp14:editId="737DDB22">
            <wp:extent cx="3665775" cy="2238238"/>
            <wp:effectExtent l="0" t="0" r="0" b="0"/>
            <wp:docPr id="1548678767" name="Picture 152817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1763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65775" cy="2238238"/>
                    </a:xfrm>
                    <a:prstGeom prst="rect">
                      <a:avLst/>
                    </a:prstGeom>
                  </pic:spPr>
                </pic:pic>
              </a:graphicData>
            </a:graphic>
          </wp:inline>
        </w:drawing>
      </w:r>
      <w:r w:rsidR="5576289D">
        <w:rPr>
          <w:noProof/>
        </w:rPr>
        <w:drawing>
          <wp:inline distT="0" distB="0" distL="0" distR="0" wp14:anchorId="4D226B54" wp14:editId="18CC5FA4">
            <wp:extent cx="3724275" cy="2273956"/>
            <wp:effectExtent l="0" t="0" r="0" b="0"/>
            <wp:docPr id="657951410" name="Picture 65795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9514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24275" cy="2273956"/>
                    </a:xfrm>
                    <a:prstGeom prst="rect">
                      <a:avLst/>
                    </a:prstGeom>
                  </pic:spPr>
                </pic:pic>
              </a:graphicData>
            </a:graphic>
          </wp:inline>
        </w:drawing>
      </w:r>
      <w:r w:rsidR="5576289D">
        <w:rPr>
          <w:noProof/>
        </w:rPr>
        <w:drawing>
          <wp:inline distT="0" distB="0" distL="0" distR="0" wp14:anchorId="24754660" wp14:editId="354E52D4">
            <wp:extent cx="3962400" cy="2419350"/>
            <wp:effectExtent l="0" t="0" r="0" b="0"/>
            <wp:docPr id="1381761479" name="Picture 138176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7614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62400" cy="2419350"/>
                    </a:xfrm>
                    <a:prstGeom prst="rect">
                      <a:avLst/>
                    </a:prstGeom>
                  </pic:spPr>
                </pic:pic>
              </a:graphicData>
            </a:graphic>
          </wp:inline>
        </w:drawing>
      </w:r>
    </w:p>
    <w:p w14:paraId="67268519" w14:textId="77777777" w:rsidR="00454F37" w:rsidRPr="00154759" w:rsidRDefault="00454F37" w:rsidP="00154759">
      <w:pPr>
        <w:spacing w:after="0" w:line="240" w:lineRule="auto"/>
        <w:rPr>
          <w:rFonts w:ascii="Times New Roman" w:eastAsia="Times New Roman" w:hAnsi="Times New Roman" w:cs="Times New Roman"/>
          <w:kern w:val="0"/>
          <w14:ligatures w14:val="none"/>
        </w:rPr>
      </w:pPr>
    </w:p>
    <w:sectPr w:rsidR="00454F37" w:rsidRPr="00154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2CC3"/>
    <w:multiLevelType w:val="multilevel"/>
    <w:tmpl w:val="D1FA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C4388"/>
    <w:multiLevelType w:val="multilevel"/>
    <w:tmpl w:val="F59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B1306"/>
    <w:multiLevelType w:val="multilevel"/>
    <w:tmpl w:val="F232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45CE8"/>
    <w:multiLevelType w:val="multilevel"/>
    <w:tmpl w:val="E882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9293A"/>
    <w:multiLevelType w:val="multilevel"/>
    <w:tmpl w:val="B4049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F040F"/>
    <w:multiLevelType w:val="multilevel"/>
    <w:tmpl w:val="C33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23B93"/>
    <w:multiLevelType w:val="multilevel"/>
    <w:tmpl w:val="83FC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6B477A"/>
    <w:multiLevelType w:val="multilevel"/>
    <w:tmpl w:val="9362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922E2"/>
    <w:multiLevelType w:val="multilevel"/>
    <w:tmpl w:val="DDB0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152789"/>
    <w:multiLevelType w:val="multilevel"/>
    <w:tmpl w:val="F4F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187110">
    <w:abstractNumId w:val="0"/>
  </w:num>
  <w:num w:numId="2" w16cid:durableId="313293501">
    <w:abstractNumId w:val="2"/>
  </w:num>
  <w:num w:numId="3" w16cid:durableId="1264680525">
    <w:abstractNumId w:val="7"/>
  </w:num>
  <w:num w:numId="4" w16cid:durableId="202256246">
    <w:abstractNumId w:val="4"/>
  </w:num>
  <w:num w:numId="5" w16cid:durableId="1930386645">
    <w:abstractNumId w:val="8"/>
  </w:num>
  <w:num w:numId="6" w16cid:durableId="247740242">
    <w:abstractNumId w:val="5"/>
  </w:num>
  <w:num w:numId="7" w16cid:durableId="957221038">
    <w:abstractNumId w:val="1"/>
  </w:num>
  <w:num w:numId="8" w16cid:durableId="706953020">
    <w:abstractNumId w:val="6"/>
  </w:num>
  <w:num w:numId="9" w16cid:durableId="176694150">
    <w:abstractNumId w:val="3"/>
  </w:num>
  <w:num w:numId="10" w16cid:durableId="5809850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F13"/>
    <w:rsid w:val="0000411F"/>
    <w:rsid w:val="00005C89"/>
    <w:rsid w:val="000070C5"/>
    <w:rsid w:val="00015648"/>
    <w:rsid w:val="0001616A"/>
    <w:rsid w:val="00016719"/>
    <w:rsid w:val="0001711A"/>
    <w:rsid w:val="000207A7"/>
    <w:rsid w:val="0002200E"/>
    <w:rsid w:val="00023EC9"/>
    <w:rsid w:val="000246D1"/>
    <w:rsid w:val="0003150C"/>
    <w:rsid w:val="00032C1A"/>
    <w:rsid w:val="00043001"/>
    <w:rsid w:val="00046320"/>
    <w:rsid w:val="000471A5"/>
    <w:rsid w:val="00047500"/>
    <w:rsid w:val="000502CD"/>
    <w:rsid w:val="000517ED"/>
    <w:rsid w:val="00051C34"/>
    <w:rsid w:val="00051E54"/>
    <w:rsid w:val="0005648D"/>
    <w:rsid w:val="00056844"/>
    <w:rsid w:val="0005757D"/>
    <w:rsid w:val="00063F95"/>
    <w:rsid w:val="000649AD"/>
    <w:rsid w:val="00064A46"/>
    <w:rsid w:val="00064F1A"/>
    <w:rsid w:val="0006508F"/>
    <w:rsid w:val="00067311"/>
    <w:rsid w:val="00070E19"/>
    <w:rsid w:val="00071FC9"/>
    <w:rsid w:val="00073839"/>
    <w:rsid w:val="00073CDB"/>
    <w:rsid w:val="000748D9"/>
    <w:rsid w:val="00074F06"/>
    <w:rsid w:val="00076070"/>
    <w:rsid w:val="000773B6"/>
    <w:rsid w:val="00080A58"/>
    <w:rsid w:val="000815AC"/>
    <w:rsid w:val="000866A3"/>
    <w:rsid w:val="0009092E"/>
    <w:rsid w:val="00091909"/>
    <w:rsid w:val="0009212A"/>
    <w:rsid w:val="00092ED2"/>
    <w:rsid w:val="00093485"/>
    <w:rsid w:val="00094700"/>
    <w:rsid w:val="000959C5"/>
    <w:rsid w:val="000A0E38"/>
    <w:rsid w:val="000A4CCD"/>
    <w:rsid w:val="000A53EB"/>
    <w:rsid w:val="000B0433"/>
    <w:rsid w:val="000B2196"/>
    <w:rsid w:val="000B4137"/>
    <w:rsid w:val="000B52AF"/>
    <w:rsid w:val="000B71B4"/>
    <w:rsid w:val="000B71C0"/>
    <w:rsid w:val="000C150B"/>
    <w:rsid w:val="000C6288"/>
    <w:rsid w:val="000D0171"/>
    <w:rsid w:val="000D125D"/>
    <w:rsid w:val="000D15FD"/>
    <w:rsid w:val="000D20E3"/>
    <w:rsid w:val="000D2DA9"/>
    <w:rsid w:val="000D44A4"/>
    <w:rsid w:val="000D7DC5"/>
    <w:rsid w:val="000D7E9D"/>
    <w:rsid w:val="000E302B"/>
    <w:rsid w:val="000E6665"/>
    <w:rsid w:val="000F0A56"/>
    <w:rsid w:val="000F32DC"/>
    <w:rsid w:val="000F514A"/>
    <w:rsid w:val="00101DF9"/>
    <w:rsid w:val="00102D59"/>
    <w:rsid w:val="00103675"/>
    <w:rsid w:val="001048F3"/>
    <w:rsid w:val="00106D86"/>
    <w:rsid w:val="00110978"/>
    <w:rsid w:val="00111573"/>
    <w:rsid w:val="00115AB6"/>
    <w:rsid w:val="00121C86"/>
    <w:rsid w:val="00122936"/>
    <w:rsid w:val="001250AD"/>
    <w:rsid w:val="00126AC8"/>
    <w:rsid w:val="0013042A"/>
    <w:rsid w:val="00130BB5"/>
    <w:rsid w:val="00130BF3"/>
    <w:rsid w:val="00130EAD"/>
    <w:rsid w:val="00134C4B"/>
    <w:rsid w:val="00142B2E"/>
    <w:rsid w:val="001512EF"/>
    <w:rsid w:val="00154759"/>
    <w:rsid w:val="00155F32"/>
    <w:rsid w:val="00156AB8"/>
    <w:rsid w:val="00156B5E"/>
    <w:rsid w:val="00156F53"/>
    <w:rsid w:val="00157267"/>
    <w:rsid w:val="0016055E"/>
    <w:rsid w:val="00160978"/>
    <w:rsid w:val="00162065"/>
    <w:rsid w:val="00163D1E"/>
    <w:rsid w:val="00165589"/>
    <w:rsid w:val="0016619E"/>
    <w:rsid w:val="001665BB"/>
    <w:rsid w:val="00166B72"/>
    <w:rsid w:val="00166BD9"/>
    <w:rsid w:val="0017723B"/>
    <w:rsid w:val="00177B80"/>
    <w:rsid w:val="00180C07"/>
    <w:rsid w:val="001820C0"/>
    <w:rsid w:val="001831E5"/>
    <w:rsid w:val="0018431E"/>
    <w:rsid w:val="0018495F"/>
    <w:rsid w:val="00185E79"/>
    <w:rsid w:val="00187FBB"/>
    <w:rsid w:val="001908D1"/>
    <w:rsid w:val="00190CD1"/>
    <w:rsid w:val="00190E2D"/>
    <w:rsid w:val="00191550"/>
    <w:rsid w:val="00191694"/>
    <w:rsid w:val="00195CD2"/>
    <w:rsid w:val="00196480"/>
    <w:rsid w:val="001A3810"/>
    <w:rsid w:val="001A591B"/>
    <w:rsid w:val="001A78FE"/>
    <w:rsid w:val="001B42F7"/>
    <w:rsid w:val="001B6622"/>
    <w:rsid w:val="001B769D"/>
    <w:rsid w:val="001B77F1"/>
    <w:rsid w:val="001C2324"/>
    <w:rsid w:val="001C29CE"/>
    <w:rsid w:val="001C6F76"/>
    <w:rsid w:val="001C7AD4"/>
    <w:rsid w:val="001D0A25"/>
    <w:rsid w:val="001D2F7E"/>
    <w:rsid w:val="001D4547"/>
    <w:rsid w:val="001D4B05"/>
    <w:rsid w:val="001D4F13"/>
    <w:rsid w:val="001D506C"/>
    <w:rsid w:val="001D6B53"/>
    <w:rsid w:val="001D7EC7"/>
    <w:rsid w:val="001E133C"/>
    <w:rsid w:val="001E1EF1"/>
    <w:rsid w:val="001E1F06"/>
    <w:rsid w:val="001E65ED"/>
    <w:rsid w:val="001F0B94"/>
    <w:rsid w:val="001F233D"/>
    <w:rsid w:val="001F2A1B"/>
    <w:rsid w:val="001F56DB"/>
    <w:rsid w:val="001F6CE3"/>
    <w:rsid w:val="00200594"/>
    <w:rsid w:val="00201DF9"/>
    <w:rsid w:val="00202A59"/>
    <w:rsid w:val="00204D6A"/>
    <w:rsid w:val="00204DB0"/>
    <w:rsid w:val="00210106"/>
    <w:rsid w:val="002106A3"/>
    <w:rsid w:val="002113DE"/>
    <w:rsid w:val="00212353"/>
    <w:rsid w:val="00214F83"/>
    <w:rsid w:val="00217567"/>
    <w:rsid w:val="00222407"/>
    <w:rsid w:val="002239DC"/>
    <w:rsid w:val="00224F7E"/>
    <w:rsid w:val="00224F9C"/>
    <w:rsid w:val="002271F0"/>
    <w:rsid w:val="00227571"/>
    <w:rsid w:val="00231C1F"/>
    <w:rsid w:val="00232909"/>
    <w:rsid w:val="00234C4A"/>
    <w:rsid w:val="002428DE"/>
    <w:rsid w:val="00242EE7"/>
    <w:rsid w:val="00242FA4"/>
    <w:rsid w:val="00245DEC"/>
    <w:rsid w:val="002521E3"/>
    <w:rsid w:val="00257B13"/>
    <w:rsid w:val="00267BA9"/>
    <w:rsid w:val="00272BF7"/>
    <w:rsid w:val="002733A2"/>
    <w:rsid w:val="00276E67"/>
    <w:rsid w:val="00280776"/>
    <w:rsid w:val="0028542E"/>
    <w:rsid w:val="002862EA"/>
    <w:rsid w:val="0029138D"/>
    <w:rsid w:val="00292698"/>
    <w:rsid w:val="00292EAE"/>
    <w:rsid w:val="00293983"/>
    <w:rsid w:val="002939E0"/>
    <w:rsid w:val="00296B26"/>
    <w:rsid w:val="002977E1"/>
    <w:rsid w:val="002A051F"/>
    <w:rsid w:val="002A0555"/>
    <w:rsid w:val="002A20C2"/>
    <w:rsid w:val="002A310B"/>
    <w:rsid w:val="002A5202"/>
    <w:rsid w:val="002A54E5"/>
    <w:rsid w:val="002B1E9E"/>
    <w:rsid w:val="002B345D"/>
    <w:rsid w:val="002B581A"/>
    <w:rsid w:val="002B5C82"/>
    <w:rsid w:val="002B5F56"/>
    <w:rsid w:val="002C13D9"/>
    <w:rsid w:val="002C433F"/>
    <w:rsid w:val="002C5301"/>
    <w:rsid w:val="002D0036"/>
    <w:rsid w:val="002D0EC9"/>
    <w:rsid w:val="002D31DB"/>
    <w:rsid w:val="002D4A63"/>
    <w:rsid w:val="002D52F4"/>
    <w:rsid w:val="002D5E9E"/>
    <w:rsid w:val="002D7BAB"/>
    <w:rsid w:val="002E07EF"/>
    <w:rsid w:val="002E3019"/>
    <w:rsid w:val="002E41D4"/>
    <w:rsid w:val="002E5CD7"/>
    <w:rsid w:val="002F1DC7"/>
    <w:rsid w:val="002F38AF"/>
    <w:rsid w:val="002F3E3C"/>
    <w:rsid w:val="002F7246"/>
    <w:rsid w:val="002F79AA"/>
    <w:rsid w:val="0030183B"/>
    <w:rsid w:val="003068A3"/>
    <w:rsid w:val="00310E25"/>
    <w:rsid w:val="00313566"/>
    <w:rsid w:val="00314563"/>
    <w:rsid w:val="0031501F"/>
    <w:rsid w:val="00315478"/>
    <w:rsid w:val="0031549C"/>
    <w:rsid w:val="00316A14"/>
    <w:rsid w:val="00317370"/>
    <w:rsid w:val="00320748"/>
    <w:rsid w:val="00322539"/>
    <w:rsid w:val="00322662"/>
    <w:rsid w:val="00323B92"/>
    <w:rsid w:val="00327772"/>
    <w:rsid w:val="00335F26"/>
    <w:rsid w:val="00336936"/>
    <w:rsid w:val="00342AD5"/>
    <w:rsid w:val="00342DCD"/>
    <w:rsid w:val="00342DFB"/>
    <w:rsid w:val="0035123B"/>
    <w:rsid w:val="003512AD"/>
    <w:rsid w:val="00352892"/>
    <w:rsid w:val="00353ABA"/>
    <w:rsid w:val="00354092"/>
    <w:rsid w:val="00354E4A"/>
    <w:rsid w:val="00357376"/>
    <w:rsid w:val="003577A2"/>
    <w:rsid w:val="00357EEA"/>
    <w:rsid w:val="003604C6"/>
    <w:rsid w:val="00361ACE"/>
    <w:rsid w:val="003636FF"/>
    <w:rsid w:val="00363EC5"/>
    <w:rsid w:val="00367265"/>
    <w:rsid w:val="003673F3"/>
    <w:rsid w:val="00370226"/>
    <w:rsid w:val="00370A59"/>
    <w:rsid w:val="00381628"/>
    <w:rsid w:val="00381894"/>
    <w:rsid w:val="0038320C"/>
    <w:rsid w:val="003842A8"/>
    <w:rsid w:val="00385841"/>
    <w:rsid w:val="00386369"/>
    <w:rsid w:val="00387CCF"/>
    <w:rsid w:val="003900C7"/>
    <w:rsid w:val="00393F7F"/>
    <w:rsid w:val="003A0A61"/>
    <w:rsid w:val="003A5287"/>
    <w:rsid w:val="003A5B89"/>
    <w:rsid w:val="003A7178"/>
    <w:rsid w:val="003B0F98"/>
    <w:rsid w:val="003B56CD"/>
    <w:rsid w:val="003C34F5"/>
    <w:rsid w:val="003C3F8A"/>
    <w:rsid w:val="003C51C1"/>
    <w:rsid w:val="003C5896"/>
    <w:rsid w:val="003C7F50"/>
    <w:rsid w:val="003D1904"/>
    <w:rsid w:val="003D25A0"/>
    <w:rsid w:val="003D3C6D"/>
    <w:rsid w:val="003D57B1"/>
    <w:rsid w:val="003D692F"/>
    <w:rsid w:val="003D6C1B"/>
    <w:rsid w:val="003E01F8"/>
    <w:rsid w:val="003E196A"/>
    <w:rsid w:val="003E4F9B"/>
    <w:rsid w:val="003E7C2C"/>
    <w:rsid w:val="003F036A"/>
    <w:rsid w:val="003F18F9"/>
    <w:rsid w:val="003F19F6"/>
    <w:rsid w:val="003F4E0C"/>
    <w:rsid w:val="003F7E3A"/>
    <w:rsid w:val="00401D8F"/>
    <w:rsid w:val="0040333F"/>
    <w:rsid w:val="00410BCC"/>
    <w:rsid w:val="00410E32"/>
    <w:rsid w:val="004156F2"/>
    <w:rsid w:val="0041718A"/>
    <w:rsid w:val="00420E18"/>
    <w:rsid w:val="00423347"/>
    <w:rsid w:val="004243DC"/>
    <w:rsid w:val="004276BB"/>
    <w:rsid w:val="00431E94"/>
    <w:rsid w:val="00432629"/>
    <w:rsid w:val="004349F6"/>
    <w:rsid w:val="00437E95"/>
    <w:rsid w:val="00442789"/>
    <w:rsid w:val="004439D8"/>
    <w:rsid w:val="00444D9A"/>
    <w:rsid w:val="00445EA7"/>
    <w:rsid w:val="00454F37"/>
    <w:rsid w:val="00463F4A"/>
    <w:rsid w:val="004658D5"/>
    <w:rsid w:val="00466D79"/>
    <w:rsid w:val="0047044D"/>
    <w:rsid w:val="00470AFC"/>
    <w:rsid w:val="00471501"/>
    <w:rsid w:val="00471F52"/>
    <w:rsid w:val="00471FF6"/>
    <w:rsid w:val="00472DFE"/>
    <w:rsid w:val="00475432"/>
    <w:rsid w:val="00476CD7"/>
    <w:rsid w:val="004775AF"/>
    <w:rsid w:val="00477D6C"/>
    <w:rsid w:val="00477E28"/>
    <w:rsid w:val="0048021F"/>
    <w:rsid w:val="00484F75"/>
    <w:rsid w:val="00485A92"/>
    <w:rsid w:val="00486F6C"/>
    <w:rsid w:val="0049140C"/>
    <w:rsid w:val="00492A5D"/>
    <w:rsid w:val="004974F0"/>
    <w:rsid w:val="00497B1A"/>
    <w:rsid w:val="004A41C7"/>
    <w:rsid w:val="004A699E"/>
    <w:rsid w:val="004A7AA1"/>
    <w:rsid w:val="004A7B4B"/>
    <w:rsid w:val="004B13BD"/>
    <w:rsid w:val="004B145C"/>
    <w:rsid w:val="004B28CD"/>
    <w:rsid w:val="004B5A9E"/>
    <w:rsid w:val="004C0257"/>
    <w:rsid w:val="004C0E4E"/>
    <w:rsid w:val="004C1A17"/>
    <w:rsid w:val="004C473E"/>
    <w:rsid w:val="004C4791"/>
    <w:rsid w:val="004C4EB8"/>
    <w:rsid w:val="004C76DA"/>
    <w:rsid w:val="004D27D9"/>
    <w:rsid w:val="004E08AE"/>
    <w:rsid w:val="004E2CB4"/>
    <w:rsid w:val="004E3A82"/>
    <w:rsid w:val="004E4185"/>
    <w:rsid w:val="004E530B"/>
    <w:rsid w:val="004E7D71"/>
    <w:rsid w:val="004F6BA9"/>
    <w:rsid w:val="004F7DFF"/>
    <w:rsid w:val="0050383B"/>
    <w:rsid w:val="005059EF"/>
    <w:rsid w:val="0050664E"/>
    <w:rsid w:val="00514A82"/>
    <w:rsid w:val="005153E0"/>
    <w:rsid w:val="00517064"/>
    <w:rsid w:val="00521E4C"/>
    <w:rsid w:val="005223EC"/>
    <w:rsid w:val="00527413"/>
    <w:rsid w:val="00531467"/>
    <w:rsid w:val="00532A29"/>
    <w:rsid w:val="005362CB"/>
    <w:rsid w:val="005407AA"/>
    <w:rsid w:val="00543739"/>
    <w:rsid w:val="00543F0C"/>
    <w:rsid w:val="00544ED4"/>
    <w:rsid w:val="00546225"/>
    <w:rsid w:val="00551AC7"/>
    <w:rsid w:val="00552471"/>
    <w:rsid w:val="005529D4"/>
    <w:rsid w:val="00552DC8"/>
    <w:rsid w:val="005550A6"/>
    <w:rsid w:val="00557246"/>
    <w:rsid w:val="00557411"/>
    <w:rsid w:val="00560679"/>
    <w:rsid w:val="00560EC2"/>
    <w:rsid w:val="005617D8"/>
    <w:rsid w:val="00563C49"/>
    <w:rsid w:val="00566096"/>
    <w:rsid w:val="005674CB"/>
    <w:rsid w:val="0057132F"/>
    <w:rsid w:val="005724F0"/>
    <w:rsid w:val="00572EB1"/>
    <w:rsid w:val="005766CF"/>
    <w:rsid w:val="00580723"/>
    <w:rsid w:val="005809C1"/>
    <w:rsid w:val="00584C8D"/>
    <w:rsid w:val="00584F99"/>
    <w:rsid w:val="00587709"/>
    <w:rsid w:val="0059198D"/>
    <w:rsid w:val="005929F0"/>
    <w:rsid w:val="005940EE"/>
    <w:rsid w:val="0059448E"/>
    <w:rsid w:val="005945A6"/>
    <w:rsid w:val="00597741"/>
    <w:rsid w:val="005A0695"/>
    <w:rsid w:val="005A09C3"/>
    <w:rsid w:val="005A0F0B"/>
    <w:rsid w:val="005A2D1E"/>
    <w:rsid w:val="005A46C0"/>
    <w:rsid w:val="005A7AFD"/>
    <w:rsid w:val="005B1465"/>
    <w:rsid w:val="005B272E"/>
    <w:rsid w:val="005B4107"/>
    <w:rsid w:val="005B74ED"/>
    <w:rsid w:val="005C12BD"/>
    <w:rsid w:val="005C3652"/>
    <w:rsid w:val="005C43E8"/>
    <w:rsid w:val="005C4C0D"/>
    <w:rsid w:val="005C65DB"/>
    <w:rsid w:val="005C7C4F"/>
    <w:rsid w:val="005D073A"/>
    <w:rsid w:val="005D1EB4"/>
    <w:rsid w:val="005D1FDB"/>
    <w:rsid w:val="005D39FB"/>
    <w:rsid w:val="005D3A7E"/>
    <w:rsid w:val="005D3F7F"/>
    <w:rsid w:val="005D7B49"/>
    <w:rsid w:val="005D7C08"/>
    <w:rsid w:val="005E2AEF"/>
    <w:rsid w:val="005E4BDD"/>
    <w:rsid w:val="005E6165"/>
    <w:rsid w:val="005E6DD8"/>
    <w:rsid w:val="005F00AE"/>
    <w:rsid w:val="005F1529"/>
    <w:rsid w:val="005F7F0A"/>
    <w:rsid w:val="00602021"/>
    <w:rsid w:val="006020BE"/>
    <w:rsid w:val="006034CB"/>
    <w:rsid w:val="006046D8"/>
    <w:rsid w:val="00604ADC"/>
    <w:rsid w:val="00606CA7"/>
    <w:rsid w:val="00607BBD"/>
    <w:rsid w:val="00610A8E"/>
    <w:rsid w:val="00612F1B"/>
    <w:rsid w:val="00615823"/>
    <w:rsid w:val="00616192"/>
    <w:rsid w:val="00623995"/>
    <w:rsid w:val="00626EB2"/>
    <w:rsid w:val="00630434"/>
    <w:rsid w:val="00636D3E"/>
    <w:rsid w:val="00637B7E"/>
    <w:rsid w:val="00642493"/>
    <w:rsid w:val="00643378"/>
    <w:rsid w:val="00644E2F"/>
    <w:rsid w:val="006469D2"/>
    <w:rsid w:val="00647BFC"/>
    <w:rsid w:val="006504B0"/>
    <w:rsid w:val="00654DD6"/>
    <w:rsid w:val="00656716"/>
    <w:rsid w:val="00656845"/>
    <w:rsid w:val="00660765"/>
    <w:rsid w:val="00661E74"/>
    <w:rsid w:val="006627E7"/>
    <w:rsid w:val="00670AB0"/>
    <w:rsid w:val="00674351"/>
    <w:rsid w:val="0067452E"/>
    <w:rsid w:val="00674947"/>
    <w:rsid w:val="00676AA3"/>
    <w:rsid w:val="00677566"/>
    <w:rsid w:val="00677C1A"/>
    <w:rsid w:val="0068152F"/>
    <w:rsid w:val="00685710"/>
    <w:rsid w:val="00686247"/>
    <w:rsid w:val="006863E1"/>
    <w:rsid w:val="00690506"/>
    <w:rsid w:val="00695F74"/>
    <w:rsid w:val="006974C4"/>
    <w:rsid w:val="00697CB0"/>
    <w:rsid w:val="006A4334"/>
    <w:rsid w:val="006A4BAF"/>
    <w:rsid w:val="006A4CAC"/>
    <w:rsid w:val="006A6C8A"/>
    <w:rsid w:val="006A7C69"/>
    <w:rsid w:val="006B167C"/>
    <w:rsid w:val="006B4C9E"/>
    <w:rsid w:val="006C11A5"/>
    <w:rsid w:val="006C13A4"/>
    <w:rsid w:val="006C4B7C"/>
    <w:rsid w:val="006C7BE3"/>
    <w:rsid w:val="006D3ECB"/>
    <w:rsid w:val="006E666D"/>
    <w:rsid w:val="006E7832"/>
    <w:rsid w:val="006F548C"/>
    <w:rsid w:val="0070022F"/>
    <w:rsid w:val="007013BB"/>
    <w:rsid w:val="0070394A"/>
    <w:rsid w:val="00703EDE"/>
    <w:rsid w:val="00705486"/>
    <w:rsid w:val="007071BB"/>
    <w:rsid w:val="00714FB3"/>
    <w:rsid w:val="007169B9"/>
    <w:rsid w:val="00716FED"/>
    <w:rsid w:val="0072171C"/>
    <w:rsid w:val="00721E29"/>
    <w:rsid w:val="00722A1A"/>
    <w:rsid w:val="00726387"/>
    <w:rsid w:val="00726898"/>
    <w:rsid w:val="00732AC2"/>
    <w:rsid w:val="00733AD7"/>
    <w:rsid w:val="00734DE9"/>
    <w:rsid w:val="00740186"/>
    <w:rsid w:val="00741EB6"/>
    <w:rsid w:val="007426CC"/>
    <w:rsid w:val="00742C8D"/>
    <w:rsid w:val="00744260"/>
    <w:rsid w:val="00744A5D"/>
    <w:rsid w:val="00746E95"/>
    <w:rsid w:val="007501BC"/>
    <w:rsid w:val="007506B0"/>
    <w:rsid w:val="00752D76"/>
    <w:rsid w:val="00754844"/>
    <w:rsid w:val="00757720"/>
    <w:rsid w:val="007577ED"/>
    <w:rsid w:val="0076009A"/>
    <w:rsid w:val="00764EE8"/>
    <w:rsid w:val="00772AF5"/>
    <w:rsid w:val="00773828"/>
    <w:rsid w:val="00774517"/>
    <w:rsid w:val="00775C03"/>
    <w:rsid w:val="0078345A"/>
    <w:rsid w:val="007913EC"/>
    <w:rsid w:val="00791A69"/>
    <w:rsid w:val="007A3B6F"/>
    <w:rsid w:val="007A582A"/>
    <w:rsid w:val="007A608A"/>
    <w:rsid w:val="007B479F"/>
    <w:rsid w:val="007B5272"/>
    <w:rsid w:val="007B5A9C"/>
    <w:rsid w:val="007B71ED"/>
    <w:rsid w:val="007B7B9B"/>
    <w:rsid w:val="007B7E12"/>
    <w:rsid w:val="007C0B85"/>
    <w:rsid w:val="007C1002"/>
    <w:rsid w:val="007C115D"/>
    <w:rsid w:val="007C4059"/>
    <w:rsid w:val="007C532F"/>
    <w:rsid w:val="007D546C"/>
    <w:rsid w:val="007F0604"/>
    <w:rsid w:val="007F143D"/>
    <w:rsid w:val="007F2A63"/>
    <w:rsid w:val="007F4DC9"/>
    <w:rsid w:val="007F6040"/>
    <w:rsid w:val="007F7429"/>
    <w:rsid w:val="008035C3"/>
    <w:rsid w:val="00803DB6"/>
    <w:rsid w:val="00806D6D"/>
    <w:rsid w:val="008078AB"/>
    <w:rsid w:val="00807F6D"/>
    <w:rsid w:val="00810630"/>
    <w:rsid w:val="00811B95"/>
    <w:rsid w:val="00812C05"/>
    <w:rsid w:val="008142CD"/>
    <w:rsid w:val="0081612F"/>
    <w:rsid w:val="008176D2"/>
    <w:rsid w:val="0081793E"/>
    <w:rsid w:val="00820780"/>
    <w:rsid w:val="00821840"/>
    <w:rsid w:val="00826011"/>
    <w:rsid w:val="00826A2F"/>
    <w:rsid w:val="008312A5"/>
    <w:rsid w:val="0083794B"/>
    <w:rsid w:val="008407AE"/>
    <w:rsid w:val="00840A83"/>
    <w:rsid w:val="0084363C"/>
    <w:rsid w:val="0084681F"/>
    <w:rsid w:val="00846C53"/>
    <w:rsid w:val="00850CD9"/>
    <w:rsid w:val="008519A1"/>
    <w:rsid w:val="00855D6D"/>
    <w:rsid w:val="00860A5E"/>
    <w:rsid w:val="00860F05"/>
    <w:rsid w:val="00864AB1"/>
    <w:rsid w:val="008701F5"/>
    <w:rsid w:val="00874B64"/>
    <w:rsid w:val="00877B86"/>
    <w:rsid w:val="0088174A"/>
    <w:rsid w:val="00884085"/>
    <w:rsid w:val="00887B62"/>
    <w:rsid w:val="00890300"/>
    <w:rsid w:val="00891CAC"/>
    <w:rsid w:val="008924D6"/>
    <w:rsid w:val="00892DE9"/>
    <w:rsid w:val="008944D0"/>
    <w:rsid w:val="00896267"/>
    <w:rsid w:val="00897D6E"/>
    <w:rsid w:val="008A2B4E"/>
    <w:rsid w:val="008A33E2"/>
    <w:rsid w:val="008A7393"/>
    <w:rsid w:val="008A767C"/>
    <w:rsid w:val="008B0EC3"/>
    <w:rsid w:val="008B1CFA"/>
    <w:rsid w:val="008B1D0B"/>
    <w:rsid w:val="008B3DA4"/>
    <w:rsid w:val="008B49E1"/>
    <w:rsid w:val="008B4D29"/>
    <w:rsid w:val="008B66BF"/>
    <w:rsid w:val="008B7406"/>
    <w:rsid w:val="008B7746"/>
    <w:rsid w:val="008B78FE"/>
    <w:rsid w:val="008C0B7D"/>
    <w:rsid w:val="008C23B8"/>
    <w:rsid w:val="008C30D6"/>
    <w:rsid w:val="008C59AD"/>
    <w:rsid w:val="008C5E11"/>
    <w:rsid w:val="008C65C4"/>
    <w:rsid w:val="008D0A36"/>
    <w:rsid w:val="008D29AE"/>
    <w:rsid w:val="008D671F"/>
    <w:rsid w:val="008D75EA"/>
    <w:rsid w:val="008D7625"/>
    <w:rsid w:val="008E2159"/>
    <w:rsid w:val="008E2F63"/>
    <w:rsid w:val="008E5A0C"/>
    <w:rsid w:val="008E5A7C"/>
    <w:rsid w:val="008F13B9"/>
    <w:rsid w:val="008F4E78"/>
    <w:rsid w:val="008F519C"/>
    <w:rsid w:val="008F7CBE"/>
    <w:rsid w:val="00900864"/>
    <w:rsid w:val="009024DD"/>
    <w:rsid w:val="009027FF"/>
    <w:rsid w:val="009030D4"/>
    <w:rsid w:val="009033B0"/>
    <w:rsid w:val="009056B8"/>
    <w:rsid w:val="00906776"/>
    <w:rsid w:val="00906D44"/>
    <w:rsid w:val="00906DBD"/>
    <w:rsid w:val="0091091C"/>
    <w:rsid w:val="00910D73"/>
    <w:rsid w:val="00911787"/>
    <w:rsid w:val="00911BD8"/>
    <w:rsid w:val="00915A1E"/>
    <w:rsid w:val="0091626B"/>
    <w:rsid w:val="00916592"/>
    <w:rsid w:val="009176EF"/>
    <w:rsid w:val="009257D2"/>
    <w:rsid w:val="00930069"/>
    <w:rsid w:val="0093484C"/>
    <w:rsid w:val="00935A99"/>
    <w:rsid w:val="00935C25"/>
    <w:rsid w:val="00936D0A"/>
    <w:rsid w:val="009422B8"/>
    <w:rsid w:val="00945109"/>
    <w:rsid w:val="00947219"/>
    <w:rsid w:val="00947C8E"/>
    <w:rsid w:val="009550AB"/>
    <w:rsid w:val="009655F4"/>
    <w:rsid w:val="0097072C"/>
    <w:rsid w:val="009708AE"/>
    <w:rsid w:val="00983C3C"/>
    <w:rsid w:val="00987621"/>
    <w:rsid w:val="00990C51"/>
    <w:rsid w:val="00990D17"/>
    <w:rsid w:val="00993509"/>
    <w:rsid w:val="009955CD"/>
    <w:rsid w:val="00997A96"/>
    <w:rsid w:val="009A0B38"/>
    <w:rsid w:val="009A1228"/>
    <w:rsid w:val="009A3AAA"/>
    <w:rsid w:val="009A472A"/>
    <w:rsid w:val="009A6C18"/>
    <w:rsid w:val="009A76B7"/>
    <w:rsid w:val="009B0EA7"/>
    <w:rsid w:val="009B4B70"/>
    <w:rsid w:val="009B6CA5"/>
    <w:rsid w:val="009C2C94"/>
    <w:rsid w:val="009C5FB3"/>
    <w:rsid w:val="009C7D19"/>
    <w:rsid w:val="009D19A1"/>
    <w:rsid w:val="009D30C2"/>
    <w:rsid w:val="009D3198"/>
    <w:rsid w:val="009D732A"/>
    <w:rsid w:val="009E2FEF"/>
    <w:rsid w:val="009E5FC0"/>
    <w:rsid w:val="009E612F"/>
    <w:rsid w:val="009E722C"/>
    <w:rsid w:val="009F27D8"/>
    <w:rsid w:val="009F4E1D"/>
    <w:rsid w:val="009F5F5A"/>
    <w:rsid w:val="009F6BF1"/>
    <w:rsid w:val="009F7A3F"/>
    <w:rsid w:val="00A0091C"/>
    <w:rsid w:val="00A10F7D"/>
    <w:rsid w:val="00A14A0D"/>
    <w:rsid w:val="00A154C1"/>
    <w:rsid w:val="00A1662F"/>
    <w:rsid w:val="00A17569"/>
    <w:rsid w:val="00A177DB"/>
    <w:rsid w:val="00A211FD"/>
    <w:rsid w:val="00A219A9"/>
    <w:rsid w:val="00A2419E"/>
    <w:rsid w:val="00A24568"/>
    <w:rsid w:val="00A25F22"/>
    <w:rsid w:val="00A26C45"/>
    <w:rsid w:val="00A322D7"/>
    <w:rsid w:val="00A328EE"/>
    <w:rsid w:val="00A32A4E"/>
    <w:rsid w:val="00A33772"/>
    <w:rsid w:val="00A35149"/>
    <w:rsid w:val="00A37019"/>
    <w:rsid w:val="00A37D27"/>
    <w:rsid w:val="00A432F9"/>
    <w:rsid w:val="00A44A5D"/>
    <w:rsid w:val="00A44C5C"/>
    <w:rsid w:val="00A457C4"/>
    <w:rsid w:val="00A46925"/>
    <w:rsid w:val="00A518C9"/>
    <w:rsid w:val="00A563F4"/>
    <w:rsid w:val="00A62A84"/>
    <w:rsid w:val="00A62BD9"/>
    <w:rsid w:val="00A6520F"/>
    <w:rsid w:val="00A658F4"/>
    <w:rsid w:val="00A662B3"/>
    <w:rsid w:val="00A70862"/>
    <w:rsid w:val="00A71098"/>
    <w:rsid w:val="00A711B8"/>
    <w:rsid w:val="00A715B7"/>
    <w:rsid w:val="00A74BA7"/>
    <w:rsid w:val="00A74DCB"/>
    <w:rsid w:val="00A775A3"/>
    <w:rsid w:val="00A776DC"/>
    <w:rsid w:val="00A82FF3"/>
    <w:rsid w:val="00A863B9"/>
    <w:rsid w:val="00A90202"/>
    <w:rsid w:val="00A920E8"/>
    <w:rsid w:val="00A942B4"/>
    <w:rsid w:val="00A94C1A"/>
    <w:rsid w:val="00A95AA8"/>
    <w:rsid w:val="00A9747F"/>
    <w:rsid w:val="00AA1D69"/>
    <w:rsid w:val="00AA24D6"/>
    <w:rsid w:val="00AA42DE"/>
    <w:rsid w:val="00AA4CF7"/>
    <w:rsid w:val="00AA65EE"/>
    <w:rsid w:val="00AA6903"/>
    <w:rsid w:val="00AA7E12"/>
    <w:rsid w:val="00AB0F8C"/>
    <w:rsid w:val="00AB2D52"/>
    <w:rsid w:val="00AB5C74"/>
    <w:rsid w:val="00AB72DC"/>
    <w:rsid w:val="00AC0D63"/>
    <w:rsid w:val="00AC37F8"/>
    <w:rsid w:val="00AD047B"/>
    <w:rsid w:val="00AD117C"/>
    <w:rsid w:val="00AD66C1"/>
    <w:rsid w:val="00AD70BA"/>
    <w:rsid w:val="00AD7998"/>
    <w:rsid w:val="00AE2F33"/>
    <w:rsid w:val="00AE3FA5"/>
    <w:rsid w:val="00AE5311"/>
    <w:rsid w:val="00AE7AB3"/>
    <w:rsid w:val="00AE7DC7"/>
    <w:rsid w:val="00AF179C"/>
    <w:rsid w:val="00AF5469"/>
    <w:rsid w:val="00AF61CF"/>
    <w:rsid w:val="00AF7B5A"/>
    <w:rsid w:val="00B008F9"/>
    <w:rsid w:val="00B06F8A"/>
    <w:rsid w:val="00B11035"/>
    <w:rsid w:val="00B11100"/>
    <w:rsid w:val="00B13C26"/>
    <w:rsid w:val="00B14331"/>
    <w:rsid w:val="00B1509E"/>
    <w:rsid w:val="00B167BC"/>
    <w:rsid w:val="00B20181"/>
    <w:rsid w:val="00B20626"/>
    <w:rsid w:val="00B24DE2"/>
    <w:rsid w:val="00B27520"/>
    <w:rsid w:val="00B31D5B"/>
    <w:rsid w:val="00B33B01"/>
    <w:rsid w:val="00B34855"/>
    <w:rsid w:val="00B43B70"/>
    <w:rsid w:val="00B44A4D"/>
    <w:rsid w:val="00B45954"/>
    <w:rsid w:val="00B50A97"/>
    <w:rsid w:val="00B51064"/>
    <w:rsid w:val="00B54359"/>
    <w:rsid w:val="00B543FB"/>
    <w:rsid w:val="00B55C5F"/>
    <w:rsid w:val="00B5653F"/>
    <w:rsid w:val="00B56730"/>
    <w:rsid w:val="00B60D2A"/>
    <w:rsid w:val="00B63C6F"/>
    <w:rsid w:val="00B665F2"/>
    <w:rsid w:val="00B6663C"/>
    <w:rsid w:val="00B66E7E"/>
    <w:rsid w:val="00B72BCD"/>
    <w:rsid w:val="00B77625"/>
    <w:rsid w:val="00B80FBE"/>
    <w:rsid w:val="00B8196A"/>
    <w:rsid w:val="00B830DC"/>
    <w:rsid w:val="00B85110"/>
    <w:rsid w:val="00B87A67"/>
    <w:rsid w:val="00B9324B"/>
    <w:rsid w:val="00B961CE"/>
    <w:rsid w:val="00B961E2"/>
    <w:rsid w:val="00B96686"/>
    <w:rsid w:val="00BA02BF"/>
    <w:rsid w:val="00BA748A"/>
    <w:rsid w:val="00BB20E0"/>
    <w:rsid w:val="00BB4B27"/>
    <w:rsid w:val="00BB65FD"/>
    <w:rsid w:val="00BC0409"/>
    <w:rsid w:val="00BC0C65"/>
    <w:rsid w:val="00BC1463"/>
    <w:rsid w:val="00BC3E09"/>
    <w:rsid w:val="00BC5624"/>
    <w:rsid w:val="00BC5CA2"/>
    <w:rsid w:val="00BD0058"/>
    <w:rsid w:val="00BD0E28"/>
    <w:rsid w:val="00BD16BB"/>
    <w:rsid w:val="00BD19A7"/>
    <w:rsid w:val="00BD45B2"/>
    <w:rsid w:val="00BD5DC5"/>
    <w:rsid w:val="00BD70C0"/>
    <w:rsid w:val="00BD752F"/>
    <w:rsid w:val="00BD7820"/>
    <w:rsid w:val="00BE3699"/>
    <w:rsid w:val="00BE7216"/>
    <w:rsid w:val="00BF057A"/>
    <w:rsid w:val="00BF5C06"/>
    <w:rsid w:val="00BF70C9"/>
    <w:rsid w:val="00BF7705"/>
    <w:rsid w:val="00C0055C"/>
    <w:rsid w:val="00C020BC"/>
    <w:rsid w:val="00C02D03"/>
    <w:rsid w:val="00C07CEF"/>
    <w:rsid w:val="00C12E0C"/>
    <w:rsid w:val="00C14D0E"/>
    <w:rsid w:val="00C15DAC"/>
    <w:rsid w:val="00C20B74"/>
    <w:rsid w:val="00C20E29"/>
    <w:rsid w:val="00C22A34"/>
    <w:rsid w:val="00C26A5B"/>
    <w:rsid w:val="00C305DF"/>
    <w:rsid w:val="00C327FA"/>
    <w:rsid w:val="00C368B0"/>
    <w:rsid w:val="00C37FA5"/>
    <w:rsid w:val="00C41D07"/>
    <w:rsid w:val="00C43488"/>
    <w:rsid w:val="00C446CD"/>
    <w:rsid w:val="00C45B0A"/>
    <w:rsid w:val="00C5250B"/>
    <w:rsid w:val="00C5359B"/>
    <w:rsid w:val="00C53BFF"/>
    <w:rsid w:val="00C5682C"/>
    <w:rsid w:val="00C6049C"/>
    <w:rsid w:val="00C63725"/>
    <w:rsid w:val="00C6379B"/>
    <w:rsid w:val="00C65A3B"/>
    <w:rsid w:val="00C66599"/>
    <w:rsid w:val="00C7013E"/>
    <w:rsid w:val="00C71B78"/>
    <w:rsid w:val="00C72D0F"/>
    <w:rsid w:val="00C74FA4"/>
    <w:rsid w:val="00C75740"/>
    <w:rsid w:val="00C774D5"/>
    <w:rsid w:val="00C77866"/>
    <w:rsid w:val="00C800D7"/>
    <w:rsid w:val="00C818F2"/>
    <w:rsid w:val="00C87553"/>
    <w:rsid w:val="00C87872"/>
    <w:rsid w:val="00C90E66"/>
    <w:rsid w:val="00C9162A"/>
    <w:rsid w:val="00C91E9A"/>
    <w:rsid w:val="00C94076"/>
    <w:rsid w:val="00C964F2"/>
    <w:rsid w:val="00CA0A00"/>
    <w:rsid w:val="00CA1D21"/>
    <w:rsid w:val="00CA27FF"/>
    <w:rsid w:val="00CA4CF9"/>
    <w:rsid w:val="00CA6F9E"/>
    <w:rsid w:val="00CB2D4B"/>
    <w:rsid w:val="00CC1072"/>
    <w:rsid w:val="00CC3E59"/>
    <w:rsid w:val="00CC3EF8"/>
    <w:rsid w:val="00CC6A8F"/>
    <w:rsid w:val="00CC6C35"/>
    <w:rsid w:val="00CD3DBD"/>
    <w:rsid w:val="00CD7293"/>
    <w:rsid w:val="00CD7673"/>
    <w:rsid w:val="00CD7C02"/>
    <w:rsid w:val="00CE3665"/>
    <w:rsid w:val="00CE3C54"/>
    <w:rsid w:val="00CE5F59"/>
    <w:rsid w:val="00CE6921"/>
    <w:rsid w:val="00CE7538"/>
    <w:rsid w:val="00CF085B"/>
    <w:rsid w:val="00CF0F58"/>
    <w:rsid w:val="00CF0FF8"/>
    <w:rsid w:val="00CF4B23"/>
    <w:rsid w:val="00CF4E2B"/>
    <w:rsid w:val="00CF530A"/>
    <w:rsid w:val="00CF7E9E"/>
    <w:rsid w:val="00D0113B"/>
    <w:rsid w:val="00D044C7"/>
    <w:rsid w:val="00D04A3C"/>
    <w:rsid w:val="00D06B6D"/>
    <w:rsid w:val="00D10E68"/>
    <w:rsid w:val="00D153C3"/>
    <w:rsid w:val="00D15D35"/>
    <w:rsid w:val="00D15DC1"/>
    <w:rsid w:val="00D16313"/>
    <w:rsid w:val="00D1646B"/>
    <w:rsid w:val="00D251C7"/>
    <w:rsid w:val="00D25361"/>
    <w:rsid w:val="00D27453"/>
    <w:rsid w:val="00D276CB"/>
    <w:rsid w:val="00D31596"/>
    <w:rsid w:val="00D40B43"/>
    <w:rsid w:val="00D4199B"/>
    <w:rsid w:val="00D4483B"/>
    <w:rsid w:val="00D44B9D"/>
    <w:rsid w:val="00D4581D"/>
    <w:rsid w:val="00D51708"/>
    <w:rsid w:val="00D60A96"/>
    <w:rsid w:val="00D61955"/>
    <w:rsid w:val="00D64DAD"/>
    <w:rsid w:val="00D718EB"/>
    <w:rsid w:val="00D72353"/>
    <w:rsid w:val="00D80108"/>
    <w:rsid w:val="00D81045"/>
    <w:rsid w:val="00D81798"/>
    <w:rsid w:val="00D8324E"/>
    <w:rsid w:val="00D87F52"/>
    <w:rsid w:val="00D90F47"/>
    <w:rsid w:val="00D91D62"/>
    <w:rsid w:val="00D93DD9"/>
    <w:rsid w:val="00D9445B"/>
    <w:rsid w:val="00D96330"/>
    <w:rsid w:val="00D96EC4"/>
    <w:rsid w:val="00DA2C9F"/>
    <w:rsid w:val="00DA5895"/>
    <w:rsid w:val="00DA6BFC"/>
    <w:rsid w:val="00DA71BD"/>
    <w:rsid w:val="00DA7524"/>
    <w:rsid w:val="00DB008F"/>
    <w:rsid w:val="00DB0885"/>
    <w:rsid w:val="00DB229A"/>
    <w:rsid w:val="00DB2C61"/>
    <w:rsid w:val="00DB4849"/>
    <w:rsid w:val="00DB73B3"/>
    <w:rsid w:val="00DC0257"/>
    <w:rsid w:val="00DC0FCF"/>
    <w:rsid w:val="00DC15F4"/>
    <w:rsid w:val="00DC35C6"/>
    <w:rsid w:val="00DC4A70"/>
    <w:rsid w:val="00DC525A"/>
    <w:rsid w:val="00DC7360"/>
    <w:rsid w:val="00DD0DEF"/>
    <w:rsid w:val="00DD4307"/>
    <w:rsid w:val="00DD4E30"/>
    <w:rsid w:val="00DD71FF"/>
    <w:rsid w:val="00DE0A62"/>
    <w:rsid w:val="00DE1E6E"/>
    <w:rsid w:val="00DE71E3"/>
    <w:rsid w:val="00DE72C6"/>
    <w:rsid w:val="00DE7B6D"/>
    <w:rsid w:val="00DF2941"/>
    <w:rsid w:val="00DF2BA2"/>
    <w:rsid w:val="00DF3845"/>
    <w:rsid w:val="00DF3DA6"/>
    <w:rsid w:val="00DF45E3"/>
    <w:rsid w:val="00DF512C"/>
    <w:rsid w:val="00DF5ED7"/>
    <w:rsid w:val="00E04AA1"/>
    <w:rsid w:val="00E05BF2"/>
    <w:rsid w:val="00E07F65"/>
    <w:rsid w:val="00E1042F"/>
    <w:rsid w:val="00E10480"/>
    <w:rsid w:val="00E1129A"/>
    <w:rsid w:val="00E11E26"/>
    <w:rsid w:val="00E12092"/>
    <w:rsid w:val="00E1275D"/>
    <w:rsid w:val="00E14F98"/>
    <w:rsid w:val="00E1554C"/>
    <w:rsid w:val="00E1622F"/>
    <w:rsid w:val="00E23854"/>
    <w:rsid w:val="00E23930"/>
    <w:rsid w:val="00E2519C"/>
    <w:rsid w:val="00E278D1"/>
    <w:rsid w:val="00E27FE7"/>
    <w:rsid w:val="00E305AD"/>
    <w:rsid w:val="00E306FB"/>
    <w:rsid w:val="00E3293F"/>
    <w:rsid w:val="00E41D7F"/>
    <w:rsid w:val="00E50251"/>
    <w:rsid w:val="00E50A8D"/>
    <w:rsid w:val="00E522C7"/>
    <w:rsid w:val="00E5430F"/>
    <w:rsid w:val="00E5456C"/>
    <w:rsid w:val="00E555DA"/>
    <w:rsid w:val="00E601F9"/>
    <w:rsid w:val="00E616CF"/>
    <w:rsid w:val="00E61A0A"/>
    <w:rsid w:val="00E62D2B"/>
    <w:rsid w:val="00E643DF"/>
    <w:rsid w:val="00E6575F"/>
    <w:rsid w:val="00E70F9B"/>
    <w:rsid w:val="00E7304C"/>
    <w:rsid w:val="00E8055D"/>
    <w:rsid w:val="00E871F3"/>
    <w:rsid w:val="00E929D0"/>
    <w:rsid w:val="00E93A96"/>
    <w:rsid w:val="00E93D3F"/>
    <w:rsid w:val="00E95E93"/>
    <w:rsid w:val="00E96C19"/>
    <w:rsid w:val="00EA3C1F"/>
    <w:rsid w:val="00EA3C86"/>
    <w:rsid w:val="00EA5FCA"/>
    <w:rsid w:val="00EB0423"/>
    <w:rsid w:val="00EB0FC8"/>
    <w:rsid w:val="00EB191B"/>
    <w:rsid w:val="00EB1DDF"/>
    <w:rsid w:val="00EB34F0"/>
    <w:rsid w:val="00EB50D7"/>
    <w:rsid w:val="00EB6AC6"/>
    <w:rsid w:val="00EB7778"/>
    <w:rsid w:val="00EB7E2A"/>
    <w:rsid w:val="00EC3990"/>
    <w:rsid w:val="00EC5C89"/>
    <w:rsid w:val="00ED18CA"/>
    <w:rsid w:val="00ED268A"/>
    <w:rsid w:val="00ED2994"/>
    <w:rsid w:val="00ED5E60"/>
    <w:rsid w:val="00ED75AF"/>
    <w:rsid w:val="00EE0221"/>
    <w:rsid w:val="00EE2134"/>
    <w:rsid w:val="00EE3E00"/>
    <w:rsid w:val="00EF07E6"/>
    <w:rsid w:val="00EF1E07"/>
    <w:rsid w:val="00EF2F95"/>
    <w:rsid w:val="00EF50DA"/>
    <w:rsid w:val="00EF5E9D"/>
    <w:rsid w:val="00EF6485"/>
    <w:rsid w:val="00EF6C96"/>
    <w:rsid w:val="00F03668"/>
    <w:rsid w:val="00F04297"/>
    <w:rsid w:val="00F0494F"/>
    <w:rsid w:val="00F0732B"/>
    <w:rsid w:val="00F13DD3"/>
    <w:rsid w:val="00F15EB3"/>
    <w:rsid w:val="00F208B0"/>
    <w:rsid w:val="00F212F9"/>
    <w:rsid w:val="00F21FBB"/>
    <w:rsid w:val="00F23DB1"/>
    <w:rsid w:val="00F263D8"/>
    <w:rsid w:val="00F303E5"/>
    <w:rsid w:val="00F376E4"/>
    <w:rsid w:val="00F409B9"/>
    <w:rsid w:val="00F41009"/>
    <w:rsid w:val="00F43B93"/>
    <w:rsid w:val="00F4513A"/>
    <w:rsid w:val="00F461EE"/>
    <w:rsid w:val="00F47593"/>
    <w:rsid w:val="00F47BDF"/>
    <w:rsid w:val="00F47CC0"/>
    <w:rsid w:val="00F50986"/>
    <w:rsid w:val="00F535BD"/>
    <w:rsid w:val="00F53EE2"/>
    <w:rsid w:val="00F56A5E"/>
    <w:rsid w:val="00F57863"/>
    <w:rsid w:val="00F612EA"/>
    <w:rsid w:val="00F61E01"/>
    <w:rsid w:val="00F630CC"/>
    <w:rsid w:val="00F6359B"/>
    <w:rsid w:val="00F64416"/>
    <w:rsid w:val="00F66550"/>
    <w:rsid w:val="00F76ED0"/>
    <w:rsid w:val="00F770C0"/>
    <w:rsid w:val="00F80506"/>
    <w:rsid w:val="00F80B58"/>
    <w:rsid w:val="00F812DB"/>
    <w:rsid w:val="00F839FA"/>
    <w:rsid w:val="00F87F79"/>
    <w:rsid w:val="00F91633"/>
    <w:rsid w:val="00F916B5"/>
    <w:rsid w:val="00F92EA3"/>
    <w:rsid w:val="00F93341"/>
    <w:rsid w:val="00F96F61"/>
    <w:rsid w:val="00FA00C2"/>
    <w:rsid w:val="00FA149F"/>
    <w:rsid w:val="00FA1E33"/>
    <w:rsid w:val="00FA3EE8"/>
    <w:rsid w:val="00FA45E5"/>
    <w:rsid w:val="00FA4CA1"/>
    <w:rsid w:val="00FA4D78"/>
    <w:rsid w:val="00FA6B46"/>
    <w:rsid w:val="00FB4E01"/>
    <w:rsid w:val="00FB5701"/>
    <w:rsid w:val="00FC09C5"/>
    <w:rsid w:val="00FC09D5"/>
    <w:rsid w:val="00FC0C62"/>
    <w:rsid w:val="00FC3444"/>
    <w:rsid w:val="00FC4758"/>
    <w:rsid w:val="00FC63BC"/>
    <w:rsid w:val="00FD0670"/>
    <w:rsid w:val="00FD0750"/>
    <w:rsid w:val="00FD1290"/>
    <w:rsid w:val="00FD48F0"/>
    <w:rsid w:val="00FD4C24"/>
    <w:rsid w:val="00FE0900"/>
    <w:rsid w:val="00FE0CA8"/>
    <w:rsid w:val="00FE1D89"/>
    <w:rsid w:val="00FE56F9"/>
    <w:rsid w:val="00FE6FA3"/>
    <w:rsid w:val="00FF0F80"/>
    <w:rsid w:val="00FF5883"/>
    <w:rsid w:val="0168C91B"/>
    <w:rsid w:val="016BC24B"/>
    <w:rsid w:val="01C95533"/>
    <w:rsid w:val="01EA8E57"/>
    <w:rsid w:val="02251727"/>
    <w:rsid w:val="024A74C8"/>
    <w:rsid w:val="0290AB3C"/>
    <w:rsid w:val="03228889"/>
    <w:rsid w:val="0407756D"/>
    <w:rsid w:val="0436FB30"/>
    <w:rsid w:val="04829ADB"/>
    <w:rsid w:val="04B55614"/>
    <w:rsid w:val="04D822C6"/>
    <w:rsid w:val="06B0FC30"/>
    <w:rsid w:val="06B44A90"/>
    <w:rsid w:val="0775578A"/>
    <w:rsid w:val="0782E13D"/>
    <w:rsid w:val="07B149C6"/>
    <w:rsid w:val="08CA402A"/>
    <w:rsid w:val="08CEDB6F"/>
    <w:rsid w:val="092D65E2"/>
    <w:rsid w:val="09309D17"/>
    <w:rsid w:val="0998EA3F"/>
    <w:rsid w:val="09E86C77"/>
    <w:rsid w:val="0A1AA549"/>
    <w:rsid w:val="0A514DA8"/>
    <w:rsid w:val="0B49A1C0"/>
    <w:rsid w:val="0B62BD6D"/>
    <w:rsid w:val="0BA2F794"/>
    <w:rsid w:val="0C36E619"/>
    <w:rsid w:val="0CB8361F"/>
    <w:rsid w:val="0D514907"/>
    <w:rsid w:val="0D8FE846"/>
    <w:rsid w:val="0EE76D57"/>
    <w:rsid w:val="0FA49883"/>
    <w:rsid w:val="0FC3346A"/>
    <w:rsid w:val="0FFE2C8A"/>
    <w:rsid w:val="10D82092"/>
    <w:rsid w:val="10DC3B97"/>
    <w:rsid w:val="121B6632"/>
    <w:rsid w:val="125ED1B7"/>
    <w:rsid w:val="12AC8704"/>
    <w:rsid w:val="13CBF3BF"/>
    <w:rsid w:val="149F6702"/>
    <w:rsid w:val="1540658D"/>
    <w:rsid w:val="169955F4"/>
    <w:rsid w:val="16CC2892"/>
    <w:rsid w:val="173B9726"/>
    <w:rsid w:val="175DD335"/>
    <w:rsid w:val="181BC487"/>
    <w:rsid w:val="18B61293"/>
    <w:rsid w:val="18E38B00"/>
    <w:rsid w:val="19C2E86B"/>
    <w:rsid w:val="1A08F476"/>
    <w:rsid w:val="1A3B9541"/>
    <w:rsid w:val="1A41EC95"/>
    <w:rsid w:val="1B536480"/>
    <w:rsid w:val="1B758F90"/>
    <w:rsid w:val="1C75F01F"/>
    <w:rsid w:val="1D44B227"/>
    <w:rsid w:val="1DD5A7BE"/>
    <w:rsid w:val="1E0CF44E"/>
    <w:rsid w:val="1E3DDCD3"/>
    <w:rsid w:val="1E588B03"/>
    <w:rsid w:val="1E8E47EE"/>
    <w:rsid w:val="1EC3B91F"/>
    <w:rsid w:val="1ECCCAC2"/>
    <w:rsid w:val="1ED719E6"/>
    <w:rsid w:val="1EE9B465"/>
    <w:rsid w:val="1F079118"/>
    <w:rsid w:val="2048250B"/>
    <w:rsid w:val="20C69391"/>
    <w:rsid w:val="212114C8"/>
    <w:rsid w:val="219B2CC1"/>
    <w:rsid w:val="240F463A"/>
    <w:rsid w:val="25FF104C"/>
    <w:rsid w:val="2608D3F9"/>
    <w:rsid w:val="2672B222"/>
    <w:rsid w:val="26FE9099"/>
    <w:rsid w:val="2782A4DB"/>
    <w:rsid w:val="27E67BEE"/>
    <w:rsid w:val="27F4C644"/>
    <w:rsid w:val="28193267"/>
    <w:rsid w:val="283BC9B3"/>
    <w:rsid w:val="28564462"/>
    <w:rsid w:val="2885E4FB"/>
    <w:rsid w:val="29449951"/>
    <w:rsid w:val="2A3867E3"/>
    <w:rsid w:val="2A42DF3C"/>
    <w:rsid w:val="2A7B32DA"/>
    <w:rsid w:val="2A7C7B80"/>
    <w:rsid w:val="2AB2502D"/>
    <w:rsid w:val="2AB5AE5F"/>
    <w:rsid w:val="2B2E5729"/>
    <w:rsid w:val="2BC2649B"/>
    <w:rsid w:val="2C208CB6"/>
    <w:rsid w:val="2CA22CFC"/>
    <w:rsid w:val="2DB84442"/>
    <w:rsid w:val="2E4AA12B"/>
    <w:rsid w:val="2E4F034D"/>
    <w:rsid w:val="2E8B1722"/>
    <w:rsid w:val="2EC3C15E"/>
    <w:rsid w:val="2F2C51D4"/>
    <w:rsid w:val="2F6A7C45"/>
    <w:rsid w:val="2F7DBB0A"/>
    <w:rsid w:val="2FE059D1"/>
    <w:rsid w:val="31848C9B"/>
    <w:rsid w:val="31F05290"/>
    <w:rsid w:val="32045D4B"/>
    <w:rsid w:val="3230449D"/>
    <w:rsid w:val="3283EAFF"/>
    <w:rsid w:val="32C8E457"/>
    <w:rsid w:val="335D69F4"/>
    <w:rsid w:val="33C73023"/>
    <w:rsid w:val="3435CDE0"/>
    <w:rsid w:val="3437B345"/>
    <w:rsid w:val="34C887D7"/>
    <w:rsid w:val="358EA4E0"/>
    <w:rsid w:val="35BC1E44"/>
    <w:rsid w:val="363616AA"/>
    <w:rsid w:val="363E7DA5"/>
    <w:rsid w:val="36567F94"/>
    <w:rsid w:val="36DE3638"/>
    <w:rsid w:val="37E099DF"/>
    <w:rsid w:val="386F9150"/>
    <w:rsid w:val="3887EC26"/>
    <w:rsid w:val="38CF52EE"/>
    <w:rsid w:val="3904000E"/>
    <w:rsid w:val="39F295AC"/>
    <w:rsid w:val="3A9C361F"/>
    <w:rsid w:val="3B7F570F"/>
    <w:rsid w:val="3BD36CB5"/>
    <w:rsid w:val="3D0B2418"/>
    <w:rsid w:val="3D6F47BF"/>
    <w:rsid w:val="3D7C98CD"/>
    <w:rsid w:val="3DFDF873"/>
    <w:rsid w:val="3E1321B9"/>
    <w:rsid w:val="3EB4011A"/>
    <w:rsid w:val="3EF6BC0B"/>
    <w:rsid w:val="3F778543"/>
    <w:rsid w:val="3FB78671"/>
    <w:rsid w:val="405543F0"/>
    <w:rsid w:val="408F1C6A"/>
    <w:rsid w:val="40B884F0"/>
    <w:rsid w:val="40DC225F"/>
    <w:rsid w:val="41256E1D"/>
    <w:rsid w:val="4149940E"/>
    <w:rsid w:val="41655E5F"/>
    <w:rsid w:val="41B3756B"/>
    <w:rsid w:val="41FA8D19"/>
    <w:rsid w:val="42054BEC"/>
    <w:rsid w:val="42A6053D"/>
    <w:rsid w:val="42BC3657"/>
    <w:rsid w:val="44F08131"/>
    <w:rsid w:val="4514086C"/>
    <w:rsid w:val="45A1B17D"/>
    <w:rsid w:val="465031A7"/>
    <w:rsid w:val="4674133B"/>
    <w:rsid w:val="4698FAEA"/>
    <w:rsid w:val="46B7B659"/>
    <w:rsid w:val="46D323E8"/>
    <w:rsid w:val="473DFB96"/>
    <w:rsid w:val="477D73F9"/>
    <w:rsid w:val="47D11772"/>
    <w:rsid w:val="48840380"/>
    <w:rsid w:val="493D69F5"/>
    <w:rsid w:val="49D51677"/>
    <w:rsid w:val="49E18891"/>
    <w:rsid w:val="4A015ECF"/>
    <w:rsid w:val="4B00B9FE"/>
    <w:rsid w:val="4BB147D3"/>
    <w:rsid w:val="4BF64491"/>
    <w:rsid w:val="4D034C93"/>
    <w:rsid w:val="4D273D95"/>
    <w:rsid w:val="4D732F05"/>
    <w:rsid w:val="4DF8E2E0"/>
    <w:rsid w:val="4E1C867F"/>
    <w:rsid w:val="4F53CA91"/>
    <w:rsid w:val="505948D9"/>
    <w:rsid w:val="52078044"/>
    <w:rsid w:val="5214E046"/>
    <w:rsid w:val="521EE019"/>
    <w:rsid w:val="52B0E6DC"/>
    <w:rsid w:val="52B4B7D9"/>
    <w:rsid w:val="52D33FCC"/>
    <w:rsid w:val="52DD1058"/>
    <w:rsid w:val="52EED543"/>
    <w:rsid w:val="541872F5"/>
    <w:rsid w:val="54379507"/>
    <w:rsid w:val="5455062A"/>
    <w:rsid w:val="545C694A"/>
    <w:rsid w:val="54CC07CE"/>
    <w:rsid w:val="5576289D"/>
    <w:rsid w:val="55B00614"/>
    <w:rsid w:val="55E6C212"/>
    <w:rsid w:val="560AE622"/>
    <w:rsid w:val="565010C7"/>
    <w:rsid w:val="56E2EA8E"/>
    <w:rsid w:val="5757A6BC"/>
    <w:rsid w:val="57D3F3E4"/>
    <w:rsid w:val="5822C8FA"/>
    <w:rsid w:val="59049182"/>
    <w:rsid w:val="596F6F75"/>
    <w:rsid w:val="5985E4CB"/>
    <w:rsid w:val="59969C3A"/>
    <w:rsid w:val="59CC6A72"/>
    <w:rsid w:val="5A00F283"/>
    <w:rsid w:val="5AB975E0"/>
    <w:rsid w:val="5AD37808"/>
    <w:rsid w:val="5B6E756C"/>
    <w:rsid w:val="5BB3FB9A"/>
    <w:rsid w:val="5D1940FB"/>
    <w:rsid w:val="5D1FE456"/>
    <w:rsid w:val="5D61405F"/>
    <w:rsid w:val="5D79D13F"/>
    <w:rsid w:val="5DCAB285"/>
    <w:rsid w:val="5F65B238"/>
    <w:rsid w:val="5FB3C472"/>
    <w:rsid w:val="5FC24F3F"/>
    <w:rsid w:val="5FD273FE"/>
    <w:rsid w:val="602FA54A"/>
    <w:rsid w:val="607A0900"/>
    <w:rsid w:val="60E900A4"/>
    <w:rsid w:val="60F72BBA"/>
    <w:rsid w:val="61F43BBB"/>
    <w:rsid w:val="62134400"/>
    <w:rsid w:val="626E5ADD"/>
    <w:rsid w:val="6324F18A"/>
    <w:rsid w:val="6328C78E"/>
    <w:rsid w:val="6367EFD4"/>
    <w:rsid w:val="63D7F807"/>
    <w:rsid w:val="646967C2"/>
    <w:rsid w:val="6487EE28"/>
    <w:rsid w:val="652DFCCA"/>
    <w:rsid w:val="657BA992"/>
    <w:rsid w:val="6585D4FA"/>
    <w:rsid w:val="667CFA61"/>
    <w:rsid w:val="669F5683"/>
    <w:rsid w:val="66E5EA2B"/>
    <w:rsid w:val="6796BCF8"/>
    <w:rsid w:val="681DA80F"/>
    <w:rsid w:val="685988D2"/>
    <w:rsid w:val="692202E7"/>
    <w:rsid w:val="69743376"/>
    <w:rsid w:val="697BAB50"/>
    <w:rsid w:val="698CC9C5"/>
    <w:rsid w:val="6A16073C"/>
    <w:rsid w:val="6B13356B"/>
    <w:rsid w:val="6B563D90"/>
    <w:rsid w:val="6BB28836"/>
    <w:rsid w:val="6BFF476B"/>
    <w:rsid w:val="6D4E1D41"/>
    <w:rsid w:val="6DBC3382"/>
    <w:rsid w:val="6EAA139C"/>
    <w:rsid w:val="6F64F4C2"/>
    <w:rsid w:val="6F7B8A94"/>
    <w:rsid w:val="70E73E4C"/>
    <w:rsid w:val="713FFEF5"/>
    <w:rsid w:val="71A19C1F"/>
    <w:rsid w:val="7214A8B3"/>
    <w:rsid w:val="725601E3"/>
    <w:rsid w:val="726A5B6C"/>
    <w:rsid w:val="726CB615"/>
    <w:rsid w:val="72A23A86"/>
    <w:rsid w:val="72CBADFE"/>
    <w:rsid w:val="72FA50C2"/>
    <w:rsid w:val="73C144E2"/>
    <w:rsid w:val="74D739EF"/>
    <w:rsid w:val="7635153A"/>
    <w:rsid w:val="7661FD44"/>
    <w:rsid w:val="7665A682"/>
    <w:rsid w:val="76CC233A"/>
    <w:rsid w:val="76D02C02"/>
    <w:rsid w:val="7764B1F1"/>
    <w:rsid w:val="77BEA9B6"/>
    <w:rsid w:val="786891C5"/>
    <w:rsid w:val="78AE7677"/>
    <w:rsid w:val="7978C452"/>
    <w:rsid w:val="79BAA494"/>
    <w:rsid w:val="7A3BAFBE"/>
    <w:rsid w:val="7A97E967"/>
    <w:rsid w:val="7AD802A9"/>
    <w:rsid w:val="7B24ED7D"/>
    <w:rsid w:val="7B6AE2CE"/>
    <w:rsid w:val="7B6E27BA"/>
    <w:rsid w:val="7BCE7052"/>
    <w:rsid w:val="7BCE9EE0"/>
    <w:rsid w:val="7BE382D4"/>
    <w:rsid w:val="7C2754A9"/>
    <w:rsid w:val="7CD8F69B"/>
    <w:rsid w:val="7CE705AB"/>
    <w:rsid w:val="7D0654D4"/>
    <w:rsid w:val="7D3E5D54"/>
    <w:rsid w:val="7D5D45A1"/>
    <w:rsid w:val="7DCDE24A"/>
    <w:rsid w:val="7E2DE9E0"/>
    <w:rsid w:val="7EC1E3C8"/>
    <w:rsid w:val="7EE45513"/>
    <w:rsid w:val="7F12D445"/>
    <w:rsid w:val="7F2349D5"/>
    <w:rsid w:val="7FA33F89"/>
    <w:rsid w:val="7FE6C2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2C17EC5"/>
  <w15:chartTrackingRefBased/>
  <w15:docId w15:val="{5326BC3B-6039-2944-8437-A71F883FF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4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4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4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4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F13"/>
    <w:rPr>
      <w:rFonts w:eastAsiaTheme="majorEastAsia" w:cstheme="majorBidi"/>
      <w:color w:val="272727" w:themeColor="text1" w:themeTint="D8"/>
    </w:rPr>
  </w:style>
  <w:style w:type="paragraph" w:styleId="Title">
    <w:name w:val="Title"/>
    <w:basedOn w:val="Normal"/>
    <w:next w:val="Normal"/>
    <w:link w:val="TitleChar"/>
    <w:uiPriority w:val="10"/>
    <w:qFormat/>
    <w:rsid w:val="001D4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F13"/>
    <w:pPr>
      <w:spacing w:before="160"/>
      <w:jc w:val="center"/>
    </w:pPr>
    <w:rPr>
      <w:i/>
      <w:iCs/>
      <w:color w:val="404040" w:themeColor="text1" w:themeTint="BF"/>
    </w:rPr>
  </w:style>
  <w:style w:type="character" w:customStyle="1" w:styleId="QuoteChar">
    <w:name w:val="Quote Char"/>
    <w:basedOn w:val="DefaultParagraphFont"/>
    <w:link w:val="Quote"/>
    <w:uiPriority w:val="29"/>
    <w:rsid w:val="001D4F13"/>
    <w:rPr>
      <w:i/>
      <w:iCs/>
      <w:color w:val="404040" w:themeColor="text1" w:themeTint="BF"/>
    </w:rPr>
  </w:style>
  <w:style w:type="paragraph" w:styleId="ListParagraph">
    <w:name w:val="List Paragraph"/>
    <w:basedOn w:val="Normal"/>
    <w:uiPriority w:val="34"/>
    <w:qFormat/>
    <w:rsid w:val="001D4F13"/>
    <w:pPr>
      <w:ind w:left="720"/>
      <w:contextualSpacing/>
    </w:pPr>
  </w:style>
  <w:style w:type="character" w:styleId="IntenseEmphasis">
    <w:name w:val="Intense Emphasis"/>
    <w:basedOn w:val="DefaultParagraphFont"/>
    <w:uiPriority w:val="21"/>
    <w:qFormat/>
    <w:rsid w:val="001D4F13"/>
    <w:rPr>
      <w:i/>
      <w:iCs/>
      <w:color w:val="0F4761" w:themeColor="accent1" w:themeShade="BF"/>
    </w:rPr>
  </w:style>
  <w:style w:type="paragraph" w:styleId="IntenseQuote">
    <w:name w:val="Intense Quote"/>
    <w:basedOn w:val="Normal"/>
    <w:next w:val="Normal"/>
    <w:link w:val="IntenseQuoteChar"/>
    <w:uiPriority w:val="30"/>
    <w:qFormat/>
    <w:rsid w:val="001D4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F13"/>
    <w:rPr>
      <w:i/>
      <w:iCs/>
      <w:color w:val="0F4761" w:themeColor="accent1" w:themeShade="BF"/>
    </w:rPr>
  </w:style>
  <w:style w:type="character" w:styleId="IntenseReference">
    <w:name w:val="Intense Reference"/>
    <w:basedOn w:val="DefaultParagraphFont"/>
    <w:uiPriority w:val="32"/>
    <w:qFormat/>
    <w:rsid w:val="001D4F13"/>
    <w:rPr>
      <w:b/>
      <w:bCs/>
      <w:smallCaps/>
      <w:color w:val="0F4761" w:themeColor="accent1" w:themeShade="BF"/>
      <w:spacing w:val="5"/>
    </w:rPr>
  </w:style>
  <w:style w:type="paragraph" w:styleId="NormalWeb">
    <w:name w:val="Normal (Web)"/>
    <w:basedOn w:val="Normal"/>
    <w:uiPriority w:val="99"/>
    <w:semiHidden/>
    <w:unhideWhenUsed/>
    <w:rsid w:val="001D4F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D4F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96499">
      <w:bodyDiv w:val="1"/>
      <w:marLeft w:val="0"/>
      <w:marRight w:val="0"/>
      <w:marTop w:val="0"/>
      <w:marBottom w:val="0"/>
      <w:divBdr>
        <w:top w:val="none" w:sz="0" w:space="0" w:color="auto"/>
        <w:left w:val="none" w:sz="0" w:space="0" w:color="auto"/>
        <w:bottom w:val="none" w:sz="0" w:space="0" w:color="auto"/>
        <w:right w:val="none" w:sz="0" w:space="0" w:color="auto"/>
      </w:divBdr>
    </w:div>
    <w:div w:id="157916794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image" Target="media/image5.png"/><Relationship Id="rId5" Type="http://schemas.openxmlformats.org/officeDocument/2006/relationships/chart" Target="charts/chart1.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oleObject" Target="https://denveru-my.sharepoint.com/personal/alex_claunch_du_edu/Documents/Project%202%20Superior%20Sales%20Cas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alexclaunch\Downloads\FUVKYOFJDWIUBENOJ.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Superior</a:t>
            </a:r>
            <a:r>
              <a:rPr lang="en-US" baseline="0"/>
              <a:t> Sales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'Superior Store Sales'!$A$1</c:f>
              <c:strCache>
                <c:ptCount val="1"/>
                <c:pt idx="0">
                  <c:v>Year</c:v>
                </c:pt>
              </c:strCache>
            </c:strRef>
          </c:tx>
          <c:spPr>
            <a:ln w="28575" cap="rnd">
              <a:solidFill>
                <a:schemeClr val="accent1"/>
              </a:solidFill>
              <a:round/>
            </a:ln>
            <a:effectLst/>
          </c:spPr>
          <c:marker>
            <c:symbol val="none"/>
          </c:marker>
          <c:val>
            <c:numRef>
              <c:f>'Superior Store Sales'!$A$2:$A$49</c:f>
              <c:numCache>
                <c:formatCode>General</c:formatCode>
                <c:ptCount val="48"/>
                <c:pt idx="0">
                  <c:v>1</c:v>
                </c:pt>
                <c:pt idx="8">
                  <c:v>2</c:v>
                </c:pt>
                <c:pt idx="20">
                  <c:v>3</c:v>
                </c:pt>
                <c:pt idx="32">
                  <c:v>4</c:v>
                </c:pt>
                <c:pt idx="44">
                  <c:v>5</c:v>
                </c:pt>
              </c:numCache>
            </c:numRef>
          </c:val>
          <c:smooth val="0"/>
          <c:extLst>
            <c:ext xmlns:c16="http://schemas.microsoft.com/office/drawing/2014/chart" uri="{C3380CC4-5D6E-409C-BE32-E72D297353CC}">
              <c16:uniqueId val="{00000000-D514-054F-8ACC-5C7A6911A3F4}"/>
            </c:ext>
          </c:extLst>
        </c:ser>
        <c:ser>
          <c:idx val="1"/>
          <c:order val="1"/>
          <c:tx>
            <c:strRef>
              <c:f>'Superior Store Sales'!$O$1</c:f>
              <c:strCache>
                <c:ptCount val="1"/>
                <c:pt idx="0">
                  <c:v>Sales</c:v>
                </c:pt>
              </c:strCache>
            </c:strRef>
          </c:tx>
          <c:spPr>
            <a:ln w="28575" cap="rnd">
              <a:solidFill>
                <a:schemeClr val="accent2"/>
              </a:solidFill>
              <a:round/>
            </a:ln>
            <a:effectLst/>
          </c:spPr>
          <c:marker>
            <c:symbol val="none"/>
          </c:marker>
          <c:val>
            <c:numRef>
              <c:f>'Superior Store Sales'!$O$2:$O$49</c:f>
              <c:numCache>
                <c:formatCode>0.00</c:formatCode>
                <c:ptCount val="48"/>
                <c:pt idx="0">
                  <c:v>1.7115389999999997</c:v>
                </c:pt>
                <c:pt idx="1">
                  <c:v>1.9034215389999996</c:v>
                </c:pt>
                <c:pt idx="2">
                  <c:v>2.7474046601974589</c:v>
                </c:pt>
                <c:pt idx="3">
                  <c:v>4.2151404242499542</c:v>
                </c:pt>
                <c:pt idx="4">
                  <c:v>1.4565367555752566</c:v>
                </c:pt>
                <c:pt idx="5">
                  <c:v>1.80974189626172</c:v>
                </c:pt>
                <c:pt idx="6">
                  <c:v>2.042823582142089</c:v>
                </c:pt>
                <c:pt idx="7">
                  <c:v>2.0043732145312187</c:v>
                </c:pt>
                <c:pt idx="8">
                  <c:v>2.3388597934594815</c:v>
                </c:pt>
                <c:pt idx="9">
                  <c:v>2.2198803827594431</c:v>
                </c:pt>
                <c:pt idx="10">
                  <c:v>2.1511821481688012</c:v>
                </c:pt>
                <c:pt idx="11">
                  <c:v>2.4563742983137242</c:v>
                </c:pt>
                <c:pt idx="12">
                  <c:v>1.9223504390313546</c:v>
                </c:pt>
                <c:pt idx="13">
                  <c:v>2.1569955689096885</c:v>
                </c:pt>
                <c:pt idx="14">
                  <c:v>2.5947785794364173</c:v>
                </c:pt>
                <c:pt idx="15">
                  <c:v>4.2203100552566033</c:v>
                </c:pt>
                <c:pt idx="16">
                  <c:v>2.3455986183287578</c:v>
                </c:pt>
                <c:pt idx="17">
                  <c:v>1.9208533557970251</c:v>
                </c:pt>
                <c:pt idx="18">
                  <c:v>2.054823222280862</c:v>
                </c:pt>
                <c:pt idx="19">
                  <c:v>2.2704850573729898</c:v>
                </c:pt>
                <c:pt idx="20">
                  <c:v>2.4355798656860337</c:v>
                </c:pt>
                <c:pt idx="21">
                  <c:v>2.1827748281964112</c:v>
                </c:pt>
                <c:pt idx="22">
                  <c:v>2.3174571350373165</c:v>
                </c:pt>
                <c:pt idx="23">
                  <c:v>2.2582333439092768</c:v>
                </c:pt>
                <c:pt idx="24">
                  <c:v>1.9329874547088337</c:v>
                </c:pt>
                <c:pt idx="25">
                  <c:v>2.3441932055171342</c:v>
                </c:pt>
                <c:pt idx="26">
                  <c:v>2.8995796645012843</c:v>
                </c:pt>
                <c:pt idx="27">
                  <c:v>4.143054670051348</c:v>
                </c:pt>
                <c:pt idx="28">
                  <c:v>2.3710568560588241</c:v>
                </c:pt>
                <c:pt idx="29">
                  <c:v>2.0444371023317145</c:v>
                </c:pt>
                <c:pt idx="30">
                  <c:v>2.4884374731917722</c:v>
                </c:pt>
                <c:pt idx="31">
                  <c:v>2.5215532289042271</c:v>
                </c:pt>
                <c:pt idx="32">
                  <c:v>2.6474384289397217</c:v>
                </c:pt>
                <c:pt idx="33">
                  <c:v>2.4982554794953051</c:v>
                </c:pt>
                <c:pt idx="34">
                  <c:v>2.476768214042278</c:v>
                </c:pt>
                <c:pt idx="35">
                  <c:v>2.5822888598280382</c:v>
                </c:pt>
                <c:pt idx="36">
                  <c:v>2.1607364009543737</c:v>
                </c:pt>
                <c:pt idx="37">
                  <c:v>2.6283300965725793</c:v>
                </c:pt>
                <c:pt idx="38">
                  <c:v>3.0760495721136603</c:v>
                </c:pt>
                <c:pt idx="39">
                  <c:v>4.5093799234913297</c:v>
                </c:pt>
                <c:pt idx="40">
                  <c:v>2.6561844173520752</c:v>
                </c:pt>
                <c:pt idx="41">
                  <c:v>2.3677933445262247</c:v>
                </c:pt>
                <c:pt idx="42">
                  <c:v>2.79609496686958</c:v>
                </c:pt>
                <c:pt idx="43">
                  <c:v>2.5801324913764354</c:v>
                </c:pt>
                <c:pt idx="44">
                  <c:v>2.8427826963665241</c:v>
                </c:pt>
                <c:pt idx="45">
                  <c:v>2.47013137211722</c:v>
                </c:pt>
                <c:pt idx="46">
                  <c:v>2.4097632374318176</c:v>
                </c:pt>
                <c:pt idx="47">
                  <c:v>2.3284019109482599</c:v>
                </c:pt>
              </c:numCache>
            </c:numRef>
          </c:val>
          <c:smooth val="0"/>
          <c:extLst>
            <c:ext xmlns:c16="http://schemas.microsoft.com/office/drawing/2014/chart" uri="{C3380CC4-5D6E-409C-BE32-E72D297353CC}">
              <c16:uniqueId val="{00000001-D514-054F-8ACC-5C7A6911A3F4}"/>
            </c:ext>
          </c:extLst>
        </c:ser>
        <c:ser>
          <c:idx val="2"/>
          <c:order val="2"/>
          <c:tx>
            <c:v>Predicted Sales</c:v>
          </c:tx>
          <c:spPr>
            <a:ln w="28575" cap="rnd">
              <a:solidFill>
                <a:schemeClr val="accent3"/>
              </a:solidFill>
              <a:round/>
            </a:ln>
            <a:effectLst/>
          </c:spPr>
          <c:marker>
            <c:symbol val="none"/>
          </c:marker>
          <c:val>
            <c:numRef>
              <c:f>'Superior Store Sales'!$P$1:$P$53</c:f>
              <c:numCache>
                <c:formatCode>0.00</c:formatCode>
                <c:ptCount val="53"/>
                <c:pt idx="0" formatCode="General">
                  <c:v>0</c:v>
                </c:pt>
                <c:pt idx="1">
                  <c:v>1.6872118389897592</c:v>
                </c:pt>
                <c:pt idx="2">
                  <c:v>2.0135436178159689</c:v>
                </c:pt>
                <c:pt idx="3">
                  <c:v>2.5847616343783235</c:v>
                </c:pt>
                <c:pt idx="4">
                  <c:v>4.027279783578428</c:v>
                </c:pt>
                <c:pt idx="5">
                  <c:v>1.9626526771448471</c:v>
                </c:pt>
                <c:pt idx="6">
                  <c:v>1.7910149400452899</c:v>
                </c:pt>
                <c:pt idx="7">
                  <c:v>2.100853326437194</c:v>
                </c:pt>
                <c:pt idx="8">
                  <c:v>2.0994445133623367</c:v>
                </c:pt>
                <c:pt idx="9">
                  <c:v>2.3214737114290589</c:v>
                </c:pt>
                <c:pt idx="10">
                  <c:v>2.0980690309582135</c:v>
                </c:pt>
                <c:pt idx="11">
                  <c:v>2.0941011989861722</c:v>
                </c:pt>
                <c:pt idx="12">
                  <c:v>2.1616331185659434</c:v>
                </c:pt>
                <c:pt idx="13">
                  <c:v>1.8503394954456802</c:v>
                </c:pt>
                <c:pt idx="14">
                  <c:v>2.1766712742718899</c:v>
                </c:pt>
                <c:pt idx="15">
                  <c:v>2.7478892908342454</c:v>
                </c:pt>
                <c:pt idx="16">
                  <c:v>4.1904074400343498</c:v>
                </c:pt>
                <c:pt idx="17">
                  <c:v>2.1257803336007681</c:v>
                </c:pt>
                <c:pt idx="18">
                  <c:v>1.9541425965012109</c:v>
                </c:pt>
                <c:pt idx="19">
                  <c:v>2.263980982893115</c:v>
                </c:pt>
                <c:pt idx="20">
                  <c:v>2.2625721698182581</c:v>
                </c:pt>
                <c:pt idx="21">
                  <c:v>2.4846013678849803</c:v>
                </c:pt>
                <c:pt idx="22">
                  <c:v>2.2611966874141345</c:v>
                </c:pt>
                <c:pt idx="23">
                  <c:v>2.2572288554420932</c:v>
                </c:pt>
                <c:pt idx="24">
                  <c:v>2.3247607750218648</c:v>
                </c:pt>
                <c:pt idx="25">
                  <c:v>2.0134671519016019</c:v>
                </c:pt>
                <c:pt idx="26">
                  <c:v>2.3397989307278113</c:v>
                </c:pt>
                <c:pt idx="27">
                  <c:v>2.9110169472901664</c:v>
                </c:pt>
                <c:pt idx="28">
                  <c:v>4.3535350964902708</c:v>
                </c:pt>
                <c:pt idx="29">
                  <c:v>2.2889079900566891</c:v>
                </c:pt>
                <c:pt idx="30">
                  <c:v>2.1172702529571326</c:v>
                </c:pt>
                <c:pt idx="31">
                  <c:v>2.4271086393490364</c:v>
                </c:pt>
                <c:pt idx="32">
                  <c:v>2.4256998262741791</c:v>
                </c:pt>
                <c:pt idx="33">
                  <c:v>2.6477290243409013</c:v>
                </c:pt>
                <c:pt idx="34">
                  <c:v>2.4243243438700559</c:v>
                </c:pt>
                <c:pt idx="35">
                  <c:v>2.4203565118980146</c:v>
                </c:pt>
                <c:pt idx="36">
                  <c:v>2.4878884314777858</c:v>
                </c:pt>
                <c:pt idx="37">
                  <c:v>2.1765948083575228</c:v>
                </c:pt>
                <c:pt idx="38">
                  <c:v>2.5029265871837323</c:v>
                </c:pt>
                <c:pt idx="39">
                  <c:v>3.0741446037460873</c:v>
                </c:pt>
                <c:pt idx="40">
                  <c:v>4.5166627529461918</c:v>
                </c:pt>
                <c:pt idx="41">
                  <c:v>2.4520356465126105</c:v>
                </c:pt>
                <c:pt idx="42">
                  <c:v>2.2803979094130535</c:v>
                </c:pt>
                <c:pt idx="43">
                  <c:v>2.5902362958049578</c:v>
                </c:pt>
                <c:pt idx="44">
                  <c:v>2.5888274827301005</c:v>
                </c:pt>
                <c:pt idx="45">
                  <c:v>2.8108566807968227</c:v>
                </c:pt>
                <c:pt idx="46">
                  <c:v>2.5874520003259769</c:v>
                </c:pt>
                <c:pt idx="47">
                  <c:v>2.5834841683539356</c:v>
                </c:pt>
                <c:pt idx="48">
                  <c:v>2.6510160879337068</c:v>
                </c:pt>
                <c:pt idx="49">
                  <c:v>2.3397224648134438</c:v>
                </c:pt>
                <c:pt idx="50">
                  <c:v>2.6660542436396537</c:v>
                </c:pt>
                <c:pt idx="51">
                  <c:v>3.3596180025439493</c:v>
                </c:pt>
                <c:pt idx="52">
                  <c:v>4.9244818940859947</c:v>
                </c:pt>
              </c:numCache>
            </c:numRef>
          </c:val>
          <c:smooth val="0"/>
          <c:extLst>
            <c:ext xmlns:c16="http://schemas.microsoft.com/office/drawing/2014/chart" uri="{C3380CC4-5D6E-409C-BE32-E72D297353CC}">
              <c16:uniqueId val="{00000002-D514-054F-8ACC-5C7A6911A3F4}"/>
            </c:ext>
          </c:extLst>
        </c:ser>
        <c:dLbls>
          <c:showLegendKey val="0"/>
          <c:showVal val="0"/>
          <c:showCatName val="0"/>
          <c:showSerName val="0"/>
          <c:showPercent val="0"/>
          <c:showBubbleSize val="0"/>
        </c:dLbls>
        <c:smooth val="0"/>
        <c:axId val="739759520"/>
        <c:axId val="739761232"/>
      </c:lineChart>
      <c:catAx>
        <c:axId val="739759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9761232"/>
        <c:crosses val="autoZero"/>
        <c:auto val="1"/>
        <c:lblAlgn val="ctr"/>
        <c:lblOffset val="100"/>
        <c:noMultiLvlLbl val="0"/>
      </c:catAx>
      <c:valAx>
        <c:axId val="739761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9759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County</a:t>
            </a:r>
            <a:r>
              <a:rPr lang="en-US" baseline="0"/>
              <a:t> Wide Sales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'County-wide Sales'!$A$2</c:f>
              <c:strCache>
                <c:ptCount val="1"/>
                <c:pt idx="0">
                  <c:v>Year</c:v>
                </c:pt>
              </c:strCache>
            </c:strRef>
          </c:tx>
          <c:spPr>
            <a:ln w="28575" cap="rnd">
              <a:solidFill>
                <a:schemeClr val="accent1"/>
              </a:solidFill>
              <a:round/>
            </a:ln>
            <a:effectLst/>
          </c:spPr>
          <c:marker>
            <c:symbol val="none"/>
          </c:marker>
          <c:val>
            <c:numRef>
              <c:f>'County-wide Sales'!$A$3:$A$54</c:f>
              <c:numCache>
                <c:formatCode>General</c:formatCode>
                <c:ptCount val="52"/>
                <c:pt idx="0">
                  <c:v>1</c:v>
                </c:pt>
                <c:pt idx="8">
                  <c:v>2</c:v>
                </c:pt>
                <c:pt idx="20">
                  <c:v>3</c:v>
                </c:pt>
                <c:pt idx="32">
                  <c:v>4</c:v>
                </c:pt>
                <c:pt idx="44">
                  <c:v>5</c:v>
                </c:pt>
              </c:numCache>
            </c:numRef>
          </c:val>
          <c:smooth val="0"/>
          <c:extLst>
            <c:ext xmlns:c16="http://schemas.microsoft.com/office/drawing/2014/chart" uri="{C3380CC4-5D6E-409C-BE32-E72D297353CC}">
              <c16:uniqueId val="{00000000-5AD3-D84A-A77D-DA2BCC998828}"/>
            </c:ext>
          </c:extLst>
        </c:ser>
        <c:ser>
          <c:idx val="1"/>
          <c:order val="1"/>
          <c:tx>
            <c:strRef>
              <c:f>'County-wide Sales'!$O$2</c:f>
              <c:strCache>
                <c:ptCount val="1"/>
                <c:pt idx="0">
                  <c:v>Sales</c:v>
                </c:pt>
              </c:strCache>
            </c:strRef>
          </c:tx>
          <c:spPr>
            <a:ln w="28575" cap="rnd">
              <a:solidFill>
                <a:schemeClr val="accent2"/>
              </a:solidFill>
              <a:round/>
            </a:ln>
            <a:effectLst/>
          </c:spPr>
          <c:marker>
            <c:symbol val="none"/>
          </c:marker>
          <c:val>
            <c:numRef>
              <c:f>'County-wide Sales'!$O$3:$O$54</c:f>
              <c:numCache>
                <c:formatCode>0.0</c:formatCode>
                <c:ptCount val="52"/>
                <c:pt idx="0">
                  <c:v>55.8</c:v>
                </c:pt>
                <c:pt idx="1">
                  <c:v>56.4</c:v>
                </c:pt>
                <c:pt idx="2">
                  <c:v>71.400000000000006</c:v>
                </c:pt>
                <c:pt idx="3">
                  <c:v>117.6</c:v>
                </c:pt>
                <c:pt idx="4">
                  <c:v>46.8</c:v>
                </c:pt>
                <c:pt idx="5">
                  <c:v>48</c:v>
                </c:pt>
                <c:pt idx="6">
                  <c:v>60</c:v>
                </c:pt>
                <c:pt idx="7">
                  <c:v>57.6</c:v>
                </c:pt>
                <c:pt idx="8">
                  <c:v>61.8</c:v>
                </c:pt>
                <c:pt idx="9">
                  <c:v>58.2</c:v>
                </c:pt>
                <c:pt idx="10">
                  <c:v>56.4</c:v>
                </c:pt>
                <c:pt idx="11">
                  <c:v>63</c:v>
                </c:pt>
                <c:pt idx="12">
                  <c:v>57.6</c:v>
                </c:pt>
                <c:pt idx="13">
                  <c:v>53.4</c:v>
                </c:pt>
                <c:pt idx="14">
                  <c:v>71.400000000000006</c:v>
                </c:pt>
                <c:pt idx="15">
                  <c:v>114</c:v>
                </c:pt>
                <c:pt idx="16">
                  <c:v>46.8</c:v>
                </c:pt>
                <c:pt idx="17">
                  <c:v>48.6</c:v>
                </c:pt>
                <c:pt idx="18">
                  <c:v>59.4</c:v>
                </c:pt>
                <c:pt idx="19">
                  <c:v>58.2</c:v>
                </c:pt>
                <c:pt idx="20">
                  <c:v>60.6</c:v>
                </c:pt>
                <c:pt idx="21">
                  <c:v>55.2</c:v>
                </c:pt>
                <c:pt idx="22">
                  <c:v>51</c:v>
                </c:pt>
                <c:pt idx="23">
                  <c:v>58.8</c:v>
                </c:pt>
                <c:pt idx="24">
                  <c:v>49.8</c:v>
                </c:pt>
                <c:pt idx="25">
                  <c:v>54.6</c:v>
                </c:pt>
                <c:pt idx="26">
                  <c:v>65.400000000000006</c:v>
                </c:pt>
                <c:pt idx="27">
                  <c:v>102</c:v>
                </c:pt>
                <c:pt idx="28">
                  <c:v>43.8</c:v>
                </c:pt>
                <c:pt idx="29">
                  <c:v>45.6</c:v>
                </c:pt>
                <c:pt idx="30">
                  <c:v>57.6</c:v>
                </c:pt>
                <c:pt idx="31">
                  <c:v>53.4</c:v>
                </c:pt>
                <c:pt idx="32">
                  <c:v>56.4</c:v>
                </c:pt>
                <c:pt idx="33">
                  <c:v>52.8</c:v>
                </c:pt>
                <c:pt idx="34">
                  <c:v>54</c:v>
                </c:pt>
                <c:pt idx="35">
                  <c:v>60.6</c:v>
                </c:pt>
                <c:pt idx="36">
                  <c:v>47.4</c:v>
                </c:pt>
                <c:pt idx="37">
                  <c:v>54.6</c:v>
                </c:pt>
                <c:pt idx="38">
                  <c:v>67.8</c:v>
                </c:pt>
                <c:pt idx="39">
                  <c:v>100.2</c:v>
                </c:pt>
                <c:pt idx="40">
                  <c:v>48</c:v>
                </c:pt>
                <c:pt idx="41">
                  <c:v>51.6</c:v>
                </c:pt>
                <c:pt idx="42">
                  <c:v>57.6</c:v>
                </c:pt>
                <c:pt idx="43">
                  <c:v>58.2</c:v>
                </c:pt>
                <c:pt idx="44">
                  <c:v>60</c:v>
                </c:pt>
                <c:pt idx="45">
                  <c:v>57</c:v>
                </c:pt>
                <c:pt idx="46">
                  <c:v>57.6</c:v>
                </c:pt>
                <c:pt idx="47">
                  <c:v>61.8</c:v>
                </c:pt>
                <c:pt idx="48">
                  <c:v>69</c:v>
                </c:pt>
                <c:pt idx="49">
                  <c:v>75</c:v>
                </c:pt>
                <c:pt idx="50">
                  <c:v>85.2</c:v>
                </c:pt>
                <c:pt idx="51">
                  <c:v>121.8</c:v>
                </c:pt>
              </c:numCache>
            </c:numRef>
          </c:val>
          <c:smooth val="0"/>
          <c:extLst>
            <c:ext xmlns:c16="http://schemas.microsoft.com/office/drawing/2014/chart" uri="{C3380CC4-5D6E-409C-BE32-E72D297353CC}">
              <c16:uniqueId val="{00000001-5AD3-D84A-A77D-DA2BCC998828}"/>
            </c:ext>
          </c:extLst>
        </c:ser>
        <c:ser>
          <c:idx val="2"/>
          <c:order val="2"/>
          <c:tx>
            <c:v>Predicted</c:v>
          </c:tx>
          <c:spPr>
            <a:ln w="28575" cap="rnd">
              <a:solidFill>
                <a:schemeClr val="accent3"/>
              </a:solidFill>
              <a:round/>
            </a:ln>
            <a:effectLst/>
          </c:spPr>
          <c:marker>
            <c:symbol val="none"/>
          </c:marker>
          <c:val>
            <c:numRef>
              <c:f>'County-wide Sales'!$P$3:$P$54</c:f>
              <c:numCache>
                <c:formatCode>General</c:formatCode>
                <c:ptCount val="52"/>
                <c:pt idx="0">
                  <c:v>54.27</c:v>
                </c:pt>
                <c:pt idx="1">
                  <c:v>57.149999999999991</c:v>
                </c:pt>
                <c:pt idx="2">
                  <c:v>70.589999999999989</c:v>
                </c:pt>
                <c:pt idx="3">
                  <c:v>109.47</c:v>
                </c:pt>
                <c:pt idx="4">
                  <c:v>45.112499999999997</c:v>
                </c:pt>
                <c:pt idx="5">
                  <c:v>47.212499999999999</c:v>
                </c:pt>
                <c:pt idx="6">
                  <c:v>57.412500000000001</c:v>
                </c:pt>
                <c:pt idx="7">
                  <c:v>55.612499999999997</c:v>
                </c:pt>
                <c:pt idx="8">
                  <c:v>58.462499999999991</c:v>
                </c:pt>
                <c:pt idx="9">
                  <c:v>54.5625</c:v>
                </c:pt>
                <c:pt idx="10">
                  <c:v>53.512499999999996</c:v>
                </c:pt>
                <c:pt idx="11">
                  <c:v>59.812499999999993</c:v>
                </c:pt>
                <c:pt idx="12">
                  <c:v>55.094999999999999</c:v>
                </c:pt>
                <c:pt idx="13">
                  <c:v>57.974999999999987</c:v>
                </c:pt>
                <c:pt idx="14">
                  <c:v>71.414999999999992</c:v>
                </c:pt>
                <c:pt idx="15">
                  <c:v>110.29499999999999</c:v>
                </c:pt>
                <c:pt idx="16">
                  <c:v>45.9375</c:v>
                </c:pt>
                <c:pt idx="17">
                  <c:v>48.037499999999994</c:v>
                </c:pt>
                <c:pt idx="18">
                  <c:v>58.237499999999997</c:v>
                </c:pt>
                <c:pt idx="19">
                  <c:v>56.4375</c:v>
                </c:pt>
                <c:pt idx="20">
                  <c:v>59.287499999999994</c:v>
                </c:pt>
                <c:pt idx="21">
                  <c:v>55.387500000000003</c:v>
                </c:pt>
                <c:pt idx="22">
                  <c:v>54.337499999999991</c:v>
                </c:pt>
                <c:pt idx="23">
                  <c:v>60.637499999999989</c:v>
                </c:pt>
                <c:pt idx="24">
                  <c:v>55.92</c:v>
                </c:pt>
                <c:pt idx="25">
                  <c:v>58.79999999999999</c:v>
                </c:pt>
                <c:pt idx="26">
                  <c:v>72.239999999999995</c:v>
                </c:pt>
                <c:pt idx="27">
                  <c:v>111.11999999999999</c:v>
                </c:pt>
                <c:pt idx="28">
                  <c:v>46.762499999999996</c:v>
                </c:pt>
                <c:pt idx="29">
                  <c:v>48.862499999999997</c:v>
                </c:pt>
                <c:pt idx="30">
                  <c:v>59.0625</c:v>
                </c:pt>
                <c:pt idx="31">
                  <c:v>57.262500000000003</c:v>
                </c:pt>
                <c:pt idx="32">
                  <c:v>60.11249999999999</c:v>
                </c:pt>
                <c:pt idx="33">
                  <c:v>56.212499999999991</c:v>
                </c:pt>
                <c:pt idx="34">
                  <c:v>55.162499999999994</c:v>
                </c:pt>
                <c:pt idx="35">
                  <c:v>61.462499999999991</c:v>
                </c:pt>
                <c:pt idx="36">
                  <c:v>56.745000000000005</c:v>
                </c:pt>
                <c:pt idx="37">
                  <c:v>59.624999999999986</c:v>
                </c:pt>
                <c:pt idx="38">
                  <c:v>73.064999999999984</c:v>
                </c:pt>
                <c:pt idx="39">
                  <c:v>111.94499999999999</c:v>
                </c:pt>
                <c:pt idx="40">
                  <c:v>47.587499999999999</c:v>
                </c:pt>
                <c:pt idx="41">
                  <c:v>49.6875</c:v>
                </c:pt>
                <c:pt idx="42">
                  <c:v>59.887499999999996</c:v>
                </c:pt>
                <c:pt idx="43">
                  <c:v>58.087499999999999</c:v>
                </c:pt>
                <c:pt idx="44">
                  <c:v>60.937499999999993</c:v>
                </c:pt>
                <c:pt idx="45">
                  <c:v>57.037499999999994</c:v>
                </c:pt>
                <c:pt idx="46">
                  <c:v>55.987499999999997</c:v>
                </c:pt>
                <c:pt idx="47">
                  <c:v>62.287499999999987</c:v>
                </c:pt>
                <c:pt idx="48">
                  <c:v>57.57</c:v>
                </c:pt>
                <c:pt idx="49">
                  <c:v>60.449999999999989</c:v>
                </c:pt>
                <c:pt idx="50">
                  <c:v>73.889999999999986</c:v>
                </c:pt>
                <c:pt idx="51">
                  <c:v>112.77</c:v>
                </c:pt>
              </c:numCache>
            </c:numRef>
          </c:val>
          <c:smooth val="0"/>
          <c:extLst>
            <c:ext xmlns:c16="http://schemas.microsoft.com/office/drawing/2014/chart" uri="{C3380CC4-5D6E-409C-BE32-E72D297353CC}">
              <c16:uniqueId val="{00000002-5AD3-D84A-A77D-DA2BCC998828}"/>
            </c:ext>
          </c:extLst>
        </c:ser>
        <c:dLbls>
          <c:showLegendKey val="0"/>
          <c:showVal val="0"/>
          <c:showCatName val="0"/>
          <c:showSerName val="0"/>
          <c:showPercent val="0"/>
          <c:showBubbleSize val="0"/>
        </c:dLbls>
        <c:smooth val="0"/>
        <c:axId val="739337632"/>
        <c:axId val="740252528"/>
      </c:lineChart>
      <c:catAx>
        <c:axId val="73933763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0252528"/>
        <c:crosses val="autoZero"/>
        <c:auto val="1"/>
        <c:lblAlgn val="ctr"/>
        <c:lblOffset val="100"/>
        <c:noMultiLvlLbl val="0"/>
      </c:catAx>
      <c:valAx>
        <c:axId val="7402525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9337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794</Words>
  <Characters>4527</Characters>
  <Application>Microsoft Office Word</Application>
  <DocSecurity>0</DocSecurity>
  <Lines>37</Lines>
  <Paragraphs>10</Paragraphs>
  <ScaleCrop>false</ScaleCrop>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Claunch</dc:creator>
  <cp:keywords/>
  <dc:description/>
  <cp:lastModifiedBy>Finley Hardie</cp:lastModifiedBy>
  <cp:revision>2</cp:revision>
  <dcterms:created xsi:type="dcterms:W3CDTF">2025-02-17T06:21:00Z</dcterms:created>
  <dcterms:modified xsi:type="dcterms:W3CDTF">2025-02-17T06:21:00Z</dcterms:modified>
</cp:coreProperties>
</file>