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btoq8aqp1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SSCD (Self-Supervised Copy Detection – Meta AI)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https://github.com/facebookresearch/sscd-copy-detection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Speed &amp; Scalability:</w:t>
      </w:r>
      <w:r w:rsidDel="00000000" w:rsidR="00000000" w:rsidRPr="00000000">
        <w:rPr>
          <w:rtl w:val="0"/>
        </w:rPr>
        <w:t xml:space="preserve"> Generates compact embeddings (512 dimensions) per image and can process hundreds of frames per second using a GPU.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Robustness:</w:t>
      </w:r>
      <w:r w:rsidDel="00000000" w:rsidR="00000000" w:rsidRPr="00000000">
        <w:rPr>
          <w:rtl w:val="0"/>
        </w:rPr>
        <w:t xml:space="preserve"> Trained with strong augmentations to handle modifications like cropping, color changes, overlays, and more.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Ease of Use:</w:t>
      </w:r>
      <w:r w:rsidDel="00000000" w:rsidR="00000000" w:rsidRPr="00000000">
        <w:rPr>
          <w:rtl w:val="0"/>
        </w:rPr>
        <w:t xml:space="preserve"> Pre-trained and ready to integrate into existing pipelines.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Granularity:</w:t>
      </w:r>
      <w:r w:rsidDel="00000000" w:rsidR="00000000" w:rsidRPr="00000000">
        <w:rPr>
          <w:rtl w:val="0"/>
        </w:rPr>
        <w:t xml:space="preserve"> Being a global descriptor, it might miss very small or localized copied segments within a frame.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For:</w:t>
      </w:r>
      <w:r w:rsidDel="00000000" w:rsidR="00000000" w:rsidRPr="00000000">
        <w:rPr>
          <w:rtl w:val="0"/>
        </w:rPr>
        <w:t xml:space="preserve"> Large-scale, fast indexing where overall robustness is key.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qg7s8gl35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VSAL (Video Similarity and Alignment Learning)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https://github.com/PVCD-VSAL/vsal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Precision:</w:t>
      </w:r>
      <w:r w:rsidDel="00000000" w:rsidR="00000000" w:rsidRPr="00000000">
        <w:rPr>
          <w:rtl w:val="0"/>
        </w:rPr>
        <w:t xml:space="preserve"> Uses a frame-by-frame similarity analysis and alignment strategy to not only detect but also precisely localize the copied segments.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Benchmark Performance:</w:t>
      </w:r>
      <w:r w:rsidDel="00000000" w:rsidR="00000000" w:rsidRPr="00000000">
        <w:rPr>
          <w:rtl w:val="0"/>
        </w:rPr>
        <w:t xml:space="preserve"> Achieves state-of-the-art results in standard benchmarks like VCDB and FIVR-200k.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Computational Cost:</w:t>
      </w:r>
      <w:r w:rsidDel="00000000" w:rsidR="00000000" w:rsidRPr="00000000">
        <w:rPr>
          <w:rtl w:val="0"/>
        </w:rPr>
        <w:t xml:space="preserve"> More resource-intensive as it requires comparing frames and running an alignment network, typically needing a GPU for reasonable performance.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For:</w:t>
      </w:r>
      <w:r w:rsidDel="00000000" w:rsidR="00000000" w:rsidRPr="00000000">
        <w:rPr>
          <w:rtl w:val="0"/>
        </w:rPr>
        <w:t xml:space="preserve"> Scenarios where pinpointing the exact copied segments is critical, even if it means slower processing.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au61rsg8w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ViT + SAM (Tencent VSC 2023)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https://github.com/facebookresearch/segment-anything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https://github.com/Jarus77/SAM-ViT-Model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Delivers top-notch performance (with reported mAP around 87% and segment localization around 91%), even under multiple transformations.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Advanced Pipeline:</w:t>
      </w:r>
      <w:r w:rsidDel="00000000" w:rsidR="00000000" w:rsidRPr="00000000">
        <w:rPr>
          <w:rtl w:val="0"/>
        </w:rPr>
        <w:t xml:space="preserve"> Combines a Vision Transformer for robust embeddings with a specialized alignment model (SAM) to refine detection.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Complexity &amp; Hardware Requirements:</w:t>
      </w:r>
      <w:r w:rsidDel="00000000" w:rsidR="00000000" w:rsidRPr="00000000">
        <w:rPr>
          <w:rtl w:val="0"/>
        </w:rPr>
        <w:t xml:space="preserve"> The multi-stage pipeline is complex to implement and requires high-end GPUs (like A100) for optimal performance.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For:</w:t>
      </w:r>
      <w:r w:rsidDel="00000000" w:rsidR="00000000" w:rsidRPr="00000000">
        <w:rPr>
          <w:rtl w:val="0"/>
        </w:rPr>
        <w:t xml:space="preserve"> Use cases where the highest detection accuracy is needed and the available infrastructure can support the computational demands.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v03v2cc5j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Other Approaches and Multimodal Techniques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VCDT:</w:t>
      </w:r>
      <w:r w:rsidDel="00000000" w:rsidR="00000000" w:rsidRPr="00000000">
        <w:rPr>
          <w:rtl w:val="0"/>
        </w:rPr>
        <w:t xml:space="preserve"> A Transformer-based method that shows promise but is currently more experimental and less plug-and-play.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Multimodal Solutions:</w:t>
      </w:r>
      <w:r w:rsidDel="00000000" w:rsidR="00000000" w:rsidRPr="00000000">
        <w:rPr>
          <w:rtl w:val="0"/>
        </w:rPr>
        <w:t xml:space="preserve"> Integrating audio fingerprinting (using models like VGGish) alongside video analysis can catch cases where only one modality is reused, reducing both false negatives and false positives.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Hackathons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ulsnjm8gd0dq" w:id="4"/>
      <w:bookmarkEnd w:id="4"/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https://github.com/drivendataorg/video-similarity-challenge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u6ayg69b7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Consideration: A Hybrid Approach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single model is universally “best” for every scenario. A practical strategy might involve: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Candidate Filtering:</w:t>
      </w:r>
      <w:r w:rsidDel="00000000" w:rsidR="00000000" w:rsidRPr="00000000">
        <w:rPr>
          <w:rtl w:val="0"/>
        </w:rPr>
        <w:t xml:space="preserve"> Start with a fast global descriptor like SSCD or a ViT-based model to quickly narrow down potential matches.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Precise Verification:</w:t>
      </w:r>
      <w:r w:rsidDel="00000000" w:rsidR="00000000" w:rsidRPr="00000000">
        <w:rPr>
          <w:rtl w:val="0"/>
        </w:rPr>
        <w:t xml:space="preserve"> Use a more precise method like VSAL or the ViT + SAM pipeline to confirm and localize the copied segments.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Multimodal Integration:</w:t>
      </w:r>
      <w:r w:rsidDel="00000000" w:rsidR="00000000" w:rsidRPr="00000000">
        <w:rPr>
          <w:rtl w:val="0"/>
        </w:rPr>
        <w:t xml:space="preserve"> Add an audio analysis component to handle cases where only the audio track is reused or modified.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large-scale, quick scanning, </w:t>
      </w:r>
      <w:r w:rsidDel="00000000" w:rsidR="00000000" w:rsidRPr="00000000">
        <w:rPr>
          <w:b w:val="1"/>
          <w:rtl w:val="0"/>
        </w:rPr>
        <w:t xml:space="preserve">SSCD</w:t>
      </w:r>
      <w:r w:rsidDel="00000000" w:rsidR="00000000" w:rsidRPr="00000000">
        <w:rPr>
          <w:rtl w:val="0"/>
        </w:rPr>
        <w:t xml:space="preserve"> is highly effective.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precise detection and localization, </w:t>
      </w:r>
      <w:r w:rsidDel="00000000" w:rsidR="00000000" w:rsidRPr="00000000">
        <w:rPr>
          <w:b w:val="1"/>
          <w:rtl w:val="0"/>
        </w:rPr>
        <w:t xml:space="preserve">VSAL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ViT + SAM</w:t>
      </w:r>
      <w:r w:rsidDel="00000000" w:rsidR="00000000" w:rsidRPr="00000000">
        <w:rPr>
          <w:rtl w:val="0"/>
        </w:rPr>
        <w:t xml:space="preserve"> are preferable, with the latter offering state-of-the-art performance at the cost of higher complexity.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hybrid system combining these methods, possibly with an audio fingerprinting layer, would likely provide the most robust solution overall.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rivendataorg/video-similarity-challenge?tab=readme-ov-file" TargetMode="External"/><Relationship Id="rId9" Type="http://schemas.openxmlformats.org/officeDocument/2006/relationships/hyperlink" Target="https://github.com/Jarus77/SAM-ViT-Mode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acebookresearch/sscd-copy-detection?tab=readme-ov-file" TargetMode="External"/><Relationship Id="rId7" Type="http://schemas.openxmlformats.org/officeDocument/2006/relationships/hyperlink" Target="https://github.com/PVCD-VSAL/vsal" TargetMode="External"/><Relationship Id="rId8" Type="http://schemas.openxmlformats.org/officeDocument/2006/relationships/hyperlink" Target="https://github.com/facebookresearch/segment-anyt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