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Работодателю: ООО «Ромашка»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Лесная,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менеджер по продажам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выплате задолженности по заработной плате и компенсации за задержку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136 Трудового кодекса РФ заработная плата выплачивается не реже чем каждые полмесяца в установленные дни. Заработная плата в размере 85 000 руб., подлежавшая выплате 21.08.2026, мне до настоящего времени не выплачена.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236 Трудового кодекса РФ при нарушении срока выплаты заработной платы работодатель обязан выплатить её с уплатой процентов (денежной компенсации) в размере не ниже 1/150 ключевой ставки Центрального банка РФ от невыплаченной суммы за каждый день задержки. По состоянию на 30.09.2026 задержка составляет 40 дней, размер компенсации — не менее 3 626,67 руб. (ориентировочный расчёт по ключевой ставке 16% годовых; окончательная сумма рассчитывается по ставкам, действовавшим в каждый период задержки).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незамедлительно выплатить задолженность в размере 85 000 руб. и компенсацию за задержку, начисленную по день фактической выплаты включительно.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Также уведомляю, что в соответствии с ч. 2 ст. 142 Трудового кодекса РФ в связи с задержкой выплаты заработной платы на срок более 15 дней я приостанавливаю работу на весь период до выплаты задержанной суммы, начиная со дня, следующего за днём вручения настоящего уведомления. За период приостановления работы за мной сохраняется средний заработок (ч. 4 ст. 142 ТК РФ).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невыплаты я обращусь в Государственную инспекцию труда, прокуратуру и суд с требованием о взыскании задолженности, компенсации за задержку и компенсации морального вреда (ст. 237 ТК РФ).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