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при вашем доходе ставка — 13%.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