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денежных средств за товар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20.09.2026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относится к технически сложным. Требование предъявлено в течение 15 дней со дня передачи Товара, поэтому оно подлежит удовлетворению при обнаружении любого недостатка (п. 1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Принять мой отказ от исполнения договора купли-продажи и вернуть уплаченную за Товар сумму 24 990 руб. в течение 10 дней со дня получения настоящей претензии (ст. 22 Закона) на банковскую карту, с которой производилась оплата.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