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ПЕРСОНАЛЬНЫЙ ПЛАН НАЛОГОВОГО ВЫЧЕТА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Иванов Иван Иванович · расходы за 2025 год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Это расчёт-ориентир и инструкция, а не налоговая консультация. Точную сумму определит налоговая после проверки декларации.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Сколько можно вернуть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Лечение, лекарства, своё обучение, фитнес: расходы 185 000 руб., к вычету — 150 000 руб. (общий лимит 150 000 руб. в год на эти расходы вместе).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Дорогостоящее лечение: 300 000 руб., без лимита.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Итого база вычета: 450 000 руб. Возврат — 13% от неё, но не больше налога, удержанного за год.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Ориентировочно к возврату: 39 000 руб. (ограничено налогом, удержанным с твоего дохода: 39 000 руб.)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Какие документы собрать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Паспорт и ИНН; реквизиты своей карты для возврата.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Договор с клиникой и её лицензия (реквизиты лицензии обычно есть в договоре).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Справка об оплате медицинских услуг для налоговой — выдаёт клиника по заявлению.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Рецепт или назначение врача и кассовые чеки на лекарства.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Договор на обучение и лицензия организации (если реквизитов нет в договоре).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Справка об оплате образовательных услуг для налоговой (для расходов с 2024 года) или платёжные документы.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Справка об оплате физкультурно-оздоровительных услуг от клуба. Клуб должен быть в перечне Минспорта — проверь на сайте министерства.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Если платил(а) за супруга, детей или родителей — документы о родстве (свидетельство о браке, о рождении).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Как подать 3-НДФЛ (онлайн, бесплатно)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1) Зайди в личный кабинет налогоплательщика на nalog.ru (можно через Госуслуги).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2) Проверь раздел с предложениями о вычете: за расходы с 2024 года часть клиник, вузов и фитнес-клубов передаёт данные в налоговую сами, и вычет могут предложить в упрощённом порядке — тогда достаточно подтвердить.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3) Если предложения нет: «Жизненные ситуации» → «Подать декларацию 3-НДФЛ» → год 2025 → заполнить онлайн. Доходы и налог от работодателя подтянутся сами.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4) В разделе вычетов выбери социальные вычеты и внеси суммы из справок.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5) Прикрепи сканы документов из пункта 2 и подпиши декларацию электронной подписью (её можно бесплатно выпустить прямо в кабинете).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6) После проверки декларации (обычно до 3 месяцев) подай заявление о возврате переплаты на свою карту — в кабинете, в разделе «Сальдо ЕНС».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Сроки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Декларацию на вычет можно подать в любой момент в течение 3 лет после года расходов. Для расходов 2025 года — до конца 2028 года.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