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Петров Пётр Петрович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г. Москва, ул. Зелёная, д. 5, кв. 12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 (ПРЕТЕНЗИЯ)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обеспечительного платежа по договору найма жилого помещения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25.08.2025 между мной и Вами заключён договор найма жилого помещения по адресу: г. Москва, ул. Зелёная, д. 5, кв. 12. При заключении договора мной был внесён обеспечительный платёж (залог) в размере 50 000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09.09.2026 договор прекращён, квартира и ключи возвращены, что подтверждается подписанным сторонами актом возврата. Задолженности по оплате найма и коммунальных услуг у меня нет.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2 ст. 381.1 Гражданского кодекса РФ при прекращении обеспеченного обязательства обеспечительный платёж подлежит возврату, если иное не предусмотрено соглашением сторон. Удержание денежных средств без законных оснований является неосновательным обогащением (ст. 1102 ГК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вернуть обеспечительный платёж в размере 50 000 руб. в течение 10 календарных дней со дня получения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противном случае я обращусь в суд с иском о взыскании суммы обеспечительного платежа, процентов за пользование чужими денежными средствами (ст. 395 ГК РФ) и судебных расходов.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