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Default="00F31450" w:rsidP="00491449">
      <w:pPr>
        <w:spacing w:line="240" w:lineRule="auto"/>
      </w:pPr>
    </w:p>
    <w:p w:rsidR="00491449" w:rsidRDefault="00491449" w:rsidP="00491449">
      <w:pPr>
        <w:spacing w:line="240" w:lineRule="auto"/>
      </w:pPr>
    </w:p>
    <w:p w:rsidR="00491449" w:rsidRDefault="00491449" w:rsidP="00491449">
      <w:pPr>
        <w:spacing w:line="240" w:lineRule="auto"/>
      </w:pPr>
    </w:p>
    <w:p w:rsidR="00491449" w:rsidRDefault="00491449" w:rsidP="00491449">
      <w:pPr>
        <w:spacing w:line="240" w:lineRule="auto"/>
      </w:pPr>
    </w:p>
    <w:p w:rsidR="00491449" w:rsidRDefault="00491449" w:rsidP="00491449">
      <w:pPr>
        <w:spacing w:line="240" w:lineRule="auto"/>
      </w:pPr>
    </w:p>
    <w:p w:rsidR="00491449" w:rsidRDefault="00491449" w:rsidP="00491449">
      <w:pPr>
        <w:spacing w:line="240" w:lineRule="auto"/>
      </w:pPr>
    </w:p>
    <w:p w:rsidR="00491449" w:rsidRDefault="00491449" w:rsidP="00491449">
      <w:pPr>
        <w:spacing w:line="240" w:lineRule="auto"/>
      </w:pPr>
    </w:p>
    <w:p w:rsidR="00491449" w:rsidRDefault="00491449" w:rsidP="00491449">
      <w:pPr>
        <w:spacing w:line="240" w:lineRule="auto"/>
      </w:pPr>
    </w:p>
    <w:p w:rsidR="00491449" w:rsidRDefault="00491449" w:rsidP="00491449">
      <w:pPr>
        <w:spacing w:line="240" w:lineRule="auto"/>
      </w:pPr>
    </w:p>
    <w:p w:rsidR="00491449" w:rsidRDefault="00491449" w:rsidP="00491449">
      <w:pPr>
        <w:spacing w:line="240" w:lineRule="auto"/>
        <w:rPr>
          <w:lang w:val="en-US"/>
        </w:rPr>
      </w:pPr>
      <w:r>
        <w:rPr>
          <w:lang w:val="en-US"/>
        </w:rPr>
        <w:t>Java WEB</w:t>
      </w:r>
    </w:p>
    <w:p w:rsidR="00491449" w:rsidRDefault="00491449" w:rsidP="00491449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491449" w:rsidRDefault="00491449" w:rsidP="00491449">
      <w:pPr>
        <w:spacing w:line="240" w:lineRule="auto"/>
        <w:rPr>
          <w:lang w:val="en-US"/>
        </w:rPr>
      </w:pPr>
      <w:r>
        <w:rPr>
          <w:lang w:val="en-US"/>
        </w:rPr>
        <w:lastRenderedPageBreak/>
        <w:t>BOOKS</w:t>
      </w:r>
    </w:p>
    <w:p w:rsidR="00491449" w:rsidRPr="00491449" w:rsidRDefault="00491449" w:rsidP="00491449">
      <w:pPr>
        <w:pStyle w:val="a3"/>
        <w:numPr>
          <w:ilvl w:val="0"/>
          <w:numId w:val="1"/>
        </w:numPr>
        <w:rPr>
          <w:lang w:val="en-US"/>
        </w:rPr>
      </w:pPr>
      <w:r w:rsidRPr="00491449">
        <w:rPr>
          <w:lang w:val="en-US"/>
        </w:rPr>
        <w:t xml:space="preserve">EJB в </w:t>
      </w:r>
      <w:proofErr w:type="spellStart"/>
      <w:r w:rsidRPr="00491449">
        <w:rPr>
          <w:lang w:val="en-US"/>
        </w:rPr>
        <w:t>действии</w:t>
      </w:r>
      <w:proofErr w:type="spellEnd"/>
      <w:r w:rsidRPr="00491449">
        <w:rPr>
          <w:lang w:val="en-US"/>
        </w:rPr>
        <w:t xml:space="preserve"> (</w:t>
      </w:r>
      <w:proofErr w:type="spellStart"/>
      <w:r w:rsidRPr="00491449">
        <w:rPr>
          <w:lang w:val="en-US"/>
        </w:rPr>
        <w:t>Панда</w:t>
      </w:r>
      <w:proofErr w:type="spellEnd"/>
      <w:r w:rsidRPr="00491449">
        <w:rPr>
          <w:lang w:val="en-US"/>
        </w:rPr>
        <w:t>) (</w:t>
      </w:r>
      <w:r>
        <w:t>27</w:t>
      </w:r>
      <w:r w:rsidR="00F31450">
        <w:rPr>
          <w:lang w:val="en-US"/>
        </w:rPr>
        <w:t>5</w:t>
      </w:r>
      <w:bookmarkStart w:id="0" w:name="_GoBack"/>
      <w:bookmarkEnd w:id="0"/>
      <w:r w:rsidRPr="00491449">
        <w:rPr>
          <w:lang w:val="en-US"/>
        </w:rPr>
        <w:t>)</w:t>
      </w:r>
    </w:p>
    <w:p w:rsidR="00491449" w:rsidRDefault="00491449" w:rsidP="00491449">
      <w:pPr>
        <w:spacing w:line="240" w:lineRule="auto"/>
        <w:rPr>
          <w:lang w:val="en-US"/>
        </w:rPr>
      </w:pPr>
    </w:p>
    <w:p w:rsidR="00491449" w:rsidRDefault="00491449" w:rsidP="00491449">
      <w:pPr>
        <w:spacing w:line="240" w:lineRule="auto"/>
        <w:rPr>
          <w:lang w:val="en-US"/>
        </w:rPr>
      </w:pPr>
      <w:r>
        <w:rPr>
          <w:lang w:val="en-US"/>
        </w:rPr>
        <w:t>VIDEO</w:t>
      </w:r>
    </w:p>
    <w:p w:rsidR="00491449" w:rsidRDefault="00491449">
      <w:pPr>
        <w:rPr>
          <w:lang w:val="en-US"/>
        </w:rPr>
      </w:pPr>
      <w:r>
        <w:rPr>
          <w:lang w:val="en-US"/>
        </w:rPr>
        <w:br w:type="page"/>
      </w:r>
    </w:p>
    <w:p w:rsidR="00491449" w:rsidRDefault="00491449" w:rsidP="00491449">
      <w:pPr>
        <w:spacing w:line="240" w:lineRule="auto"/>
      </w:pPr>
      <w:r>
        <w:lastRenderedPageBreak/>
        <w:t>Основы</w:t>
      </w:r>
    </w:p>
    <w:p w:rsidR="00491449" w:rsidRPr="00491449" w:rsidRDefault="00491449" w:rsidP="00491449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Web</w:t>
      </w:r>
      <w:r w:rsidRPr="00491449">
        <w:t xml:space="preserve"> </w:t>
      </w:r>
      <w:r>
        <w:t xml:space="preserve">службы не хранят информацию о состоянии (не поддерживают понятие сеанса), этим они отличаются </w:t>
      </w:r>
      <w:r>
        <w:rPr>
          <w:lang w:val="en-US"/>
        </w:rPr>
        <w:t>RMI</w:t>
      </w:r>
    </w:p>
    <w:p w:rsidR="00491449" w:rsidRDefault="00491449" w:rsidP="00491449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 xml:space="preserve">Web </w:t>
      </w:r>
      <w:r>
        <w:t>службы работают синхронно</w:t>
      </w:r>
    </w:p>
    <w:p w:rsidR="00491449" w:rsidRPr="00491449" w:rsidRDefault="00491449" w:rsidP="00491449">
      <w:pPr>
        <w:pStyle w:val="a3"/>
        <w:numPr>
          <w:ilvl w:val="0"/>
          <w:numId w:val="1"/>
        </w:numPr>
        <w:spacing w:line="240" w:lineRule="auto"/>
      </w:pPr>
      <w:r>
        <w:t xml:space="preserve">Есть два стандарта – </w:t>
      </w:r>
      <w:r>
        <w:rPr>
          <w:lang w:val="en-US"/>
        </w:rPr>
        <w:t>SOAP</w:t>
      </w:r>
      <w:r w:rsidR="00F31450">
        <w:t xml:space="preserve"> (</w:t>
      </w:r>
      <w:r w:rsidR="00F31450">
        <w:rPr>
          <w:lang w:val="en-US"/>
        </w:rPr>
        <w:t>JAX</w:t>
      </w:r>
      <w:r w:rsidR="00F31450" w:rsidRPr="00F31450">
        <w:t>-</w:t>
      </w:r>
      <w:r w:rsidR="00F31450">
        <w:rPr>
          <w:lang w:val="en-US"/>
        </w:rPr>
        <w:t>WS</w:t>
      </w:r>
      <w:r w:rsidR="00F31450" w:rsidRPr="00F31450">
        <w:t>)</w:t>
      </w:r>
      <w:r w:rsidRPr="00491449">
        <w:t xml:space="preserve"> </w:t>
      </w:r>
      <w:r>
        <w:t xml:space="preserve">и </w:t>
      </w:r>
      <w:r>
        <w:rPr>
          <w:lang w:val="en-US"/>
        </w:rPr>
        <w:t>REST</w:t>
      </w:r>
      <w:r w:rsidR="00F31450" w:rsidRPr="00F31450">
        <w:t xml:space="preserve"> (</w:t>
      </w:r>
      <w:r w:rsidR="00F31450">
        <w:rPr>
          <w:lang w:val="en-US"/>
        </w:rPr>
        <w:t>JAX</w:t>
      </w:r>
      <w:r w:rsidR="00F31450" w:rsidRPr="00F31450">
        <w:t>-</w:t>
      </w:r>
      <w:r w:rsidR="00F31450">
        <w:rPr>
          <w:lang w:val="en-US"/>
        </w:rPr>
        <w:t>RS</w:t>
      </w:r>
      <w:r w:rsidR="00F31450" w:rsidRPr="00F31450">
        <w:t>)</w:t>
      </w:r>
    </w:p>
    <w:p w:rsidR="00491449" w:rsidRPr="00491449" w:rsidRDefault="00491449" w:rsidP="00491449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SOAP</w:t>
      </w:r>
      <w:r w:rsidRPr="00491449">
        <w:t xml:space="preserve"> </w:t>
      </w:r>
      <w:r>
        <w:t xml:space="preserve">осуществляется посредством </w:t>
      </w:r>
      <w:r>
        <w:rPr>
          <w:lang w:val="en-US"/>
        </w:rPr>
        <w:t>WSDL</w:t>
      </w:r>
      <w:r w:rsidRPr="00491449">
        <w:t xml:space="preserve"> </w:t>
      </w:r>
      <w:r>
        <w:t xml:space="preserve">и кодируются в формате </w:t>
      </w:r>
      <w:r>
        <w:rPr>
          <w:lang w:val="en-US"/>
        </w:rPr>
        <w:t>XML</w:t>
      </w:r>
    </w:p>
    <w:p w:rsidR="00491449" w:rsidRDefault="00491449" w:rsidP="00491449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REST</w:t>
      </w:r>
      <w:r w:rsidRPr="00491449">
        <w:t xml:space="preserve"> </w:t>
      </w:r>
      <w:r>
        <w:t xml:space="preserve">тоже оперирует </w:t>
      </w:r>
      <w:r>
        <w:rPr>
          <w:lang w:val="en-US"/>
        </w:rPr>
        <w:t>XML</w:t>
      </w:r>
      <w:r>
        <w:t xml:space="preserve">, но главный подход – в </w:t>
      </w:r>
      <w:r w:rsidR="00F31450">
        <w:t xml:space="preserve">уникальном </w:t>
      </w:r>
      <w:r w:rsidR="00F31450">
        <w:rPr>
          <w:lang w:val="en-US"/>
        </w:rPr>
        <w:t>URL</w:t>
      </w:r>
      <w:r w:rsidR="00F31450" w:rsidRPr="00F31450">
        <w:t xml:space="preserve"> </w:t>
      </w:r>
      <w:r w:rsidR="00F31450">
        <w:t>для каждой службы</w:t>
      </w:r>
    </w:p>
    <w:p w:rsidR="00F31450" w:rsidRPr="00491449" w:rsidRDefault="00F31450" w:rsidP="00491449">
      <w:pPr>
        <w:pStyle w:val="a3"/>
        <w:numPr>
          <w:ilvl w:val="0"/>
          <w:numId w:val="1"/>
        </w:numPr>
        <w:spacing w:line="240" w:lineRule="auto"/>
      </w:pPr>
      <w:r>
        <w:rPr>
          <w:lang w:val="en-US"/>
        </w:rPr>
        <w:t>JAXB</w:t>
      </w:r>
      <w:r w:rsidRPr="00F31450">
        <w:t xml:space="preserve"> – </w:t>
      </w:r>
      <w:r>
        <w:t xml:space="preserve">средство связывания </w:t>
      </w:r>
      <w:r>
        <w:rPr>
          <w:lang w:val="en-US"/>
        </w:rPr>
        <w:t>XML</w:t>
      </w:r>
      <w:r w:rsidRPr="00F31450">
        <w:t xml:space="preserve"> </w:t>
      </w:r>
      <w:r>
        <w:t xml:space="preserve">для </w:t>
      </w:r>
      <w:r>
        <w:rPr>
          <w:lang w:val="en-US"/>
        </w:rPr>
        <w:t>java</w:t>
      </w:r>
    </w:p>
    <w:sectPr w:rsidR="00F31450" w:rsidRPr="00491449" w:rsidSect="00491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F6F18"/>
    <w:multiLevelType w:val="hybridMultilevel"/>
    <w:tmpl w:val="A86A6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75"/>
    <w:rsid w:val="004759AD"/>
    <w:rsid w:val="00491449"/>
    <w:rsid w:val="004A2BBE"/>
    <w:rsid w:val="00790675"/>
    <w:rsid w:val="008351B9"/>
    <w:rsid w:val="00B63AAB"/>
    <w:rsid w:val="00C433C7"/>
    <w:rsid w:val="00C74104"/>
    <w:rsid w:val="00CA58E0"/>
    <w:rsid w:val="00DB64F5"/>
    <w:rsid w:val="00E2475F"/>
    <w:rsid w:val="00F31450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6F41F-D228-4F41-B350-E445C7F9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2</cp:revision>
  <dcterms:created xsi:type="dcterms:W3CDTF">2017-12-11T20:03:00Z</dcterms:created>
  <dcterms:modified xsi:type="dcterms:W3CDTF">2017-12-11T20:21:00Z</dcterms:modified>
</cp:coreProperties>
</file>