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4900DA" w:rsidRPr="00AE34F0" w:rsidRDefault="004900DA" w:rsidP="004900DA">
      <w:pPr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 xml:space="preserve">Курсовая работа по дисциплине </w:t>
      </w: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«Математика. Математический анализ (ММА)»:</w:t>
      </w:r>
    </w:p>
    <w:p w:rsidR="004900DA" w:rsidRPr="00AE34F0" w:rsidRDefault="004900DA" w:rsidP="004900DA">
      <w:pPr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E3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Многочлены Чебышева</w:t>
      </w:r>
      <w:r w:rsidRPr="00AE34F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00DA" w:rsidRPr="00AE34F0" w:rsidRDefault="004900DA" w:rsidP="004900DA">
      <w:pPr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                                                           Научный руководитель: </w:t>
      </w:r>
    </w:p>
    <w:p w:rsidR="004900DA" w:rsidRPr="00AE34F0" w:rsidRDefault="00AE34F0" w:rsidP="004900DA">
      <w:p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гр. 753501 </w:t>
      </w:r>
      <w:r w:rsidR="004900DA" w:rsidRPr="00AE34F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Калугина М. А.</w:t>
      </w:r>
    </w:p>
    <w:p w:rsidR="004900DA" w:rsidRPr="00AE34F0" w:rsidRDefault="004900DA" w:rsidP="004900DA">
      <w:p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34F0">
        <w:rPr>
          <w:rFonts w:ascii="Times New Roman" w:hAnsi="Times New Roman" w:cs="Times New Roman"/>
          <w:color w:val="000000"/>
          <w:sz w:val="28"/>
          <w:szCs w:val="28"/>
        </w:rPr>
        <w:t>Снегур</w:t>
      </w:r>
      <w:proofErr w:type="spellEnd"/>
      <w:r w:rsidRPr="00AE34F0">
        <w:rPr>
          <w:rFonts w:ascii="Times New Roman" w:hAnsi="Times New Roman" w:cs="Times New Roman"/>
          <w:color w:val="000000"/>
          <w:sz w:val="28"/>
          <w:szCs w:val="28"/>
        </w:rPr>
        <w:t xml:space="preserve"> А. Н.</w:t>
      </w:r>
    </w:p>
    <w:p w:rsidR="004900DA" w:rsidRPr="00AE34F0" w:rsidRDefault="004900DA" w:rsidP="004900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ind w:left="450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34F0" w:rsidRDefault="00AE34F0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F0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4900DA" w:rsidRPr="00AE34F0" w:rsidRDefault="004900DA" w:rsidP="004900DA">
      <w:pPr>
        <w:pStyle w:val="3"/>
        <w:numPr>
          <w:ilvl w:val="0"/>
          <w:numId w:val="0"/>
        </w:numPr>
        <w:ind w:left="288"/>
        <w:rPr>
          <w:rFonts w:cs="Times New Roman"/>
          <w:b w:val="0"/>
          <w:bCs w:val="0"/>
          <w:kern w:val="0"/>
          <w:lang w:val="ru-RU" w:bidi="ar-SA"/>
        </w:rPr>
      </w:pPr>
      <w:r w:rsidRPr="00AE34F0">
        <w:rPr>
          <w:rFonts w:cs="Times New Roman"/>
          <w:lang w:val="ru-RU"/>
        </w:rPr>
        <w:lastRenderedPageBreak/>
        <w:t>Содержание</w:t>
      </w:r>
    </w:p>
    <w:p w:rsidR="004900DA" w:rsidRPr="00AE34F0" w:rsidRDefault="004900DA" w:rsidP="004900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>1. Введение</w:t>
      </w:r>
    </w:p>
    <w:p w:rsidR="004900DA" w:rsidRPr="00AE34F0" w:rsidRDefault="004900DA" w:rsidP="004900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>2. Теоретическая часть</w:t>
      </w:r>
    </w:p>
    <w:p w:rsidR="004900DA" w:rsidRPr="00AE34F0" w:rsidRDefault="004900DA" w:rsidP="004900D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>2.1. Ортогональные полиномы</w:t>
      </w:r>
    </w:p>
    <w:p w:rsidR="004900DA" w:rsidRPr="00AE34F0" w:rsidRDefault="004900DA" w:rsidP="004900D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 xml:space="preserve">2.2. </w:t>
      </w:r>
      <w:r w:rsidR="00D9550A">
        <w:rPr>
          <w:rFonts w:ascii="Times New Roman" w:hAnsi="Times New Roman" w:cs="Times New Roman"/>
          <w:sz w:val="28"/>
          <w:szCs w:val="28"/>
        </w:rPr>
        <w:t>Рекуррентные формулы</w:t>
      </w:r>
      <w:r w:rsidRPr="00AE34F0">
        <w:rPr>
          <w:rFonts w:ascii="Times New Roman" w:hAnsi="Times New Roman" w:cs="Times New Roman"/>
          <w:sz w:val="28"/>
          <w:szCs w:val="28"/>
        </w:rPr>
        <w:t xml:space="preserve"> для полиномов </w:t>
      </w:r>
      <w:r w:rsidR="00D9550A">
        <w:rPr>
          <w:rFonts w:ascii="Times New Roman" w:hAnsi="Times New Roman" w:cs="Times New Roman"/>
          <w:sz w:val="28"/>
          <w:szCs w:val="28"/>
        </w:rPr>
        <w:t>Чебышева</w:t>
      </w:r>
    </w:p>
    <w:p w:rsidR="004900DA" w:rsidRPr="00AE34F0" w:rsidRDefault="004900DA" w:rsidP="004900D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 xml:space="preserve">2.3. </w:t>
      </w:r>
      <w:r w:rsidR="00D9550A">
        <w:rPr>
          <w:rFonts w:ascii="Times New Roman" w:hAnsi="Times New Roman" w:cs="Times New Roman"/>
          <w:sz w:val="28"/>
          <w:szCs w:val="28"/>
        </w:rPr>
        <w:t>Явные формулы</w:t>
      </w:r>
      <w:r w:rsidR="00D9550A" w:rsidRPr="00AE34F0">
        <w:rPr>
          <w:rFonts w:ascii="Times New Roman" w:hAnsi="Times New Roman" w:cs="Times New Roman"/>
          <w:sz w:val="28"/>
          <w:szCs w:val="28"/>
        </w:rPr>
        <w:t xml:space="preserve"> для полиномов </w:t>
      </w:r>
      <w:r w:rsidR="00D9550A">
        <w:rPr>
          <w:rFonts w:ascii="Times New Roman" w:hAnsi="Times New Roman" w:cs="Times New Roman"/>
          <w:sz w:val="28"/>
          <w:szCs w:val="28"/>
        </w:rPr>
        <w:t>Чебышева</w:t>
      </w:r>
    </w:p>
    <w:p w:rsidR="004900DA" w:rsidRPr="00AE34F0" w:rsidRDefault="004900DA" w:rsidP="001644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 xml:space="preserve">2.4. </w:t>
      </w:r>
      <w:r w:rsidR="00D9550A">
        <w:rPr>
          <w:rFonts w:ascii="Times New Roman" w:hAnsi="Times New Roman" w:cs="Times New Roman"/>
          <w:sz w:val="28"/>
          <w:szCs w:val="28"/>
        </w:rPr>
        <w:t>Соотношения между полиномами Чебышева</w:t>
      </w:r>
    </w:p>
    <w:p w:rsidR="004900DA" w:rsidRPr="00AE34F0" w:rsidRDefault="004900DA" w:rsidP="00D9550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>2</w:t>
      </w:r>
      <w:r w:rsidR="00164457">
        <w:rPr>
          <w:rFonts w:ascii="Times New Roman" w:hAnsi="Times New Roman" w:cs="Times New Roman"/>
          <w:sz w:val="28"/>
          <w:szCs w:val="28"/>
        </w:rPr>
        <w:t>.</w:t>
      </w:r>
      <w:r w:rsidR="00164457" w:rsidRPr="00164457">
        <w:rPr>
          <w:rFonts w:ascii="Times New Roman" w:hAnsi="Times New Roman" w:cs="Times New Roman"/>
          <w:sz w:val="28"/>
          <w:szCs w:val="28"/>
        </w:rPr>
        <w:t>5</w:t>
      </w:r>
      <w:r w:rsidRPr="00AE34F0">
        <w:rPr>
          <w:rFonts w:ascii="Times New Roman" w:hAnsi="Times New Roman" w:cs="Times New Roman"/>
          <w:sz w:val="28"/>
          <w:szCs w:val="28"/>
        </w:rPr>
        <w:t xml:space="preserve">. </w:t>
      </w:r>
      <w:r w:rsidR="00D9550A">
        <w:rPr>
          <w:rFonts w:ascii="Times New Roman" w:hAnsi="Times New Roman" w:cs="Times New Roman"/>
          <w:sz w:val="28"/>
          <w:szCs w:val="28"/>
        </w:rPr>
        <w:t>Свойства полиномов Чебышева</w:t>
      </w:r>
      <w:r w:rsidRPr="00AE3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0DA" w:rsidRPr="00AE34F0" w:rsidRDefault="00164457" w:rsidP="004900D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4900DA" w:rsidRPr="00AE34F0">
        <w:rPr>
          <w:rFonts w:ascii="Times New Roman" w:hAnsi="Times New Roman" w:cs="Times New Roman"/>
          <w:sz w:val="28"/>
          <w:szCs w:val="28"/>
        </w:rPr>
        <w:t xml:space="preserve">. Разложение функций в ряд по ортогональной системе полиномов    </w:t>
      </w:r>
    </w:p>
    <w:p w:rsidR="004900DA" w:rsidRPr="00AE34F0" w:rsidRDefault="004900DA" w:rsidP="004900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 xml:space="preserve">3. Примеры решения Задач                     </w:t>
      </w:r>
    </w:p>
    <w:p w:rsidR="004900DA" w:rsidRPr="00AE34F0" w:rsidRDefault="004900DA" w:rsidP="004900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>4. Заключение</w:t>
      </w:r>
    </w:p>
    <w:p w:rsidR="004900DA" w:rsidRPr="00AE34F0" w:rsidRDefault="004900DA" w:rsidP="004900DA">
      <w:pPr>
        <w:pStyle w:val="11"/>
        <w:spacing w:after="20"/>
        <w:contextualSpacing/>
      </w:pPr>
      <w:r w:rsidRPr="00AE34F0">
        <w:t>5. Литература</w:t>
      </w:r>
    </w:p>
    <w:p w:rsidR="00B359B4" w:rsidRPr="00AE34F0" w:rsidRDefault="00B359B4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Pr="00AE34F0" w:rsidRDefault="004900DA">
      <w:pPr>
        <w:rPr>
          <w:rFonts w:ascii="Times New Roman" w:hAnsi="Times New Roman" w:cs="Times New Roman"/>
        </w:rPr>
      </w:pPr>
    </w:p>
    <w:p w:rsidR="004900DA" w:rsidRDefault="004900DA">
      <w:pPr>
        <w:rPr>
          <w:rFonts w:ascii="Times New Roman" w:hAnsi="Times New Roman" w:cs="Times New Roman"/>
        </w:rPr>
      </w:pPr>
    </w:p>
    <w:p w:rsidR="00D9550A" w:rsidRDefault="00D9550A">
      <w:pPr>
        <w:rPr>
          <w:rFonts w:ascii="Times New Roman" w:hAnsi="Times New Roman" w:cs="Times New Roman"/>
        </w:rPr>
      </w:pPr>
    </w:p>
    <w:p w:rsidR="00D9550A" w:rsidRDefault="00D9550A">
      <w:pPr>
        <w:rPr>
          <w:rFonts w:ascii="Times New Roman" w:hAnsi="Times New Roman" w:cs="Times New Roman"/>
        </w:rPr>
      </w:pPr>
    </w:p>
    <w:p w:rsidR="00D9550A" w:rsidRPr="00AE34F0" w:rsidRDefault="00D9550A">
      <w:pPr>
        <w:rPr>
          <w:rFonts w:ascii="Times New Roman" w:hAnsi="Times New Roman" w:cs="Times New Roman"/>
        </w:rPr>
      </w:pPr>
    </w:p>
    <w:p w:rsidR="00164457" w:rsidRDefault="00164457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4F0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D9550A" w:rsidRDefault="00D9550A" w:rsidP="00D95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72903">
        <w:rPr>
          <w:rFonts w:ascii="Times New Roman" w:hAnsi="Times New Roman" w:cs="Times New Roman"/>
          <w:sz w:val="28"/>
          <w:szCs w:val="28"/>
        </w:rPr>
        <w:t xml:space="preserve"> решении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872903">
        <w:rPr>
          <w:rFonts w:ascii="Times New Roman" w:hAnsi="Times New Roman" w:cs="Times New Roman"/>
          <w:sz w:val="28"/>
          <w:szCs w:val="28"/>
        </w:rPr>
        <w:t xml:space="preserve"> задач математической физики, квантовой механики, физики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872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специальные функции</w:t>
      </w:r>
      <w:r w:rsidRPr="008729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распространёнными</w:t>
      </w:r>
      <w:r w:rsidRPr="00872903">
        <w:rPr>
          <w:rFonts w:ascii="Times New Roman" w:hAnsi="Times New Roman" w:cs="Times New Roman"/>
          <w:sz w:val="28"/>
          <w:szCs w:val="28"/>
        </w:rPr>
        <w:t xml:space="preserve"> из них являются ортогональные </w:t>
      </w:r>
      <w:r>
        <w:rPr>
          <w:rFonts w:ascii="Times New Roman" w:hAnsi="Times New Roman" w:cs="Times New Roman"/>
          <w:sz w:val="28"/>
          <w:szCs w:val="28"/>
        </w:rPr>
        <w:t>полиномы.</w:t>
      </w:r>
      <w:r w:rsidR="001F02F7">
        <w:rPr>
          <w:rFonts w:ascii="Times New Roman" w:hAnsi="Times New Roman" w:cs="Times New Roman"/>
          <w:sz w:val="28"/>
          <w:szCs w:val="28"/>
        </w:rPr>
        <w:t xml:space="preserve"> Многочлены Чебышева играют важную роль в теории приближений, т.к. используются для интерполяции функций.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будут рассмотрены</w:t>
      </w:r>
      <w:r w:rsidRPr="00872903">
        <w:rPr>
          <w:rFonts w:ascii="Times New Roman" w:hAnsi="Times New Roman" w:cs="Times New Roman"/>
          <w:sz w:val="28"/>
          <w:szCs w:val="28"/>
        </w:rPr>
        <w:t xml:space="preserve"> многочлены</w:t>
      </w:r>
      <w:r>
        <w:rPr>
          <w:rFonts w:ascii="Times New Roman" w:hAnsi="Times New Roman" w:cs="Times New Roman"/>
          <w:sz w:val="28"/>
          <w:szCs w:val="28"/>
        </w:rPr>
        <w:t xml:space="preserve"> Чебышева</w:t>
      </w:r>
      <w:r w:rsidR="007B413D">
        <w:rPr>
          <w:rFonts w:ascii="Times New Roman" w:hAnsi="Times New Roman" w:cs="Times New Roman"/>
          <w:sz w:val="28"/>
          <w:szCs w:val="28"/>
        </w:rPr>
        <w:t xml:space="preserve"> первого и второго рода</w:t>
      </w:r>
      <w:r w:rsidRPr="008729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начале рассматриваются основные понятия ортогональных полиномов, такие, как ортогональность с весом, скалярное произведение и др. Затем </w:t>
      </w:r>
      <w:r w:rsidRPr="00872903">
        <w:rPr>
          <w:rFonts w:ascii="Times New Roman" w:hAnsi="Times New Roman" w:cs="Times New Roman"/>
          <w:sz w:val="28"/>
          <w:szCs w:val="28"/>
        </w:rPr>
        <w:t xml:space="preserve">различные формулы для получения многочленов </w:t>
      </w:r>
      <w:r>
        <w:rPr>
          <w:rFonts w:ascii="Times New Roman" w:hAnsi="Times New Roman" w:cs="Times New Roman"/>
          <w:sz w:val="28"/>
          <w:szCs w:val="28"/>
        </w:rPr>
        <w:t xml:space="preserve">Чебышева, среди которых: рекуррентная </w:t>
      </w:r>
      <w:r w:rsidR="007B413D">
        <w:rPr>
          <w:rFonts w:ascii="Times New Roman" w:hAnsi="Times New Roman" w:cs="Times New Roman"/>
          <w:sz w:val="28"/>
          <w:szCs w:val="28"/>
        </w:rPr>
        <w:t xml:space="preserve">и явная </w:t>
      </w:r>
      <w:r>
        <w:rPr>
          <w:rFonts w:ascii="Times New Roman" w:hAnsi="Times New Roman" w:cs="Times New Roman"/>
          <w:sz w:val="28"/>
          <w:szCs w:val="28"/>
        </w:rPr>
        <w:t>формулы. После</w:t>
      </w:r>
      <w:r w:rsidR="007B413D">
        <w:rPr>
          <w:rFonts w:ascii="Times New Roman" w:hAnsi="Times New Roman" w:cs="Times New Roman"/>
          <w:sz w:val="28"/>
          <w:szCs w:val="28"/>
        </w:rPr>
        <w:t xml:space="preserve">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413D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413D">
        <w:rPr>
          <w:rFonts w:ascii="Times New Roman" w:hAnsi="Times New Roman" w:cs="Times New Roman"/>
          <w:sz w:val="28"/>
          <w:szCs w:val="28"/>
        </w:rPr>
        <w:t>соотношения</w:t>
      </w:r>
      <w:r>
        <w:rPr>
          <w:rFonts w:ascii="Times New Roman" w:hAnsi="Times New Roman" w:cs="Times New Roman"/>
          <w:sz w:val="28"/>
          <w:szCs w:val="28"/>
        </w:rPr>
        <w:t xml:space="preserve"> для данных полиномов</w:t>
      </w:r>
      <w:r w:rsidRPr="00872903">
        <w:rPr>
          <w:rFonts w:ascii="Times New Roman" w:hAnsi="Times New Roman" w:cs="Times New Roman"/>
          <w:sz w:val="28"/>
          <w:szCs w:val="28"/>
        </w:rPr>
        <w:t xml:space="preserve">. </w:t>
      </w:r>
      <w:r w:rsidR="007B413D">
        <w:rPr>
          <w:rFonts w:ascii="Times New Roman" w:hAnsi="Times New Roman" w:cs="Times New Roman"/>
          <w:sz w:val="28"/>
          <w:szCs w:val="28"/>
        </w:rPr>
        <w:t>И, н</w:t>
      </w:r>
      <w:r w:rsidRPr="00872903">
        <w:rPr>
          <w:rFonts w:ascii="Times New Roman" w:hAnsi="Times New Roman" w:cs="Times New Roman"/>
          <w:sz w:val="28"/>
          <w:szCs w:val="28"/>
        </w:rPr>
        <w:t xml:space="preserve">аконец, разложение функции в обобщенный ряд Фурье относительно системы полиномов </w:t>
      </w:r>
      <w:r w:rsidR="007B413D">
        <w:rPr>
          <w:rFonts w:ascii="Times New Roman" w:hAnsi="Times New Roman" w:cs="Times New Roman"/>
          <w:sz w:val="28"/>
          <w:szCs w:val="28"/>
        </w:rPr>
        <w:t>Чебышева первого и второго рода</w:t>
      </w:r>
      <w:r w:rsidRPr="008729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7B413D">
        <w:rPr>
          <w:rFonts w:ascii="Times New Roman" w:hAnsi="Times New Roman" w:cs="Times New Roman"/>
          <w:sz w:val="28"/>
          <w:szCs w:val="28"/>
        </w:rPr>
        <w:t>описаны</w:t>
      </w:r>
      <w:r>
        <w:rPr>
          <w:rFonts w:ascii="Times New Roman" w:hAnsi="Times New Roman" w:cs="Times New Roman"/>
          <w:sz w:val="28"/>
          <w:szCs w:val="28"/>
        </w:rPr>
        <w:t xml:space="preserve"> процедуры, созданные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многочленов </w:t>
      </w:r>
      <w:r w:rsidR="007B413D">
        <w:rPr>
          <w:rFonts w:ascii="Times New Roman" w:hAnsi="Times New Roman" w:cs="Times New Roman"/>
          <w:sz w:val="28"/>
          <w:szCs w:val="28"/>
        </w:rPr>
        <w:t>Чебышева</w:t>
      </w:r>
      <w:r>
        <w:rPr>
          <w:rFonts w:ascii="Times New Roman" w:hAnsi="Times New Roman" w:cs="Times New Roman"/>
          <w:sz w:val="28"/>
          <w:szCs w:val="28"/>
        </w:rPr>
        <w:t xml:space="preserve">, а также процедуры для разложения произвольной функции в обобщенный ряд Фурье относительно системы многочленов </w:t>
      </w:r>
      <w:r w:rsidR="007B413D">
        <w:rPr>
          <w:rFonts w:ascii="Times New Roman" w:hAnsi="Times New Roman" w:cs="Times New Roman"/>
          <w:sz w:val="28"/>
          <w:szCs w:val="28"/>
        </w:rPr>
        <w:t>Чебышева</w:t>
      </w:r>
      <w:r w:rsidR="00AC78C7">
        <w:rPr>
          <w:rFonts w:ascii="Times New Roman" w:hAnsi="Times New Roman" w:cs="Times New Roman"/>
          <w:sz w:val="28"/>
          <w:szCs w:val="28"/>
        </w:rPr>
        <w:t xml:space="preserve"> первого и второго 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8C7" w:rsidRPr="006C3421" w:rsidRDefault="00AC78C7" w:rsidP="00D955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00DA" w:rsidRDefault="004900D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50A" w:rsidRPr="00AE34F0" w:rsidRDefault="00D9550A" w:rsidP="00490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02F7" w:rsidRDefault="001F02F7" w:rsidP="001F02F7">
      <w:pPr>
        <w:rPr>
          <w:rFonts w:ascii="Times New Roman" w:hAnsi="Times New Roman" w:cs="Times New Roman"/>
          <w:b/>
          <w:sz w:val="32"/>
          <w:szCs w:val="32"/>
        </w:rPr>
      </w:pPr>
    </w:p>
    <w:p w:rsidR="004900DA" w:rsidRPr="00AE34F0" w:rsidRDefault="004900DA" w:rsidP="001F02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4F0">
        <w:rPr>
          <w:rFonts w:ascii="Times New Roman" w:hAnsi="Times New Roman" w:cs="Times New Roman"/>
          <w:b/>
          <w:sz w:val="32"/>
          <w:szCs w:val="32"/>
        </w:rPr>
        <w:lastRenderedPageBreak/>
        <w:t>Ортогональные полиномы</w:t>
      </w:r>
    </w:p>
    <w:p w:rsidR="004900DA" w:rsidRPr="00AE34F0" w:rsidRDefault="00AC78C7" w:rsidP="00AC78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900DA" w:rsidRPr="00AE34F0">
        <w:rPr>
          <w:rFonts w:ascii="Times New Roman" w:hAnsi="Times New Roman" w:cs="Times New Roman"/>
          <w:sz w:val="28"/>
          <w:szCs w:val="28"/>
        </w:rPr>
        <w:t>ртогональными полиномами называют бесконечную последовательность действительных многочленов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</m:oMath>
    </w:p>
    <w:p w:rsidR="004900DA" w:rsidRPr="00AE34F0" w:rsidRDefault="00AC78C7" w:rsidP="004900D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Причём</w:t>
      </w:r>
      <w:r w:rsidR="004900DA" w:rsidRPr="00AE34F0">
        <w:rPr>
          <w:rFonts w:ascii="Times New Roman" w:hAnsi="Times New Roman" w:cs="Times New Roman"/>
          <w:sz w:val="28"/>
          <w:szCs w:val="28"/>
        </w:rPr>
        <w:t xml:space="preserve"> каждый 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таков, что его</w:t>
      </w:r>
      <w:r w:rsidR="004900DA"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степень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равна </w:t>
      </w:r>
      <w:r w:rsidR="004900DA" w:rsidRPr="00AC78C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4900DA"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и два любые различные многочлена данной последовател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ьности ортогональны друг другу </w:t>
      </w:r>
      <w:r w:rsidR="004900DA" w:rsidRPr="00AE34F0">
        <w:rPr>
          <w:rFonts w:ascii="Times New Roman" w:eastAsiaTheme="minorEastAsia" w:hAnsi="Times New Roman" w:cs="Times New Roman"/>
          <w:sz w:val="28"/>
          <w:szCs w:val="28"/>
        </w:rPr>
        <w:t>в смысле некоторого определенного скалярного п</w:t>
      </w:r>
      <w:r w:rsidR="00BC1BC1">
        <w:rPr>
          <w:rFonts w:ascii="Times New Roman" w:eastAsiaTheme="minorEastAsia" w:hAnsi="Times New Roman" w:cs="Times New Roman"/>
          <w:sz w:val="28"/>
          <w:szCs w:val="28"/>
        </w:rPr>
        <w:t>роизведения в пространстве</w:t>
      </w:r>
      <w:r w:rsidR="004900DA" w:rsidRPr="00AE34F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900DA" w:rsidRPr="00AE34F0" w:rsidRDefault="004900DA" w:rsidP="004900D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34F0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AE34F0">
        <w:rPr>
          <w:rFonts w:ascii="Times New Roman" w:hAnsi="Times New Roman" w:cs="Times New Roman"/>
          <w:sz w:val="28"/>
          <w:szCs w:val="28"/>
        </w:rPr>
        <w:t xml:space="preserve"> – </w:t>
      </w:r>
      <w:r w:rsidR="00AC78C7">
        <w:rPr>
          <w:rFonts w:ascii="Times New Roman" w:hAnsi="Times New Roman" w:cs="Times New Roman"/>
          <w:sz w:val="28"/>
          <w:szCs w:val="28"/>
        </w:rPr>
        <w:t xml:space="preserve">некоторый </w:t>
      </w:r>
      <w:r w:rsidRPr="00AE34F0">
        <w:rPr>
          <w:rFonts w:ascii="Times New Roman" w:hAnsi="Times New Roman" w:cs="Times New Roman"/>
          <w:sz w:val="28"/>
          <w:szCs w:val="28"/>
        </w:rPr>
        <w:t xml:space="preserve">промежуток на вещественной оси. Данный промежуток </w:t>
      </w:r>
      <w:r w:rsidR="00AC78C7">
        <w:rPr>
          <w:rFonts w:ascii="Times New Roman" w:hAnsi="Times New Roman" w:cs="Times New Roman"/>
          <w:sz w:val="28"/>
          <w:szCs w:val="28"/>
        </w:rPr>
        <w:t xml:space="preserve">принято </w:t>
      </w:r>
      <w:r w:rsidRPr="00AE34F0">
        <w:rPr>
          <w:rFonts w:ascii="Times New Roman" w:hAnsi="Times New Roman" w:cs="Times New Roman"/>
          <w:sz w:val="28"/>
          <w:szCs w:val="28"/>
        </w:rPr>
        <w:t>назыв</w:t>
      </w:r>
      <w:r w:rsidR="00AC78C7">
        <w:rPr>
          <w:rFonts w:ascii="Times New Roman" w:hAnsi="Times New Roman" w:cs="Times New Roman"/>
          <w:sz w:val="28"/>
          <w:szCs w:val="28"/>
        </w:rPr>
        <w:t>а</w:t>
      </w:r>
      <w:r w:rsidRPr="00AE34F0">
        <w:rPr>
          <w:rFonts w:ascii="Times New Roman" w:hAnsi="Times New Roman" w:cs="Times New Roman"/>
          <w:sz w:val="28"/>
          <w:szCs w:val="28"/>
        </w:rPr>
        <w:t>т</w:t>
      </w:r>
      <w:r w:rsidR="00AC78C7">
        <w:rPr>
          <w:rFonts w:ascii="Times New Roman" w:hAnsi="Times New Roman" w:cs="Times New Roman"/>
          <w:sz w:val="28"/>
          <w:szCs w:val="28"/>
        </w:rPr>
        <w:t>ь</w:t>
      </w:r>
      <w:r w:rsidRPr="00AE34F0">
        <w:rPr>
          <w:rFonts w:ascii="Times New Roman" w:hAnsi="Times New Roman" w:cs="Times New Roman"/>
          <w:sz w:val="28"/>
          <w:szCs w:val="28"/>
        </w:rPr>
        <w:t xml:space="preserve"> интервалом ортогональности. </w:t>
      </w:r>
      <w:r w:rsidR="00AC78C7">
        <w:rPr>
          <w:rFonts w:ascii="Times New Roman" w:hAnsi="Times New Roman" w:cs="Times New Roman"/>
          <w:sz w:val="28"/>
          <w:szCs w:val="28"/>
        </w:rPr>
        <w:br/>
      </w:r>
      <w:r w:rsidRPr="00AE34F0">
        <w:rPr>
          <w:rFonts w:ascii="Times New Roman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 xml:space="preserve"> :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→ R</m:t>
        </m:r>
      </m:oMath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- непрерывная функция,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>определённая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интервале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и положительная внутри этого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>интервала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>Такая функция называе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весовой.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>Весовая ф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ункция </w:t>
      </w:r>
      <w:r w:rsidRPr="00AE34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E34F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  <w:r w:rsidR="00BC1BC1">
        <w:rPr>
          <w:rFonts w:ascii="Times New Roman" w:eastAsiaTheme="minorEastAsia" w:hAnsi="Times New Roman" w:cs="Times New Roman"/>
          <w:sz w:val="28"/>
          <w:szCs w:val="28"/>
        </w:rPr>
        <w:t>связана с пространством функций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w(x)dx</m:t>
        </m:r>
      </m:oMath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сходится. Для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двух 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>функций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введём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 скалярное произведение по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следующей формуле:</w:t>
      </w:r>
    </w:p>
    <w:p w:rsidR="004900DA" w:rsidRPr="00AE34F0" w:rsidRDefault="0021341D" w:rsidP="004900D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4900DA" w:rsidRPr="00AC78C7" w:rsidRDefault="004900DA" w:rsidP="004900D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34F0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скалярное произведение функций </w:t>
      </w:r>
      <m:oMath>
        <m:r>
          <w:rPr>
            <w:rFonts w:ascii="Cambria Math" w:hAnsi="Cambria Math" w:cs="Times New Roman"/>
            <w:sz w:val="28"/>
            <w:szCs w:val="28"/>
          </w:rPr>
          <m:t>f(x) и g(x)=0</m:t>
        </m:r>
      </m:oMath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, т.е.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такие </w:t>
      </w:r>
      <w:r w:rsidRPr="00AE34F0">
        <w:rPr>
          <w:rFonts w:ascii="Times New Roman" w:eastAsiaTheme="minorEastAsia" w:hAnsi="Times New Roman" w:cs="Times New Roman"/>
          <w:sz w:val="28"/>
          <w:szCs w:val="28"/>
        </w:rPr>
        <w:t xml:space="preserve">функции ортогональны с весом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E34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Для многочленов Чебышева первого рода</w:t>
      </w:r>
      <w:r w:rsidR="001F02F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AC78C7" w:rsidRPr="00AC7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78C7">
        <w:rPr>
          <w:rFonts w:ascii="Times New Roman" w:eastAsiaTheme="minorEastAsia" w:hAnsi="Times New Roman" w:cs="Times New Roman"/>
          <w:sz w:val="28"/>
          <w:szCs w:val="28"/>
        </w:rPr>
        <w:t xml:space="preserve">, а для многочленов второго рода: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AC78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00DA" w:rsidRPr="00AE34F0" w:rsidRDefault="004900DA" w:rsidP="00490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0DA" w:rsidRDefault="004900DA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>
      <w:pPr>
        <w:rPr>
          <w:rFonts w:ascii="Times New Roman" w:hAnsi="Times New Roman" w:cs="Times New Roman"/>
        </w:rPr>
      </w:pPr>
    </w:p>
    <w:p w:rsidR="00AC78C7" w:rsidRDefault="00AC78C7" w:rsidP="00AC78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78C7">
        <w:rPr>
          <w:rFonts w:ascii="Times New Roman" w:hAnsi="Times New Roman" w:cs="Times New Roman"/>
          <w:b/>
          <w:sz w:val="32"/>
          <w:szCs w:val="32"/>
        </w:rPr>
        <w:t>Рекуррентные формулы для полиномов Чебышева</w:t>
      </w:r>
    </w:p>
    <w:p w:rsidR="001F02F7" w:rsidRDefault="001F02F7" w:rsidP="001F0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Многочлены Чебышева – две последовательности ортогональных многочленов, первого и второго рода.</w:t>
      </w:r>
    </w:p>
    <w:p w:rsidR="001F02F7" w:rsidRDefault="001F02F7" w:rsidP="001F02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Многочлен Чебышева первого рода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1F0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F0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 многочлен степени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F02F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старший коэффициент которого равен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</m:oMath>
      <w:r w:rsidRPr="001F02F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меньше всего отклоняющийся от нуля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[-1,1]</m:t>
        </m:r>
      </m:oMath>
      <w:r w:rsidRPr="001F02F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02F7" w:rsidRDefault="001F02F7" w:rsidP="001F02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Многочлен Чебышева второго рода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1F0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F0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 многочлен степени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F02F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старший коэффициент которого равен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1F02F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 от абсолютной величины которого по отрезку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[-1,1]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наименьшее возможное значение.</w:t>
      </w:r>
    </w:p>
    <w:p w:rsidR="001F02F7" w:rsidRDefault="001F02F7" w:rsidP="001F0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полиномами Чебышева первого рода называют функции </w:t>
      </w:r>
    </w:p>
    <w:p w:rsidR="001F02F7" w:rsidRPr="00C37659" w:rsidRDefault="0021341D" w:rsidP="001F02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,n=0,1,2…</m:t>
          </m:r>
        </m:oMath>
      </m:oMathPara>
    </w:p>
    <w:p w:rsidR="00C37659" w:rsidRPr="00C37659" w:rsidRDefault="00C37659" w:rsidP="001F02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получить,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Pr="00C376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7659" w:rsidRDefault="00C37659" w:rsidP="001F02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тригонометрическое тождество</w:t>
      </w:r>
      <w:r w:rsidR="00EC3C24">
        <w:rPr>
          <w:rFonts w:ascii="Times New Roman" w:eastAsiaTheme="minorEastAsia" w:hAnsi="Times New Roman" w:cs="Times New Roman"/>
          <w:sz w:val="28"/>
          <w:szCs w:val="28"/>
        </w:rPr>
        <w:t xml:space="preserve"> (сумма косинусов)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C37659" w:rsidRPr="00C37659" w:rsidRDefault="0021341D" w:rsidP="001F02F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(nφ)</m:t>
          </m:r>
        </m:oMath>
      </m:oMathPara>
    </w:p>
    <w:p w:rsidR="00C37659" w:rsidRDefault="00C37659" w:rsidP="00C37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3765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+T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376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Получили рекуррентную формулу для многочленов Чебышева первого рода.</w:t>
      </w:r>
      <w:r w:rsidRPr="00C376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то,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найти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37659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многочлен Чебышева первого рода, применяя рекуррентную формулу. </w:t>
      </w:r>
    </w:p>
    <w:p w:rsidR="00EC3C24" w:rsidRPr="00EC3C24" w:rsidRDefault="00EC3C24" w:rsidP="00EC3C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процедуру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3765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многочлена Чебышева, основанную на ранее выведенной, рекуррентной формуле. И найдём первые восемь членов последовательности полиномов Чебышева первого рода. </w:t>
      </w:r>
    </w:p>
    <w:p w:rsidR="00EC3C24" w:rsidRPr="00C37659" w:rsidRDefault="00EC3C24" w:rsidP="00C37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DBFE02" wp14:editId="7320DC9B">
            <wp:extent cx="5940425" cy="196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59" w:rsidRPr="00C37659" w:rsidRDefault="00C37659" w:rsidP="001F02F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3C24" w:rsidRDefault="00EC3C24" w:rsidP="00EC3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Полиномами Чебышева второго рода называются такие функции, что</w:t>
      </w:r>
    </w:p>
    <w:p w:rsidR="001F02F7" w:rsidRDefault="00EC3C24" w:rsidP="00EC3C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,n=0,1,2…</m:t>
        </m:r>
      </m:oMath>
    </w:p>
    <w:p w:rsidR="00EC3C24" w:rsidRDefault="00EC3C24" w:rsidP="00EC3C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arccos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 </w:t>
      </w:r>
    </w:p>
    <w:p w:rsidR="002F1BB3" w:rsidRDefault="0021341D" w:rsidP="00EC3C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((n+1)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arccos⁡</m:t>
        </m:r>
        <m:r>
          <w:rPr>
            <w:rFonts w:ascii="Cambria Math" w:hAnsi="Cambria Math" w:cs="Times New Roman"/>
            <w:sz w:val="28"/>
            <w:szCs w:val="28"/>
          </w:rPr>
          <m:t>(x))</m:t>
        </m:r>
      </m:oMath>
      <w:r w:rsidR="002F1BB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C3C24" w:rsidRPr="002F1BB3" w:rsidRDefault="002F1BB3" w:rsidP="00EC3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применяются похожие рассуждения.</w:t>
      </w:r>
    </w:p>
    <w:p w:rsidR="00AC78C7" w:rsidRPr="002F1BB3" w:rsidRDefault="00EC3C24" w:rsidP="002F1BB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тригонометрическое тождество (</w:t>
      </w:r>
      <w:r w:rsidR="002F1BB3"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синусов): </w:t>
      </w:r>
    </w:p>
    <w:p w:rsidR="002F1BB3" w:rsidRPr="00234FBC" w:rsidRDefault="0021341D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nφ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2F1BB3" w:rsidRPr="002F1B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1BB3"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arccos⁡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2F1BB3" w:rsidRPr="002F1B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1BB3">
        <w:rPr>
          <w:rFonts w:ascii="Times New Roman" w:eastAsiaTheme="minorEastAsia" w:hAnsi="Times New Roman" w:cs="Times New Roman"/>
          <w:sz w:val="28"/>
          <w:szCs w:val="28"/>
        </w:rPr>
        <w:t xml:space="preserve">и умножим обе части равенства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F1BB3">
        <w:rPr>
          <w:rFonts w:ascii="Times New Roman" w:eastAsiaTheme="minorEastAsia" w:hAnsi="Times New Roman" w:cs="Times New Roman"/>
          <w:sz w:val="28"/>
          <w:szCs w:val="28"/>
        </w:rPr>
        <w:t xml:space="preserve"> , получим рекуррентную формулу для многочленов Чебышева второго рода: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2F1B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F1BB3">
        <w:rPr>
          <w:rFonts w:ascii="Times New Roman" w:eastAsiaTheme="minorEastAsia" w:hAnsi="Times New Roman" w:cs="Times New Roman"/>
          <w:sz w:val="28"/>
          <w:szCs w:val="28"/>
        </w:rPr>
        <w:br/>
        <w:t xml:space="preserve">Отсюда,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=2x</m:t>
        </m:r>
      </m:oMath>
      <w:r w:rsidR="002F1BB3" w:rsidRPr="00234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F1BB3" w:rsidRDefault="002F1BB3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процедуру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2F1BB3">
        <w:rPr>
          <w:rFonts w:ascii="Times New Roman" w:eastAsiaTheme="minorEastAsia" w:hAnsi="Times New Roman" w:cs="Times New Roman"/>
          <w:sz w:val="28"/>
          <w:szCs w:val="28"/>
        </w:rPr>
        <w:t>_1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3765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многочлена Чебышева, основанную на том,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процедуру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_2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C3C2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основанную на рекуррентной формуле. И найдём первые восемь членов последовательности полиномов Чебышева второго рода, используя обе процедуры.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EEA4B09" wp14:editId="40B9AA80">
            <wp:extent cx="5940425" cy="2359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B3" w:rsidRDefault="002F1BB3" w:rsidP="002F1BB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419188" wp14:editId="3FA60920">
            <wp:extent cx="5940425" cy="1975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B3" w:rsidRDefault="002F1BB3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Нетрудно видеть, что первые восемь членов в обоих случаях совпадают.</w:t>
      </w:r>
    </w:p>
    <w:p w:rsidR="0065363C" w:rsidRDefault="0065363C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363C" w:rsidRDefault="0065363C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363C" w:rsidRDefault="0065363C" w:rsidP="0065363C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63C">
        <w:rPr>
          <w:rFonts w:ascii="Times New Roman" w:hAnsi="Times New Roman" w:cs="Times New Roman"/>
          <w:b/>
          <w:sz w:val="32"/>
          <w:szCs w:val="32"/>
        </w:rPr>
        <w:t>Явные формулы для полиномов Чебышева</w:t>
      </w:r>
    </w:p>
    <w:p w:rsidR="0065363C" w:rsidRDefault="0065363C" w:rsidP="0065363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Многочлены Чебышева являются решениями уравнения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Пелля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363C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65363C" w:rsidRPr="00653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63C">
        <w:rPr>
          <w:rFonts w:ascii="Times New Roman" w:eastAsiaTheme="minorEastAsia" w:hAnsi="Times New Roman" w:cs="Times New Roman"/>
          <w:sz w:val="28"/>
          <w:szCs w:val="28"/>
        </w:rPr>
        <w:t>и удовлетворяют следующему тождеству:</w:t>
      </w:r>
    </w:p>
    <w:p w:rsidR="0065363C" w:rsidRPr="0065363C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65363C" w:rsidRDefault="0065363C" w:rsidP="00234FBC">
      <w:pPr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если возвести правую часть в степень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6536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сгруппировать члены, содержащие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чётной степени и в нечётной, получим явные формулы для многочленов Чебышева первого и второго рода:</w:t>
      </w:r>
    </w:p>
    <w:p w:rsidR="0065363C" w:rsidRPr="0065363C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n-2k</m:t>
                  </m:r>
                </m:sup>
              </m:sSup>
            </m:e>
          </m:nary>
        </m:oMath>
      </m:oMathPara>
    </w:p>
    <w:p w:rsidR="0065363C" w:rsidRPr="00164457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2k+1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n-2k</m:t>
                  </m:r>
                </m:sup>
              </m:sSup>
            </m:e>
          </m:nary>
        </m:oMath>
      </m:oMathPara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64457" w:rsidRPr="00CE0BB9" w:rsidRDefault="00164457" w:rsidP="0065363C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64457">
        <w:rPr>
          <w:rFonts w:ascii="Times New Roman" w:hAnsi="Times New Roman" w:cs="Times New Roman"/>
          <w:b/>
          <w:sz w:val="32"/>
          <w:szCs w:val="32"/>
        </w:rPr>
        <w:t>Соотношения между полиномами Чебышева</w:t>
      </w:r>
      <w:r w:rsidR="00CE0BB9">
        <w:rPr>
          <w:rFonts w:ascii="Times New Roman" w:hAnsi="Times New Roman" w:cs="Times New Roman"/>
          <w:b/>
          <w:sz w:val="32"/>
          <w:szCs w:val="32"/>
        </w:rPr>
        <w:br/>
      </w:r>
      <w:r w:rsidR="00CE0BB9">
        <w:rPr>
          <w:rFonts w:ascii="Times New Roman" w:hAnsi="Times New Roman" w:cs="Times New Roman"/>
          <w:sz w:val="28"/>
          <w:szCs w:val="28"/>
        </w:rPr>
        <w:t>Докажем следующее равенство:</w:t>
      </w:r>
    </w:p>
    <w:p w:rsid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4218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E0BB9" w:rsidRDefault="00CE0BB9" w:rsidP="00CE0B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вспомним,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((n+1)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arccos⁡</m:t>
        </m:r>
        <m:r>
          <w:rPr>
            <w:rFonts w:ascii="Cambria Math" w:hAnsi="Cambria Math" w:cs="Times New Roman"/>
            <w:sz w:val="28"/>
            <w:szCs w:val="28"/>
          </w:rPr>
          <m:t>(x))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таким образом, доказываемое неравенство после данной подстановки, замены </w:t>
      </w:r>
    </w:p>
    <w:p w:rsidR="00CE0BB9" w:rsidRDefault="00CE0BB9" w:rsidP="00CE0B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arccos⁡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домножения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приобретает следующий вид: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n+m+1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(φ)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nφ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mφ</m:t>
                </m:r>
              </m:e>
            </m:d>
          </m:e>
        </m:func>
      </m:oMath>
    </w:p>
    <w:p w:rsidR="00E82ED9" w:rsidRDefault="00AC239C" w:rsidP="00E82ED9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формулой</w:t>
      </w:r>
      <w:r w:rsidR="00E82ED9">
        <w:rPr>
          <w:rFonts w:ascii="Times New Roman" w:eastAsiaTheme="minorEastAsia" w:hAnsi="Times New Roman" w:cs="Times New Roman"/>
          <w:sz w:val="28"/>
          <w:szCs w:val="28"/>
        </w:rPr>
        <w:t xml:space="preserve"> синуса суммы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C239C" w:rsidRPr="00E82ED9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n+m+1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(nφ)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((m+1)φ)+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(nφ)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((m+1)φ)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(φ)</m:t>
          </m:r>
        </m:oMath>
      </m:oMathPara>
    </w:p>
    <w:p w:rsidR="00E82ED9" w:rsidRPr="00E82ED9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+cos(nφ)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(φ))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</m:oMath>
      </m:oMathPara>
    </w:p>
    <w:p w:rsidR="00E82ED9" w:rsidRPr="00E82ED9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mφ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(m+1-1)φ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(nφ)(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E82ED9" w:rsidRDefault="00E82ED9" w:rsidP="00E82ED9">
      <w:pPr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если подставить полученные тождества в доказываемое равенство, получим справедливое равенство. </w:t>
      </w:r>
    </w:p>
    <w:p w:rsidR="0042183B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положить в данное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m=n+1</m:t>
        </m:r>
      </m:oMath>
      <w:r w:rsidRPr="004218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получить, что </w:t>
      </w:r>
    </w:p>
    <w:p w:rsidR="00164457" w:rsidRP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5363C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положить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m=n,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то:</w:t>
      </w:r>
    </w:p>
    <w:p w:rsidR="0042183B" w:rsidRP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42183B" w:rsidRP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-1)</m:t>
          </m:r>
        </m:oMath>
      </m:oMathPara>
    </w:p>
    <w:p w:rsidR="0042183B" w:rsidRP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2183B" w:rsidRPr="0042183B" w:rsidRDefault="0021341D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n∙m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42183B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2183B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2183B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2183B" w:rsidRDefault="0042183B" w:rsidP="0065363C">
      <w:pPr>
        <w:autoSpaceDE w:val="0"/>
        <w:autoSpaceDN w:val="0"/>
        <w:adjustRightInd w:val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82ED9" w:rsidRDefault="00E82ED9" w:rsidP="00E82ED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E82ED9" w:rsidRDefault="00E82ED9" w:rsidP="00E82ED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42183B" w:rsidRDefault="0042183B" w:rsidP="00E82E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183B">
        <w:rPr>
          <w:rFonts w:ascii="Times New Roman" w:hAnsi="Times New Roman" w:cs="Times New Roman"/>
          <w:b/>
          <w:sz w:val="32"/>
          <w:szCs w:val="32"/>
        </w:rPr>
        <w:t>Свойства полиномов Чебышева</w:t>
      </w:r>
    </w:p>
    <w:p w:rsidR="0042183B" w:rsidRDefault="00D54C9E" w:rsidP="0042183B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многочленов Чебыш</w:t>
      </w:r>
      <w:r w:rsidR="0042183B">
        <w:rPr>
          <w:rFonts w:ascii="Times New Roman" w:hAnsi="Times New Roman" w:cs="Times New Roman"/>
          <w:sz w:val="28"/>
          <w:szCs w:val="28"/>
        </w:rPr>
        <w:t>ева:</w:t>
      </w:r>
    </w:p>
    <w:p w:rsidR="0042183B" w:rsidRPr="003B2FB7" w:rsidRDefault="0042183B" w:rsidP="003B2FB7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B2FB7">
        <w:rPr>
          <w:rFonts w:ascii="Times New Roman" w:hAnsi="Times New Roman" w:cs="Times New Roman"/>
          <w:sz w:val="28"/>
          <w:szCs w:val="28"/>
        </w:rPr>
        <w:t>Многочлены чётных степеней – чётные функции, нечётных – нечётны</w:t>
      </w:r>
      <w:r w:rsidR="003D5EF7" w:rsidRPr="003B2FB7">
        <w:rPr>
          <w:rFonts w:ascii="Times New Roman" w:hAnsi="Times New Roman" w:cs="Times New Roman"/>
          <w:sz w:val="28"/>
          <w:szCs w:val="28"/>
        </w:rPr>
        <w:t>е. Причём данное утверждение относится как к многочленам Чебышева первого рода, так и второго.</w:t>
      </w:r>
    </w:p>
    <w:p w:rsidR="003D5EF7" w:rsidRPr="003D5EF7" w:rsidRDefault="003D5EF7" w:rsidP="0042183B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коэффициентов многочлена Чебышева первого рода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равняется 1, а второго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3D5E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3D5E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3D5EF7">
        <w:rPr>
          <w:rFonts w:ascii="Times New Roman" w:eastAsiaTheme="minorEastAsia" w:hAnsi="Times New Roman" w:cs="Times New Roman"/>
          <w:i/>
          <w:sz w:val="28"/>
          <w:szCs w:val="28"/>
        </w:rPr>
        <w:t xml:space="preserve"> + 1.</w:t>
      </w:r>
    </w:p>
    <w:p w:rsidR="003D5EF7" w:rsidRPr="003D5EF7" w:rsidRDefault="003D5EF7" w:rsidP="003D5EF7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Ранее </w:t>
      </w:r>
      <w:proofErr w:type="spellStart"/>
      <w:r w:rsidRPr="003D5EF7">
        <w:rPr>
          <w:rFonts w:ascii="Times New Roman" w:hAnsi="Times New Roman" w:cs="Times New Roman"/>
          <w:sz w:val="28"/>
          <w:szCs w:val="28"/>
        </w:rPr>
        <w:t>упоминавшаяся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ортогональность с весом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[-1,1]</m:t>
        </m:r>
      </m:oMath>
    </w:p>
    <w:p w:rsidR="003D5EF7" w:rsidRDefault="0021341D" w:rsidP="003D5EF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3D5EF7">
        <w:rPr>
          <w:rFonts w:ascii="Times New Roman" w:eastAsiaTheme="minorEastAsia" w:hAnsi="Times New Roman" w:cs="Times New Roman"/>
          <w:sz w:val="28"/>
          <w:szCs w:val="28"/>
        </w:rPr>
        <w:t xml:space="preserve"> для многочленов Чебышева первого рода, а для второго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3D5EF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5EF7" w:rsidRDefault="003D5EF7" w:rsidP="003D5EF7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Среди всех многочленов на </w:t>
      </w:r>
      <w:r>
        <w:rPr>
          <w:rFonts w:ascii="Times New Roman" w:hAnsi="Times New Roman" w:cs="Times New Roman"/>
          <w:sz w:val="28"/>
          <w:szCs w:val="28"/>
        </w:rPr>
        <w:t xml:space="preserve">отрезке </w:t>
      </w:r>
      <m:oMath>
        <m:r>
          <w:rPr>
            <w:rFonts w:ascii="Cambria Math" w:hAnsi="Cambria Math" w:cs="Times New Roman"/>
            <w:sz w:val="28"/>
            <w:szCs w:val="28"/>
          </w:rPr>
          <m:t>[-1,1]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которых по модулю не превосходят 1 у многочлена Чебышева: наибольший старший коэффициент и наибольшее значение в любой точке за переделами </w:t>
      </w:r>
      <w:r>
        <w:rPr>
          <w:rFonts w:ascii="Times New Roman" w:hAnsi="Times New Roman" w:cs="Times New Roman"/>
          <w:sz w:val="28"/>
          <w:szCs w:val="28"/>
        </w:rPr>
        <w:t xml:space="preserve">отрезка </w:t>
      </w:r>
      <m:oMath>
        <m:r>
          <w:rPr>
            <w:rFonts w:ascii="Cambria Math" w:hAnsi="Cambria Math" w:cs="Times New Roman"/>
            <w:sz w:val="28"/>
            <w:szCs w:val="28"/>
          </w:rPr>
          <m:t>[-1,1]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2FB7" w:rsidRPr="003B2FB7" w:rsidRDefault="0021341D" w:rsidP="003B2FB7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D5E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=n+1,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B2FB7" w:rsidRDefault="0021341D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B2FB7" w:rsidRPr="006C7D8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2FB7" w:rsidRPr="003B2FB7">
        <w:rPr>
          <w:rFonts w:ascii="Times New Roman" w:eastAsiaTheme="minorEastAsia" w:hAnsi="Times New Roman" w:cs="Times New Roman"/>
          <w:sz w:val="28"/>
          <w:szCs w:val="28"/>
        </w:rPr>
        <w:br/>
      </w:r>
      <w:r w:rsidR="003B2FB7" w:rsidRPr="003B2FB7">
        <w:rPr>
          <w:rFonts w:ascii="Times New Roman" w:eastAsiaTheme="minorEastAsia" w:hAnsi="Times New Roman" w:cs="Times New Roman"/>
          <w:sz w:val="28"/>
          <w:szCs w:val="28"/>
        </w:rPr>
        <w:br/>
      </w:r>
      <w:r w:rsidR="003B2FB7" w:rsidRPr="003B2FB7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Default="003B2FB7" w:rsidP="003B2FB7">
      <w:pPr>
        <w:pStyle w:val="a4"/>
        <w:autoSpaceDE w:val="0"/>
        <w:autoSpaceDN w:val="0"/>
        <w:adjustRightInd w:val="0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B2FB7">
        <w:rPr>
          <w:rFonts w:ascii="Times New Roman" w:hAnsi="Times New Roman" w:cs="Times New Roman"/>
          <w:b/>
          <w:sz w:val="32"/>
          <w:szCs w:val="32"/>
        </w:rPr>
        <w:t>Разложение функций в ряд по ортогональной системе полиномов</w:t>
      </w:r>
    </w:p>
    <w:p w:rsidR="003B2FB7" w:rsidRDefault="003B2FB7" w:rsidP="003B2FB7">
      <w:pPr>
        <w:pStyle w:val="a4"/>
        <w:autoSpaceDE w:val="0"/>
        <w:autoSpaceDN w:val="0"/>
        <w:adjustRightInd w:val="0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2FB7" w:rsidRPr="003B2FB7" w:rsidRDefault="003B2FB7" w:rsidP="003B2FB7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72903">
        <w:rPr>
          <w:rFonts w:ascii="Times New Roman" w:hAnsi="Times New Roman" w:cs="Times New Roman"/>
          <w:sz w:val="28"/>
          <w:szCs w:val="28"/>
        </w:rPr>
        <w:t xml:space="preserve">Пусть в евклидовом пространстве задана бесконечная последовательность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…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образующих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 ортогональную систему, т.е.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таких, что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 для любых различных </w:t>
      </w:r>
      <w:r w:rsidRPr="003B2FB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B2FB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  выполняется:</w:t>
      </w:r>
    </w:p>
    <w:p w:rsidR="003B2FB7" w:rsidRPr="00872903" w:rsidRDefault="0021341D" w:rsidP="003B2FB7">
      <w:pPr>
        <w:autoSpaceDE w:val="0"/>
        <w:autoSpaceDN w:val="0"/>
        <w:adjustRightInd w:val="0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dx=0</m:t>
              </m:r>
            </m:e>
          </m:nary>
        </m:oMath>
      </m:oMathPara>
    </w:p>
    <w:p w:rsidR="003B2FB7" w:rsidRPr="00872903" w:rsidRDefault="003B2FB7" w:rsidP="003B2FB7">
      <w:pPr>
        <w:autoSpaceDE w:val="0"/>
        <w:autoSpaceDN w:val="0"/>
        <w:adjustRightInd w:val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90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872903">
        <w:rPr>
          <w:rFonts w:ascii="Times New Roman" w:hAnsi="Times New Roman" w:cs="Times New Roman"/>
          <w:sz w:val="28"/>
          <w:szCs w:val="28"/>
        </w:rPr>
        <w:t xml:space="preserve"> случае, когда данная система функций – многочлены </w:t>
      </w:r>
      <w:r>
        <w:rPr>
          <w:rFonts w:ascii="Times New Roman" w:hAnsi="Times New Roman" w:cs="Times New Roman"/>
          <w:sz w:val="28"/>
          <w:szCs w:val="28"/>
        </w:rPr>
        <w:t>Чебышева первого и второго рода:</w:t>
      </w:r>
      <w:r w:rsidRPr="00872903">
        <w:rPr>
          <w:rFonts w:ascii="Times New Roman" w:hAnsi="Times New Roman" w:cs="Times New Roman"/>
          <w:sz w:val="28"/>
          <w:szCs w:val="28"/>
        </w:rPr>
        <w:t xml:space="preserve"> </w:t>
      </w:r>
      <w:r w:rsidRPr="003B2FB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B2FB7">
        <w:rPr>
          <w:rFonts w:ascii="Times New Roman" w:hAnsi="Times New Roman" w:cs="Times New Roman"/>
          <w:i/>
          <w:sz w:val="28"/>
          <w:szCs w:val="28"/>
        </w:rPr>
        <w:t xml:space="preserve"> = -1</w:t>
      </w:r>
      <w:r w:rsidRPr="00872903">
        <w:rPr>
          <w:rFonts w:ascii="Times New Roman" w:hAnsi="Times New Roman" w:cs="Times New Roman"/>
          <w:sz w:val="28"/>
          <w:szCs w:val="28"/>
        </w:rPr>
        <w:t>,</w:t>
      </w:r>
      <w:r w:rsidRPr="003B2F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2FB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B2FB7">
        <w:rPr>
          <w:rFonts w:ascii="Times New Roman" w:hAnsi="Times New Roman" w:cs="Times New Roman"/>
          <w:i/>
          <w:sz w:val="28"/>
          <w:szCs w:val="28"/>
        </w:rPr>
        <w:t xml:space="preserve"> = 1</w:t>
      </w:r>
      <w:r w:rsidRPr="00872903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полиномов Чебышева первого рода, 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второго.</w:t>
      </w:r>
    </w:p>
    <w:p w:rsidR="003B2FB7" w:rsidRPr="00872903" w:rsidRDefault="003B2FB7" w:rsidP="003B2FB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903">
        <w:rPr>
          <w:rFonts w:ascii="Times New Roman" w:hAnsi="Times New Roman" w:cs="Times New Roman"/>
          <w:sz w:val="28"/>
          <w:szCs w:val="28"/>
        </w:rPr>
        <w:t xml:space="preserve">Рассмотрим обобщенный ряд Фурье по ортогональной системе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</m:oMath>
      <w:r w:rsidRPr="008729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Данным рядом</w:t>
      </w:r>
      <w:r w:rsidRPr="00872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72903">
        <w:rPr>
          <w:rFonts w:ascii="Times New Roman" w:hAnsi="Times New Roman" w:cs="Times New Roman"/>
          <w:sz w:val="28"/>
          <w:szCs w:val="28"/>
        </w:rPr>
        <w:t xml:space="preserve"> бесконечная сумма вида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2FB7" w:rsidRPr="00872903" w:rsidRDefault="0021341D" w:rsidP="003B2FB7">
      <w:pPr>
        <w:autoSpaceDE w:val="0"/>
        <w:autoSpaceDN w:val="0"/>
        <w:adjustRightInd w:val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</m:nary>
      </m:oMath>
      <w:r w:rsidR="003B2FB7" w:rsidRPr="008729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B2FB7" w:rsidRPr="0087290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</w:p>
    <w:p w:rsidR="003B2FB7" w:rsidRDefault="003B2FB7" w:rsidP="003B2FB7">
      <w:pPr>
        <w:autoSpaceDE w:val="0"/>
        <w:autoSpaceDN w:val="0"/>
        <w:adjustRightInd w:val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Процедура для разложения функции </w:t>
      </w:r>
      <w:r w:rsidRPr="0087290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7290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) в обобщенный ряд Фурье относительно многочленов </w:t>
      </w:r>
      <w:r>
        <w:rPr>
          <w:rFonts w:ascii="Times New Roman" w:eastAsiaTheme="minorEastAsia" w:hAnsi="Times New Roman" w:cs="Times New Roman"/>
          <w:sz w:val="28"/>
          <w:szCs w:val="28"/>
        </w:rPr>
        <w:t>Чебышева первого и второго рода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872903"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87290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A487A" w:rsidRPr="00FA487A" w:rsidRDefault="00FA487A" w:rsidP="003B2FB7">
      <w:pPr>
        <w:autoSpaceDE w:val="0"/>
        <w:autoSpaceDN w:val="0"/>
        <w:adjustRightInd w:val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Получение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A48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многочленов Чебышева первого и второго рода:</w:t>
      </w:r>
    </w:p>
    <w:p w:rsidR="00FA487A" w:rsidRDefault="000F4F11" w:rsidP="003B2FB7">
      <w:pPr>
        <w:autoSpaceDE w:val="0"/>
        <w:autoSpaceDN w:val="0"/>
        <w:adjustRightInd w:val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9BE1479" wp14:editId="0E915A7A">
            <wp:extent cx="5940425" cy="2253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F7" w:rsidRPr="000F4F11" w:rsidRDefault="000F4F11" w:rsidP="000F4F11">
      <w:pPr>
        <w:autoSpaceDE w:val="0"/>
        <w:autoSpaceDN w:val="0"/>
        <w:adjustRightInd w:val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учесть, что </w:t>
      </w:r>
      <w:r w:rsidR="00980F29">
        <w:rPr>
          <w:rFonts w:ascii="Times New Roman" w:eastAsiaTheme="minorEastAsia" w:hAnsi="Times New Roman" w:cs="Times New Roman"/>
          <w:sz w:val="28"/>
          <w:szCs w:val="28"/>
        </w:rPr>
        <w:t>квадрат нормы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многочленов Чебышева первого и второго рода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F4F11">
        <w:rPr>
          <w:rFonts w:ascii="Times New Roman" w:eastAsiaTheme="minorEastAsia" w:hAnsi="Times New Roman" w:cs="Times New Roman"/>
          <w:i/>
          <w:sz w:val="28"/>
          <w:szCs w:val="28"/>
        </w:rPr>
        <w:t xml:space="preserve"> &gt; </w:t>
      </w:r>
      <w:r w:rsidR="00980F29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противном случае, но мы везде ставим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980F29">
        <w:rPr>
          <w:rFonts w:ascii="Times New Roman" w:eastAsiaTheme="minorEastAsia" w:hAnsi="Times New Roman" w:cs="Times New Roman"/>
          <w:sz w:val="28"/>
          <w:szCs w:val="28"/>
        </w:rPr>
        <w:t xml:space="preserve">, но потом будем делить </w:t>
      </w:r>
      <w:r>
        <w:rPr>
          <w:rFonts w:ascii="Times New Roman" w:eastAsiaTheme="minorEastAsia" w:hAnsi="Times New Roman" w:cs="Times New Roman"/>
          <w:sz w:val="28"/>
          <w:szCs w:val="28"/>
        </w:rPr>
        <w:t>первый член на 2</w:t>
      </w:r>
      <w:r w:rsidR="00980F2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разложений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функций в обобщенные ряды Фурье относительно полиномов Чебышева. </w:t>
      </w:r>
      <w:r w:rsidR="00FA487A" w:rsidRPr="000F4F11">
        <w:rPr>
          <w:rFonts w:ascii="Times New Roman" w:eastAsiaTheme="minorEastAsia" w:hAnsi="Times New Roman" w:cs="Times New Roman"/>
          <w:sz w:val="28"/>
          <w:szCs w:val="28"/>
        </w:rPr>
        <w:t xml:space="preserve">Получение первых </w:t>
      </w:r>
      <w:r w:rsidR="00FA487A" w:rsidRPr="000F4F1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FA487A" w:rsidRPr="000F4F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A487A" w:rsidRPr="000F4F11">
        <w:rPr>
          <w:rFonts w:ascii="Times New Roman" w:eastAsiaTheme="minorEastAsia" w:hAnsi="Times New Roman" w:cs="Times New Roman"/>
          <w:sz w:val="28"/>
          <w:szCs w:val="28"/>
        </w:rPr>
        <w:t>членов ряда</w:t>
      </w:r>
      <w:r w:rsidR="00462EC6" w:rsidRPr="000F4F11"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процедур, созданных в </w:t>
      </w:r>
      <w:r w:rsidR="00462EC6" w:rsidRPr="000F4F11"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="00462EC6" w:rsidRPr="000F4F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62EC6" w:rsidRDefault="000F4F11" w:rsidP="00462EC6">
      <w:pPr>
        <w:pStyle w:val="a4"/>
        <w:autoSpaceDE w:val="0"/>
        <w:autoSpaceDN w:val="0"/>
        <w:adjustRightInd w:val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5F12D" wp14:editId="35A708F8">
            <wp:extent cx="5940425" cy="1546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C7D87" w:rsidRDefault="006C7D87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4612AC" w:rsidRDefault="004612AC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612AC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Примеры решения задач</w:t>
      </w:r>
    </w:p>
    <w:p w:rsidR="000F4F11" w:rsidRDefault="000F4F11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Задача 1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 w:rsidRPr="000F4F11">
        <w:rPr>
          <w:rFonts w:ascii="Times New Roman" w:eastAsiaTheme="minorEastAsia" w:hAnsi="Times New Roman" w:cs="Times New Roman"/>
          <w:sz w:val="32"/>
          <w:szCs w:val="32"/>
        </w:rPr>
        <w:t>Условие</w:t>
      </w:r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Построить график суммы первых семи членов</w:t>
      </w:r>
      <w:r w:rsidRPr="000F4F1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разложения функции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p>
        </m:sSup>
      </m:oMath>
      <w:r w:rsidRPr="000F4F1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в обобщенный ряд Фурье относительно многочленов Чебышева первого рода и самой функции.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Решение: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Воспользуемся ранее созданной процедурой: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0F4F11" w:rsidRP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A4F5605" wp14:editId="270B5926">
            <wp:extent cx="5940425" cy="2887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C" w:rsidRDefault="00C368CC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0F4F11" w:rsidRDefault="000F4F11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Задача 2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 w:rsidRPr="000F4F11">
        <w:rPr>
          <w:rFonts w:ascii="Times New Roman" w:eastAsiaTheme="minorEastAsia" w:hAnsi="Times New Roman" w:cs="Times New Roman"/>
          <w:sz w:val="32"/>
          <w:szCs w:val="32"/>
        </w:rPr>
        <w:t>Условие</w:t>
      </w:r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Построить график суммы первых </w:t>
      </w:r>
      <w:r w:rsidR="00C368CC">
        <w:rPr>
          <w:rFonts w:ascii="Times New Roman" w:eastAsiaTheme="minorEastAsia" w:hAnsi="Times New Roman" w:cs="Times New Roman"/>
          <w:sz w:val="32"/>
          <w:szCs w:val="32"/>
        </w:rPr>
        <w:t>шести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членов</w:t>
      </w:r>
      <w:r w:rsidRPr="000F4F1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разложения функции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sin⁡</m:t>
        </m:r>
        <m:r>
          <w:rPr>
            <w:rFonts w:ascii="Cambria Math" w:eastAsiaTheme="minorEastAsia" w:hAnsi="Cambria Math" w:cs="Times New Roman"/>
            <w:sz w:val="32"/>
            <w:szCs w:val="32"/>
          </w:rPr>
          <m:t>(x)</m:t>
        </m:r>
      </m:oMath>
      <w:r w:rsidRPr="000F4F1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в обобщенный ряд Фурье относительно многочленов Чебышева </w:t>
      </w:r>
      <w:r w:rsidR="00C368CC">
        <w:rPr>
          <w:rFonts w:ascii="Times New Roman" w:eastAsiaTheme="minorEastAsia" w:hAnsi="Times New Roman" w:cs="Times New Roman"/>
          <w:sz w:val="32"/>
          <w:szCs w:val="32"/>
        </w:rPr>
        <w:t>второго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рода и самой функции.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Решение:</w:t>
      </w:r>
    </w:p>
    <w:p w:rsidR="000F4F11" w:rsidRDefault="000F4F11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Воспользуемся ранее созданной процедурой:</w:t>
      </w: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27BBF58" wp14:editId="688BB7F9">
            <wp:extent cx="5940425" cy="2932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C368CC" w:rsidRDefault="00C368CC" w:rsidP="000F4F11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32"/>
          <w:szCs w:val="32"/>
        </w:rPr>
      </w:pPr>
    </w:p>
    <w:p w:rsidR="000F4F11" w:rsidRPr="000F4F11" w:rsidRDefault="000F4F11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</w:p>
    <w:p w:rsidR="00C368CC" w:rsidRDefault="00C368CC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C368CC" w:rsidRDefault="004612AC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612AC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 xml:space="preserve">Заключение </w:t>
      </w:r>
    </w:p>
    <w:p w:rsidR="00C368CC" w:rsidRPr="006C7D87" w:rsidRDefault="00C368CC" w:rsidP="004612AC">
      <w:pPr>
        <w:pStyle w:val="a4"/>
        <w:autoSpaceDE w:val="0"/>
        <w:autoSpaceDN w:val="0"/>
        <w:adjustRightInd w:val="0"/>
        <w:ind w:left="708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 данной работе были рассмотрены многочлены Чебышева первого и второго рода, их применение при решении различных задач, различные свойства данных многочленов, формулы для их вывода и, что самое главное, разложение функций в обобщенные ряды Фурье относительно системы многочленов Чебышева первого и второго рода. А также были созданы процедуры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многочленов Лежандра и разложения функций в ряды по системам данных многочленов Чебышева.</w:t>
      </w: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pStyle w:val="a4"/>
        <w:autoSpaceDE w:val="0"/>
        <w:autoSpaceDN w:val="0"/>
        <w:adjustRightInd w:val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C368CC" w:rsidRDefault="00C368CC" w:rsidP="00C368CC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4612AC" w:rsidRDefault="004612AC" w:rsidP="00C368CC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368CC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Литература</w:t>
      </w:r>
    </w:p>
    <w:p w:rsidR="00C368CC" w:rsidRPr="00C368CC" w:rsidRDefault="00C368CC" w:rsidP="00C368C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C368CC">
        <w:rPr>
          <w:rFonts w:ascii="Times New Roman" w:eastAsiaTheme="minorEastAsia" w:hAnsi="Times New Roman" w:cs="Times New Roman"/>
          <w:sz w:val="28"/>
          <w:szCs w:val="28"/>
        </w:rPr>
        <w:t>[1] В</w:t>
      </w:r>
      <w:r w:rsidRPr="00C368C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асильев, Н.</w:t>
      </w:r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3" w:history="1">
        <w:r w:rsidRPr="00C368CC">
          <w:rPr>
            <w:rStyle w:val="a5"/>
            <w:rFonts w:ascii="Times New Roman" w:hAnsi="Times New Roman" w:cs="Times New Roman"/>
            <w:color w:val="663366"/>
            <w:sz w:val="28"/>
            <w:szCs w:val="28"/>
            <w:u w:val="none"/>
          </w:rPr>
          <w:t>Многочлены Чебышёва и рекуррентные соотношения</w:t>
        </w:r>
      </w:hyperlink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/ Васильев, Н., </w:t>
      </w:r>
      <w:proofErr w:type="spellStart"/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Зелевинский</w:t>
      </w:r>
      <w:proofErr w:type="spellEnd"/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А. // </w:t>
      </w:r>
      <w:hyperlink r:id="rId14" w:tooltip="Квант (журнал)" w:history="1">
        <w:r w:rsidRPr="00C368CC">
          <w:rPr>
            <w:rStyle w:val="a5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Квант</w:t>
        </w:r>
      </w:hyperlink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— 1982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C368CC" w:rsidRPr="00C368CC" w:rsidRDefault="00C368CC" w:rsidP="00C368C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C368CC">
        <w:rPr>
          <w:rFonts w:ascii="Times New Roman" w:eastAsiaTheme="minorEastAsia" w:hAnsi="Times New Roman" w:cs="Times New Roman"/>
          <w:sz w:val="28"/>
          <w:szCs w:val="28"/>
        </w:rPr>
        <w:t>[2]</w:t>
      </w:r>
      <w:r w:rsidRPr="00C368C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C368C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Хованский, А. Г.</w:t>
      </w:r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5" w:history="1">
        <w:r w:rsidRPr="00C368CC">
          <w:rPr>
            <w:rStyle w:val="a5"/>
            <w:rFonts w:ascii="Times New Roman" w:hAnsi="Times New Roman" w:cs="Times New Roman"/>
            <w:color w:val="663366"/>
            <w:sz w:val="28"/>
            <w:szCs w:val="28"/>
            <w:u w:val="none"/>
            <w:shd w:val="clear" w:color="auto" w:fill="FFFFFF"/>
          </w:rPr>
          <w:t>Полиномы Чебышёва и их обращения</w:t>
        </w:r>
      </w:hyperlink>
      <w:r w:rsidRPr="00C36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// </w:t>
      </w:r>
      <w:hyperlink r:id="rId16" w:tooltip="Математическое просвещение" w:history="1">
        <w:r w:rsidRPr="00C368CC">
          <w:rPr>
            <w:rStyle w:val="a5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Математическое просвещение</w:t>
        </w:r>
      </w:hyperlink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 — 2013. —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17. </w:t>
      </w:r>
    </w:p>
    <w:p w:rsidR="00C368CC" w:rsidRPr="00C368CC" w:rsidRDefault="00C368CC" w:rsidP="00C368C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Интернет источники:</w:t>
      </w:r>
    </w:p>
    <w:p w:rsidR="00C368CC" w:rsidRPr="00C368CC" w:rsidRDefault="00C368CC" w:rsidP="00C368C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[1] 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https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://</w:t>
      </w:r>
      <w:proofErr w:type="spellStart"/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ru</w:t>
      </w:r>
      <w:proofErr w:type="spellEnd"/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spellStart"/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wikipedia</w:t>
      </w:r>
      <w:proofErr w:type="spellEnd"/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org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wiki</w:t>
      </w:r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Pr="00C368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Многочлены_Чебышёва</w:t>
      </w:r>
      <w:proofErr w:type="spellEnd"/>
    </w:p>
    <w:p w:rsidR="00C368CC" w:rsidRPr="006C7D87" w:rsidRDefault="00C368CC" w:rsidP="00C368CC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7D8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[2] </w:t>
      </w:r>
      <w:hyperlink r:id="rId17" w:history="1">
        <w:r w:rsidRPr="00C368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C368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C368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proofErr w:type="spellEnd"/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C368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C368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87290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Ортогональные</w:t>
        </w:r>
        <w:r w:rsidRPr="006C7D8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87290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многочлены</w:t>
        </w:r>
        <w:proofErr w:type="spellEnd"/>
      </w:hyperlink>
    </w:p>
    <w:p w:rsidR="00C368CC" w:rsidRPr="006C7D87" w:rsidRDefault="00C368CC" w:rsidP="00C368CC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7D8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65363C" w:rsidRPr="006C7D87" w:rsidRDefault="0065363C" w:rsidP="002F1B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65363C" w:rsidRPr="006C7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5717"/>
    <w:multiLevelType w:val="hybridMultilevel"/>
    <w:tmpl w:val="8892A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096108"/>
    <w:multiLevelType w:val="multilevel"/>
    <w:tmpl w:val="526C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2653F4"/>
    <w:multiLevelType w:val="multilevel"/>
    <w:tmpl w:val="0BA07AB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B4"/>
    <w:rsid w:val="000058F8"/>
    <w:rsid w:val="000F4F11"/>
    <w:rsid w:val="00164457"/>
    <w:rsid w:val="001F02F7"/>
    <w:rsid w:val="0021341D"/>
    <w:rsid w:val="00234FBC"/>
    <w:rsid w:val="002F1BB3"/>
    <w:rsid w:val="003B2FB7"/>
    <w:rsid w:val="003D5EF7"/>
    <w:rsid w:val="0042183B"/>
    <w:rsid w:val="004612AC"/>
    <w:rsid w:val="00462EC6"/>
    <w:rsid w:val="004900DA"/>
    <w:rsid w:val="005D38B7"/>
    <w:rsid w:val="0065363C"/>
    <w:rsid w:val="006C7D87"/>
    <w:rsid w:val="007B413D"/>
    <w:rsid w:val="00980F29"/>
    <w:rsid w:val="00AC239C"/>
    <w:rsid w:val="00AC78C7"/>
    <w:rsid w:val="00AE34F0"/>
    <w:rsid w:val="00B359B4"/>
    <w:rsid w:val="00BC1BC1"/>
    <w:rsid w:val="00C368CC"/>
    <w:rsid w:val="00C37659"/>
    <w:rsid w:val="00CE0BB9"/>
    <w:rsid w:val="00D54C9E"/>
    <w:rsid w:val="00D9550A"/>
    <w:rsid w:val="00E82ED9"/>
    <w:rsid w:val="00EC3C24"/>
    <w:rsid w:val="00FA487A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0DA"/>
    <w:pPr>
      <w:spacing w:line="256" w:lineRule="auto"/>
    </w:pPr>
  </w:style>
  <w:style w:type="paragraph" w:styleId="1">
    <w:name w:val="heading 1"/>
    <w:basedOn w:val="a"/>
    <w:link w:val="10"/>
    <w:qFormat/>
    <w:rsid w:val="004900DA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Microsoft YaHei" w:hAnsi="Times New Roman" w:cs="Arial"/>
      <w:b/>
      <w:bCs/>
      <w:color w:val="00000A"/>
      <w:kern w:val="2"/>
      <w:sz w:val="36"/>
      <w:szCs w:val="36"/>
      <w:u w:val="single"/>
      <w:lang w:val="en-US" w:eastAsia="zh-CN" w:bidi="hi-IN"/>
    </w:rPr>
  </w:style>
  <w:style w:type="paragraph" w:styleId="3">
    <w:name w:val="heading 3"/>
    <w:basedOn w:val="a"/>
    <w:link w:val="30"/>
    <w:semiHidden/>
    <w:unhideWhenUsed/>
    <w:qFormat/>
    <w:rsid w:val="004900DA"/>
    <w:pPr>
      <w:keepNext/>
      <w:numPr>
        <w:ilvl w:val="2"/>
        <w:numId w:val="1"/>
      </w:numPr>
      <w:spacing w:before="140" w:after="120" w:line="240" w:lineRule="auto"/>
      <w:outlineLvl w:val="2"/>
    </w:pPr>
    <w:rPr>
      <w:rFonts w:ascii="Times New Roman" w:eastAsia="Microsoft YaHei" w:hAnsi="Times New Roman" w:cs="Arial"/>
      <w:b/>
      <w:bCs/>
      <w:color w:val="00000A"/>
      <w:kern w:val="2"/>
      <w:sz w:val="28"/>
      <w:szCs w:val="28"/>
      <w:u w:val="single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00DA"/>
    <w:rPr>
      <w:rFonts w:ascii="Times New Roman" w:eastAsia="Microsoft YaHei" w:hAnsi="Times New Roman" w:cs="Arial"/>
      <w:b/>
      <w:bCs/>
      <w:color w:val="00000A"/>
      <w:kern w:val="2"/>
      <w:sz w:val="36"/>
      <w:szCs w:val="36"/>
      <w:u w:val="single"/>
      <w:lang w:val="en-US" w:eastAsia="zh-CN" w:bidi="hi-IN"/>
    </w:rPr>
  </w:style>
  <w:style w:type="character" w:customStyle="1" w:styleId="30">
    <w:name w:val="Заголовок 3 Знак"/>
    <w:basedOn w:val="a0"/>
    <w:link w:val="3"/>
    <w:semiHidden/>
    <w:rsid w:val="004900DA"/>
    <w:rPr>
      <w:rFonts w:ascii="Times New Roman" w:eastAsia="Microsoft YaHei" w:hAnsi="Times New Roman" w:cs="Arial"/>
      <w:b/>
      <w:bCs/>
      <w:color w:val="00000A"/>
      <w:kern w:val="2"/>
      <w:sz w:val="28"/>
      <w:szCs w:val="28"/>
      <w:u w:val="single"/>
      <w:lang w:val="en-US" w:eastAsia="zh-CN" w:bidi="hi-I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900DA"/>
    <w:pPr>
      <w:tabs>
        <w:tab w:val="left" w:pos="480"/>
        <w:tab w:val="right" w:leader="dot" w:pos="9345"/>
      </w:tabs>
      <w:spacing w:after="0" w:line="276" w:lineRule="auto"/>
    </w:pPr>
    <w:rPr>
      <w:rFonts w:ascii="Times New Roman" w:eastAsia="Arial Unicode MS" w:hAnsi="Times New Roman" w:cs="Times New Roman"/>
      <w:noProof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1F02F7"/>
    <w:rPr>
      <w:color w:val="808080"/>
    </w:rPr>
  </w:style>
  <w:style w:type="paragraph" w:styleId="a4">
    <w:name w:val="List Paragraph"/>
    <w:basedOn w:val="a"/>
    <w:uiPriority w:val="34"/>
    <w:qFormat/>
    <w:rsid w:val="0042183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68CC"/>
    <w:rPr>
      <w:color w:val="0563C1" w:themeColor="hyperlink"/>
      <w:u w:val="single"/>
    </w:rPr>
  </w:style>
  <w:style w:type="character" w:customStyle="1" w:styleId="citation">
    <w:name w:val="citation"/>
    <w:basedOn w:val="a0"/>
    <w:rsid w:val="00C368CC"/>
  </w:style>
  <w:style w:type="paragraph" w:styleId="a6">
    <w:name w:val="Balloon Text"/>
    <w:basedOn w:val="a"/>
    <w:link w:val="a7"/>
    <w:uiPriority w:val="99"/>
    <w:semiHidden/>
    <w:unhideWhenUsed/>
    <w:rsid w:val="00BC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1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0DA"/>
    <w:pPr>
      <w:spacing w:line="256" w:lineRule="auto"/>
    </w:pPr>
  </w:style>
  <w:style w:type="paragraph" w:styleId="1">
    <w:name w:val="heading 1"/>
    <w:basedOn w:val="a"/>
    <w:link w:val="10"/>
    <w:qFormat/>
    <w:rsid w:val="004900DA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Microsoft YaHei" w:hAnsi="Times New Roman" w:cs="Arial"/>
      <w:b/>
      <w:bCs/>
      <w:color w:val="00000A"/>
      <w:kern w:val="2"/>
      <w:sz w:val="36"/>
      <w:szCs w:val="36"/>
      <w:u w:val="single"/>
      <w:lang w:val="en-US" w:eastAsia="zh-CN" w:bidi="hi-IN"/>
    </w:rPr>
  </w:style>
  <w:style w:type="paragraph" w:styleId="3">
    <w:name w:val="heading 3"/>
    <w:basedOn w:val="a"/>
    <w:link w:val="30"/>
    <w:semiHidden/>
    <w:unhideWhenUsed/>
    <w:qFormat/>
    <w:rsid w:val="004900DA"/>
    <w:pPr>
      <w:keepNext/>
      <w:numPr>
        <w:ilvl w:val="2"/>
        <w:numId w:val="1"/>
      </w:numPr>
      <w:spacing w:before="140" w:after="120" w:line="240" w:lineRule="auto"/>
      <w:outlineLvl w:val="2"/>
    </w:pPr>
    <w:rPr>
      <w:rFonts w:ascii="Times New Roman" w:eastAsia="Microsoft YaHei" w:hAnsi="Times New Roman" w:cs="Arial"/>
      <w:b/>
      <w:bCs/>
      <w:color w:val="00000A"/>
      <w:kern w:val="2"/>
      <w:sz w:val="28"/>
      <w:szCs w:val="28"/>
      <w:u w:val="single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00DA"/>
    <w:rPr>
      <w:rFonts w:ascii="Times New Roman" w:eastAsia="Microsoft YaHei" w:hAnsi="Times New Roman" w:cs="Arial"/>
      <w:b/>
      <w:bCs/>
      <w:color w:val="00000A"/>
      <w:kern w:val="2"/>
      <w:sz w:val="36"/>
      <w:szCs w:val="36"/>
      <w:u w:val="single"/>
      <w:lang w:val="en-US" w:eastAsia="zh-CN" w:bidi="hi-IN"/>
    </w:rPr>
  </w:style>
  <w:style w:type="character" w:customStyle="1" w:styleId="30">
    <w:name w:val="Заголовок 3 Знак"/>
    <w:basedOn w:val="a0"/>
    <w:link w:val="3"/>
    <w:semiHidden/>
    <w:rsid w:val="004900DA"/>
    <w:rPr>
      <w:rFonts w:ascii="Times New Roman" w:eastAsia="Microsoft YaHei" w:hAnsi="Times New Roman" w:cs="Arial"/>
      <w:b/>
      <w:bCs/>
      <w:color w:val="00000A"/>
      <w:kern w:val="2"/>
      <w:sz w:val="28"/>
      <w:szCs w:val="28"/>
      <w:u w:val="single"/>
      <w:lang w:val="en-US" w:eastAsia="zh-CN" w:bidi="hi-I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900DA"/>
    <w:pPr>
      <w:tabs>
        <w:tab w:val="left" w:pos="480"/>
        <w:tab w:val="right" w:leader="dot" w:pos="9345"/>
      </w:tabs>
      <w:spacing w:after="0" w:line="276" w:lineRule="auto"/>
    </w:pPr>
    <w:rPr>
      <w:rFonts w:ascii="Times New Roman" w:eastAsia="Arial Unicode MS" w:hAnsi="Times New Roman" w:cs="Times New Roman"/>
      <w:noProof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1F02F7"/>
    <w:rPr>
      <w:color w:val="808080"/>
    </w:rPr>
  </w:style>
  <w:style w:type="paragraph" w:styleId="a4">
    <w:name w:val="List Paragraph"/>
    <w:basedOn w:val="a"/>
    <w:uiPriority w:val="34"/>
    <w:qFormat/>
    <w:rsid w:val="0042183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68CC"/>
    <w:rPr>
      <w:color w:val="0563C1" w:themeColor="hyperlink"/>
      <w:u w:val="single"/>
    </w:rPr>
  </w:style>
  <w:style w:type="character" w:customStyle="1" w:styleId="citation">
    <w:name w:val="citation"/>
    <w:basedOn w:val="a0"/>
    <w:rsid w:val="00C368CC"/>
  </w:style>
  <w:style w:type="paragraph" w:styleId="a6">
    <w:name w:val="Balloon Text"/>
    <w:basedOn w:val="a"/>
    <w:link w:val="a7"/>
    <w:uiPriority w:val="99"/>
    <w:semiHidden/>
    <w:unhideWhenUsed/>
    <w:rsid w:val="00BC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1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kvant.mccme.ru/1982/01/mnogochleny_chebyshyova_i_reku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&#1054;&#1088;&#1090;&#1086;&#1075;&#1086;&#1085;&#1072;&#1083;&#1100;&#1085;&#1099;&#1077;_&#1084;&#1085;&#1086;&#1075;&#1086;&#1095;&#1083;&#1077;&#1085;&#1099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1%82%D0%B5%D0%BC%D0%B0%D1%82%D0%B8%D1%87%D0%B5%D1%81%D0%BA%D0%BE%D0%B5_%D0%BF%D1%80%D0%BE%D1%81%D0%B2%D0%B5%D1%89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mccme.ru/free-books/matpros/mph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A%D0%B2%D0%B0%D0%BD%D1%82_(%D0%B6%D1%83%D1%80%D0%BD%D0%B0%D0%BB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Snehur</cp:lastModifiedBy>
  <cp:revision>4</cp:revision>
  <dcterms:created xsi:type="dcterms:W3CDTF">2018-12-26T23:11:00Z</dcterms:created>
  <dcterms:modified xsi:type="dcterms:W3CDTF">2019-01-02T16:00:00Z</dcterms:modified>
</cp:coreProperties>
</file>