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2E463FA2" w:rsidR="00B02A33" w:rsidRPr="000C32A2" w:rsidRDefault="00B02A33">
      <w:pPr>
        <w:rPr>
          <w:color w:val="FF0000"/>
        </w:rPr>
      </w:pPr>
    </w:p>
    <w:p w14:paraId="5998C755" w14:textId="79CD6254" w:rsidR="00445C60" w:rsidRPr="00BF70A4" w:rsidRDefault="00445C60" w:rsidP="00445C60">
      <w:pPr>
        <w:adjustRightInd w:val="0"/>
        <w:snapToGrid w:val="0"/>
        <w:jc w:val="center"/>
        <w:rPr>
          <w:b/>
          <w:sz w:val="72"/>
          <w:szCs w:val="72"/>
        </w:rPr>
      </w:pPr>
      <w:r w:rsidRPr="00BF70A4">
        <w:tab/>
      </w:r>
      <w:r w:rsidRPr="00BF70A4">
        <w:rPr>
          <w:b/>
          <w:sz w:val="72"/>
          <w:szCs w:val="72"/>
        </w:rPr>
        <w:t>Design Project</w:t>
      </w:r>
      <w:r w:rsidR="00AC1ED9" w:rsidRPr="00BF70A4">
        <w:rPr>
          <w:b/>
          <w:sz w:val="72"/>
          <w:szCs w:val="72"/>
        </w:rPr>
        <w:softHyphen/>
      </w:r>
    </w:p>
    <w:p w14:paraId="5523DB59" w14:textId="77777777" w:rsidR="00445C60" w:rsidRPr="00BF70A4" w:rsidRDefault="00445C60" w:rsidP="00445C60">
      <w:pPr>
        <w:adjustRightInd w:val="0"/>
        <w:snapToGrid w:val="0"/>
        <w:jc w:val="center"/>
        <w:rPr>
          <w:b/>
          <w:sz w:val="36"/>
          <w:szCs w:val="36"/>
        </w:rPr>
      </w:pPr>
    </w:p>
    <w:p w14:paraId="5BA2CC82" w14:textId="77777777" w:rsidR="00445C60" w:rsidRPr="00BF70A4" w:rsidRDefault="00445C60" w:rsidP="00445C60">
      <w:pPr>
        <w:adjustRightInd w:val="0"/>
        <w:snapToGrid w:val="0"/>
        <w:jc w:val="center"/>
        <w:rPr>
          <w:b/>
          <w:sz w:val="36"/>
          <w:szCs w:val="36"/>
        </w:rPr>
      </w:pPr>
      <w:r w:rsidRPr="000C32A2">
        <w:rPr>
          <w:b/>
          <w:sz w:val="36"/>
          <w:szCs w:val="36"/>
          <w:highlight w:val="black"/>
        </w:rPr>
        <w:t>MECH 323</w:t>
      </w:r>
      <w:r w:rsidRPr="00BF70A4">
        <w:rPr>
          <w:b/>
          <w:sz w:val="36"/>
          <w:szCs w:val="36"/>
        </w:rPr>
        <w:t xml:space="preserve"> Machine Design (Winter 2021)</w:t>
      </w:r>
    </w:p>
    <w:p w14:paraId="0F8C75A4" w14:textId="77777777" w:rsidR="00445C60" w:rsidRPr="00BF70A4" w:rsidRDefault="00445C60" w:rsidP="00445C60">
      <w:pPr>
        <w:adjustRightInd w:val="0"/>
        <w:snapToGrid w:val="0"/>
        <w:jc w:val="center"/>
        <w:rPr>
          <w:b/>
          <w:sz w:val="36"/>
          <w:szCs w:val="3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1"/>
        <w:gridCol w:w="690"/>
        <w:gridCol w:w="3165"/>
        <w:gridCol w:w="3414"/>
      </w:tblGrid>
      <w:tr w:rsidR="00445C60" w:rsidRPr="00BF70A4" w14:paraId="50550F09" w14:textId="77777777" w:rsidTr="1922C740">
        <w:tc>
          <w:tcPr>
            <w:tcW w:w="2093" w:type="dxa"/>
            <w:tcBorders>
              <w:top w:val="double" w:sz="4" w:space="0" w:color="auto"/>
              <w:left w:val="double" w:sz="4" w:space="0" w:color="auto"/>
              <w:bottom w:val="double" w:sz="4" w:space="0" w:color="auto"/>
              <w:right w:val="double" w:sz="4" w:space="0" w:color="auto"/>
            </w:tcBorders>
            <w:vAlign w:val="center"/>
            <w:hideMark/>
          </w:tcPr>
          <w:p w14:paraId="1A89C2F6" w14:textId="77777777" w:rsidR="00445C60" w:rsidRPr="00BF70A4" w:rsidRDefault="00445C60">
            <w:pPr>
              <w:adjustRightInd w:val="0"/>
              <w:snapToGrid w:val="0"/>
              <w:jc w:val="center"/>
              <w:rPr>
                <w:b/>
                <w:sz w:val="32"/>
                <w:szCs w:val="36"/>
              </w:rPr>
            </w:pPr>
            <w:r w:rsidRPr="00BF70A4">
              <w:rPr>
                <w:b/>
                <w:sz w:val="32"/>
                <w:szCs w:val="36"/>
              </w:rPr>
              <w:t>Team Number</w:t>
            </w:r>
          </w:p>
        </w:tc>
        <w:tc>
          <w:tcPr>
            <w:tcW w:w="7483" w:type="dxa"/>
            <w:gridSpan w:val="3"/>
            <w:tcBorders>
              <w:top w:val="double" w:sz="4" w:space="0" w:color="auto"/>
              <w:left w:val="double" w:sz="4" w:space="0" w:color="auto"/>
              <w:bottom w:val="double" w:sz="4" w:space="0" w:color="auto"/>
              <w:right w:val="double" w:sz="4" w:space="0" w:color="auto"/>
            </w:tcBorders>
          </w:tcPr>
          <w:p w14:paraId="32091B8E" w14:textId="77777777" w:rsidR="00445C60" w:rsidRPr="00BF70A4" w:rsidRDefault="00445C60">
            <w:pPr>
              <w:adjustRightInd w:val="0"/>
              <w:snapToGrid w:val="0"/>
              <w:jc w:val="center"/>
              <w:rPr>
                <w:b/>
                <w:sz w:val="32"/>
                <w:szCs w:val="36"/>
              </w:rPr>
            </w:pPr>
          </w:p>
          <w:p w14:paraId="2272D54E" w14:textId="33AF087B" w:rsidR="00445C60" w:rsidRPr="00BF70A4" w:rsidRDefault="00173811">
            <w:pPr>
              <w:adjustRightInd w:val="0"/>
              <w:snapToGrid w:val="0"/>
              <w:jc w:val="center"/>
              <w:rPr>
                <w:b/>
                <w:sz w:val="32"/>
                <w:szCs w:val="36"/>
              </w:rPr>
            </w:pPr>
            <w:r w:rsidRPr="000C32A2">
              <w:rPr>
                <w:b/>
                <w:sz w:val="32"/>
                <w:szCs w:val="36"/>
                <w:highlight w:val="black"/>
              </w:rPr>
              <w:t>44</w:t>
            </w:r>
          </w:p>
          <w:p w14:paraId="2A6DC616" w14:textId="77777777" w:rsidR="00445C60" w:rsidRPr="00BF70A4" w:rsidRDefault="00445C60">
            <w:pPr>
              <w:adjustRightInd w:val="0"/>
              <w:snapToGrid w:val="0"/>
              <w:jc w:val="center"/>
              <w:rPr>
                <w:b/>
                <w:sz w:val="32"/>
                <w:szCs w:val="36"/>
              </w:rPr>
            </w:pPr>
          </w:p>
        </w:tc>
      </w:tr>
      <w:tr w:rsidR="00445C60" w:rsidRPr="00BF70A4" w14:paraId="60CFF9C8" w14:textId="77777777" w:rsidTr="1922C740">
        <w:tc>
          <w:tcPr>
            <w:tcW w:w="9576" w:type="dxa"/>
            <w:gridSpan w:val="4"/>
            <w:tcBorders>
              <w:top w:val="double" w:sz="4" w:space="0" w:color="auto"/>
              <w:left w:val="nil"/>
              <w:bottom w:val="double" w:sz="4" w:space="0" w:color="auto"/>
              <w:right w:val="nil"/>
            </w:tcBorders>
            <w:vAlign w:val="center"/>
          </w:tcPr>
          <w:p w14:paraId="6A2EAC53" w14:textId="77777777" w:rsidR="00445C60" w:rsidRPr="00BF70A4" w:rsidRDefault="00445C60">
            <w:pPr>
              <w:adjustRightInd w:val="0"/>
              <w:snapToGrid w:val="0"/>
              <w:jc w:val="center"/>
              <w:rPr>
                <w:b/>
                <w:sz w:val="32"/>
                <w:szCs w:val="36"/>
              </w:rPr>
            </w:pPr>
          </w:p>
          <w:p w14:paraId="1B95E71D" w14:textId="77777777" w:rsidR="00445C60" w:rsidRPr="00BF70A4" w:rsidRDefault="00445C60">
            <w:pPr>
              <w:adjustRightInd w:val="0"/>
              <w:snapToGrid w:val="0"/>
              <w:jc w:val="center"/>
              <w:rPr>
                <w:b/>
                <w:sz w:val="32"/>
                <w:szCs w:val="36"/>
              </w:rPr>
            </w:pPr>
          </w:p>
        </w:tc>
      </w:tr>
      <w:tr w:rsidR="00445C60" w:rsidRPr="00BF70A4" w14:paraId="551B8252" w14:textId="77777777" w:rsidTr="1922C740">
        <w:tc>
          <w:tcPr>
            <w:tcW w:w="2093" w:type="dxa"/>
            <w:tcBorders>
              <w:top w:val="double" w:sz="4" w:space="0" w:color="auto"/>
              <w:left w:val="double" w:sz="4" w:space="0" w:color="auto"/>
              <w:bottom w:val="double" w:sz="4" w:space="0" w:color="auto"/>
              <w:right w:val="double" w:sz="4" w:space="0" w:color="auto"/>
            </w:tcBorders>
            <w:vAlign w:val="center"/>
            <w:hideMark/>
          </w:tcPr>
          <w:p w14:paraId="25AE5AFB" w14:textId="77777777" w:rsidR="00445C60" w:rsidRPr="00BF70A4" w:rsidRDefault="00445C60">
            <w:pPr>
              <w:adjustRightInd w:val="0"/>
              <w:snapToGrid w:val="0"/>
              <w:jc w:val="center"/>
              <w:rPr>
                <w:b/>
                <w:sz w:val="32"/>
                <w:szCs w:val="36"/>
              </w:rPr>
            </w:pPr>
            <w:r w:rsidRPr="00BF70A4">
              <w:rPr>
                <w:b/>
                <w:sz w:val="32"/>
                <w:szCs w:val="36"/>
              </w:rPr>
              <w:t>Phase Number</w:t>
            </w:r>
          </w:p>
        </w:tc>
        <w:tc>
          <w:tcPr>
            <w:tcW w:w="7483" w:type="dxa"/>
            <w:gridSpan w:val="3"/>
            <w:tcBorders>
              <w:top w:val="double" w:sz="4" w:space="0" w:color="auto"/>
              <w:left w:val="double" w:sz="4" w:space="0" w:color="auto"/>
              <w:bottom w:val="double" w:sz="4" w:space="0" w:color="auto"/>
              <w:right w:val="double" w:sz="4" w:space="0" w:color="auto"/>
            </w:tcBorders>
          </w:tcPr>
          <w:p w14:paraId="2CE5032F" w14:textId="77777777" w:rsidR="00445C60" w:rsidRPr="00BF70A4" w:rsidRDefault="00445C60">
            <w:pPr>
              <w:adjustRightInd w:val="0"/>
              <w:snapToGrid w:val="0"/>
              <w:jc w:val="center"/>
              <w:rPr>
                <w:b/>
                <w:sz w:val="32"/>
                <w:szCs w:val="36"/>
              </w:rPr>
            </w:pPr>
          </w:p>
          <w:p w14:paraId="68B7FE29" w14:textId="5CE5201D" w:rsidR="00445C60" w:rsidRPr="00BF70A4" w:rsidRDefault="00173811">
            <w:pPr>
              <w:adjustRightInd w:val="0"/>
              <w:snapToGrid w:val="0"/>
              <w:jc w:val="center"/>
              <w:rPr>
                <w:b/>
                <w:sz w:val="32"/>
                <w:szCs w:val="36"/>
              </w:rPr>
            </w:pPr>
            <w:r w:rsidRPr="00BF70A4">
              <w:rPr>
                <w:b/>
                <w:sz w:val="32"/>
                <w:szCs w:val="36"/>
              </w:rPr>
              <w:t>2</w:t>
            </w:r>
          </w:p>
          <w:p w14:paraId="759E4DCC" w14:textId="77777777" w:rsidR="00445C60" w:rsidRPr="00BF70A4" w:rsidRDefault="00445C60">
            <w:pPr>
              <w:adjustRightInd w:val="0"/>
              <w:snapToGrid w:val="0"/>
              <w:jc w:val="center"/>
              <w:rPr>
                <w:b/>
                <w:sz w:val="32"/>
                <w:szCs w:val="36"/>
              </w:rPr>
            </w:pPr>
          </w:p>
        </w:tc>
      </w:tr>
      <w:tr w:rsidR="00445C60" w:rsidRPr="00BF70A4" w14:paraId="79FE45B8" w14:textId="77777777" w:rsidTr="1922C740">
        <w:tc>
          <w:tcPr>
            <w:tcW w:w="9576" w:type="dxa"/>
            <w:gridSpan w:val="4"/>
            <w:tcBorders>
              <w:top w:val="double" w:sz="4" w:space="0" w:color="auto"/>
              <w:left w:val="nil"/>
              <w:bottom w:val="double" w:sz="4" w:space="0" w:color="auto"/>
              <w:right w:val="nil"/>
            </w:tcBorders>
            <w:vAlign w:val="center"/>
          </w:tcPr>
          <w:p w14:paraId="246047AE" w14:textId="77777777" w:rsidR="00445C60" w:rsidRPr="00BF70A4" w:rsidRDefault="00445C60">
            <w:pPr>
              <w:adjustRightInd w:val="0"/>
              <w:snapToGrid w:val="0"/>
              <w:jc w:val="center"/>
              <w:rPr>
                <w:b/>
                <w:sz w:val="32"/>
                <w:szCs w:val="36"/>
              </w:rPr>
            </w:pPr>
          </w:p>
          <w:p w14:paraId="4E003BAD" w14:textId="77777777" w:rsidR="00445C60" w:rsidRPr="00BF70A4" w:rsidRDefault="00445C60">
            <w:pPr>
              <w:adjustRightInd w:val="0"/>
              <w:snapToGrid w:val="0"/>
              <w:jc w:val="center"/>
              <w:rPr>
                <w:b/>
                <w:sz w:val="32"/>
                <w:szCs w:val="36"/>
              </w:rPr>
            </w:pPr>
          </w:p>
        </w:tc>
      </w:tr>
      <w:tr w:rsidR="00445C60" w:rsidRPr="00BF70A4" w14:paraId="059ABB46" w14:textId="77777777" w:rsidTr="1922C740">
        <w:tc>
          <w:tcPr>
            <w:tcW w:w="2093" w:type="dxa"/>
            <w:vMerge w:val="restart"/>
            <w:tcBorders>
              <w:top w:val="double" w:sz="4" w:space="0" w:color="auto"/>
              <w:left w:val="double" w:sz="4" w:space="0" w:color="auto"/>
              <w:bottom w:val="single" w:sz="4" w:space="0" w:color="auto"/>
              <w:right w:val="single" w:sz="4" w:space="0" w:color="auto"/>
            </w:tcBorders>
            <w:vAlign w:val="center"/>
            <w:hideMark/>
          </w:tcPr>
          <w:p w14:paraId="2AC596EF" w14:textId="77777777" w:rsidR="00445C60" w:rsidRPr="00BF70A4" w:rsidRDefault="00445C60">
            <w:pPr>
              <w:adjustRightInd w:val="0"/>
              <w:snapToGrid w:val="0"/>
              <w:jc w:val="center"/>
              <w:rPr>
                <w:b/>
                <w:sz w:val="32"/>
                <w:szCs w:val="36"/>
              </w:rPr>
            </w:pPr>
            <w:r w:rsidRPr="00BF70A4">
              <w:rPr>
                <w:b/>
                <w:sz w:val="32"/>
                <w:szCs w:val="36"/>
              </w:rPr>
              <w:t>Team Members</w:t>
            </w:r>
          </w:p>
        </w:tc>
        <w:tc>
          <w:tcPr>
            <w:tcW w:w="709" w:type="dxa"/>
            <w:tcBorders>
              <w:top w:val="double" w:sz="4" w:space="0" w:color="auto"/>
              <w:left w:val="single" w:sz="4" w:space="0" w:color="auto"/>
              <w:bottom w:val="single" w:sz="4" w:space="0" w:color="auto"/>
              <w:right w:val="single" w:sz="4" w:space="0" w:color="auto"/>
            </w:tcBorders>
            <w:vAlign w:val="center"/>
          </w:tcPr>
          <w:p w14:paraId="793C28A9" w14:textId="77777777" w:rsidR="00445C60" w:rsidRPr="00BF70A4" w:rsidRDefault="00445C60">
            <w:pPr>
              <w:adjustRightInd w:val="0"/>
              <w:snapToGrid w:val="0"/>
              <w:jc w:val="center"/>
              <w:rPr>
                <w:b/>
                <w:sz w:val="32"/>
                <w:szCs w:val="36"/>
              </w:rPr>
            </w:pPr>
          </w:p>
        </w:tc>
        <w:tc>
          <w:tcPr>
            <w:tcW w:w="3260" w:type="dxa"/>
            <w:tcBorders>
              <w:top w:val="double" w:sz="4" w:space="0" w:color="auto"/>
              <w:left w:val="single" w:sz="4" w:space="0" w:color="auto"/>
              <w:bottom w:val="single" w:sz="4" w:space="0" w:color="auto"/>
              <w:right w:val="single" w:sz="4" w:space="0" w:color="auto"/>
            </w:tcBorders>
            <w:vAlign w:val="center"/>
            <w:hideMark/>
          </w:tcPr>
          <w:p w14:paraId="13F0D36F" w14:textId="77777777" w:rsidR="00445C60" w:rsidRPr="00BF70A4" w:rsidRDefault="00445C60">
            <w:pPr>
              <w:adjustRightInd w:val="0"/>
              <w:snapToGrid w:val="0"/>
              <w:jc w:val="center"/>
              <w:rPr>
                <w:b/>
                <w:sz w:val="28"/>
                <w:szCs w:val="36"/>
              </w:rPr>
            </w:pPr>
            <w:r w:rsidRPr="00BF70A4">
              <w:rPr>
                <w:b/>
                <w:sz w:val="28"/>
                <w:szCs w:val="36"/>
              </w:rPr>
              <w:t>Student Number</w:t>
            </w:r>
            <w:r w:rsidRPr="00BF70A4">
              <w:rPr>
                <w:b/>
                <w:sz w:val="28"/>
                <w:szCs w:val="36"/>
              </w:rPr>
              <w:br/>
              <w:t>(Required)</w:t>
            </w:r>
          </w:p>
        </w:tc>
        <w:tc>
          <w:tcPr>
            <w:tcW w:w="3514" w:type="dxa"/>
            <w:tcBorders>
              <w:top w:val="double" w:sz="4" w:space="0" w:color="auto"/>
              <w:left w:val="single" w:sz="4" w:space="0" w:color="auto"/>
              <w:bottom w:val="single" w:sz="4" w:space="0" w:color="auto"/>
              <w:right w:val="double" w:sz="4" w:space="0" w:color="auto"/>
            </w:tcBorders>
            <w:vAlign w:val="center"/>
            <w:hideMark/>
          </w:tcPr>
          <w:p w14:paraId="18EBFC81" w14:textId="77777777" w:rsidR="00445C60" w:rsidRPr="00BF70A4" w:rsidRDefault="00445C60">
            <w:pPr>
              <w:adjustRightInd w:val="0"/>
              <w:snapToGrid w:val="0"/>
              <w:jc w:val="center"/>
              <w:rPr>
                <w:b/>
                <w:sz w:val="28"/>
                <w:szCs w:val="36"/>
              </w:rPr>
            </w:pPr>
            <w:r w:rsidRPr="00BF70A4">
              <w:rPr>
                <w:b/>
                <w:sz w:val="28"/>
                <w:szCs w:val="36"/>
              </w:rPr>
              <w:t>Student Name</w:t>
            </w:r>
          </w:p>
          <w:p w14:paraId="304296AA" w14:textId="77777777" w:rsidR="00445C60" w:rsidRPr="00BF70A4" w:rsidRDefault="00445C60">
            <w:pPr>
              <w:adjustRightInd w:val="0"/>
              <w:snapToGrid w:val="0"/>
              <w:jc w:val="center"/>
              <w:rPr>
                <w:b/>
                <w:sz w:val="28"/>
                <w:szCs w:val="36"/>
              </w:rPr>
            </w:pPr>
            <w:r w:rsidRPr="00BF70A4">
              <w:rPr>
                <w:b/>
                <w:sz w:val="28"/>
                <w:szCs w:val="36"/>
              </w:rPr>
              <w:t>(Optional)</w:t>
            </w:r>
          </w:p>
        </w:tc>
      </w:tr>
      <w:tr w:rsidR="00445C60" w:rsidRPr="00BF70A4" w14:paraId="4790799B" w14:textId="77777777" w:rsidTr="1922C740">
        <w:tc>
          <w:tcPr>
            <w:tcW w:w="0" w:type="auto"/>
            <w:vMerge/>
            <w:vAlign w:val="center"/>
            <w:hideMark/>
          </w:tcPr>
          <w:p w14:paraId="1C0F12CC" w14:textId="77777777" w:rsidR="00445C60" w:rsidRPr="00BF70A4" w:rsidRDefault="00445C60">
            <w:pPr>
              <w:rPr>
                <w:b/>
                <w:sz w:val="32"/>
                <w:szCs w:val="36"/>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0950CF97" w14:textId="77777777" w:rsidR="00445C60" w:rsidRPr="00BF70A4" w:rsidRDefault="00445C60">
            <w:pPr>
              <w:adjustRightInd w:val="0"/>
              <w:snapToGrid w:val="0"/>
              <w:jc w:val="center"/>
              <w:rPr>
                <w:b/>
                <w:sz w:val="28"/>
                <w:szCs w:val="36"/>
              </w:rPr>
            </w:pPr>
            <w:r w:rsidRPr="00BF70A4">
              <w:rPr>
                <w:b/>
                <w:sz w:val="28"/>
                <w:szCs w:val="36"/>
              </w:rPr>
              <w:t>1</w:t>
            </w:r>
          </w:p>
        </w:tc>
        <w:tc>
          <w:tcPr>
            <w:tcW w:w="3260" w:type="dxa"/>
            <w:tcBorders>
              <w:top w:val="single" w:sz="4" w:space="0" w:color="auto"/>
              <w:left w:val="single" w:sz="4" w:space="0" w:color="auto"/>
              <w:bottom w:val="single" w:sz="4" w:space="0" w:color="auto"/>
              <w:right w:val="single" w:sz="4" w:space="0" w:color="auto"/>
            </w:tcBorders>
            <w:vAlign w:val="center"/>
          </w:tcPr>
          <w:p w14:paraId="7C387F29" w14:textId="02DD9A59" w:rsidR="00445C60" w:rsidRPr="00BF70A4" w:rsidRDefault="00173811">
            <w:pPr>
              <w:adjustRightInd w:val="0"/>
              <w:snapToGrid w:val="0"/>
              <w:jc w:val="center"/>
              <w:rPr>
                <w:b/>
                <w:sz w:val="32"/>
                <w:szCs w:val="36"/>
              </w:rPr>
            </w:pPr>
            <w:r w:rsidRPr="000C32A2">
              <w:rPr>
                <w:b/>
                <w:color w:val="000000" w:themeColor="text1"/>
                <w:sz w:val="32"/>
                <w:szCs w:val="36"/>
                <w:highlight w:val="black"/>
              </w:rPr>
              <w:t>20113369</w:t>
            </w:r>
          </w:p>
        </w:tc>
        <w:tc>
          <w:tcPr>
            <w:tcW w:w="3514" w:type="dxa"/>
            <w:tcBorders>
              <w:top w:val="single" w:sz="4" w:space="0" w:color="auto"/>
              <w:left w:val="single" w:sz="4" w:space="0" w:color="auto"/>
              <w:bottom w:val="single" w:sz="4" w:space="0" w:color="auto"/>
              <w:right w:val="double" w:sz="4" w:space="0" w:color="auto"/>
            </w:tcBorders>
            <w:vAlign w:val="center"/>
          </w:tcPr>
          <w:p w14:paraId="1E7347A6" w14:textId="1AAC29B4" w:rsidR="00445C60" w:rsidRPr="00BF70A4" w:rsidRDefault="00173811">
            <w:pPr>
              <w:adjustRightInd w:val="0"/>
              <w:snapToGrid w:val="0"/>
              <w:jc w:val="center"/>
              <w:rPr>
                <w:b/>
                <w:sz w:val="32"/>
                <w:szCs w:val="36"/>
              </w:rPr>
            </w:pPr>
            <w:r w:rsidRPr="00BF70A4">
              <w:rPr>
                <w:b/>
                <w:sz w:val="32"/>
                <w:szCs w:val="36"/>
              </w:rPr>
              <w:t>Vanessa Noel</w:t>
            </w:r>
          </w:p>
        </w:tc>
      </w:tr>
      <w:tr w:rsidR="00445C60" w:rsidRPr="00BF70A4" w14:paraId="1695E469" w14:textId="77777777" w:rsidTr="1922C740">
        <w:tc>
          <w:tcPr>
            <w:tcW w:w="0" w:type="auto"/>
            <w:vMerge/>
            <w:vAlign w:val="center"/>
            <w:hideMark/>
          </w:tcPr>
          <w:p w14:paraId="0C960208" w14:textId="77777777" w:rsidR="00445C60" w:rsidRPr="00BF70A4" w:rsidRDefault="00445C60">
            <w:pPr>
              <w:rPr>
                <w:b/>
                <w:sz w:val="32"/>
                <w:szCs w:val="36"/>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71D8B4C3" w14:textId="77777777" w:rsidR="00445C60" w:rsidRPr="00BF70A4" w:rsidRDefault="00445C60">
            <w:pPr>
              <w:adjustRightInd w:val="0"/>
              <w:snapToGrid w:val="0"/>
              <w:jc w:val="center"/>
              <w:rPr>
                <w:b/>
                <w:sz w:val="28"/>
                <w:szCs w:val="36"/>
              </w:rPr>
            </w:pPr>
            <w:r w:rsidRPr="00BF70A4">
              <w:rPr>
                <w:b/>
                <w:sz w:val="28"/>
                <w:szCs w:val="36"/>
              </w:rPr>
              <w:t>2</w:t>
            </w:r>
          </w:p>
        </w:tc>
        <w:tc>
          <w:tcPr>
            <w:tcW w:w="3260" w:type="dxa"/>
            <w:tcBorders>
              <w:top w:val="single" w:sz="4" w:space="0" w:color="auto"/>
              <w:left w:val="single" w:sz="4" w:space="0" w:color="auto"/>
              <w:bottom w:val="single" w:sz="4" w:space="0" w:color="auto"/>
              <w:right w:val="single" w:sz="4" w:space="0" w:color="auto"/>
            </w:tcBorders>
            <w:vAlign w:val="center"/>
          </w:tcPr>
          <w:p w14:paraId="219B7E19" w14:textId="73FF7B73" w:rsidR="00445C60" w:rsidRPr="00BF70A4" w:rsidRDefault="00A32007">
            <w:pPr>
              <w:adjustRightInd w:val="0"/>
              <w:snapToGrid w:val="0"/>
              <w:jc w:val="center"/>
              <w:rPr>
                <w:b/>
                <w:sz w:val="32"/>
                <w:szCs w:val="36"/>
              </w:rPr>
            </w:pPr>
            <w:r w:rsidRPr="000C32A2">
              <w:rPr>
                <w:b/>
                <w:sz w:val="32"/>
                <w:szCs w:val="36"/>
                <w:highlight w:val="black"/>
              </w:rPr>
              <w:t>20116486</w:t>
            </w:r>
          </w:p>
        </w:tc>
        <w:tc>
          <w:tcPr>
            <w:tcW w:w="3514" w:type="dxa"/>
            <w:tcBorders>
              <w:top w:val="single" w:sz="4" w:space="0" w:color="auto"/>
              <w:left w:val="single" w:sz="4" w:space="0" w:color="auto"/>
              <w:bottom w:val="single" w:sz="4" w:space="0" w:color="auto"/>
              <w:right w:val="double" w:sz="4" w:space="0" w:color="auto"/>
            </w:tcBorders>
            <w:vAlign w:val="center"/>
          </w:tcPr>
          <w:p w14:paraId="6541563A" w14:textId="476F1E1B" w:rsidR="00445C60" w:rsidRPr="00BF70A4" w:rsidRDefault="00173811">
            <w:pPr>
              <w:adjustRightInd w:val="0"/>
              <w:snapToGrid w:val="0"/>
              <w:jc w:val="center"/>
              <w:rPr>
                <w:b/>
                <w:sz w:val="32"/>
                <w:szCs w:val="36"/>
              </w:rPr>
            </w:pPr>
            <w:r w:rsidRPr="00BF70A4">
              <w:rPr>
                <w:b/>
                <w:sz w:val="32"/>
                <w:szCs w:val="36"/>
              </w:rPr>
              <w:t>Owen Cox</w:t>
            </w:r>
          </w:p>
        </w:tc>
      </w:tr>
      <w:tr w:rsidR="00445C60" w:rsidRPr="00BF70A4" w14:paraId="4789FB60" w14:textId="77777777" w:rsidTr="1922C740">
        <w:tc>
          <w:tcPr>
            <w:tcW w:w="0" w:type="auto"/>
            <w:vMerge/>
            <w:vAlign w:val="center"/>
            <w:hideMark/>
          </w:tcPr>
          <w:p w14:paraId="0F6854DB" w14:textId="77777777" w:rsidR="00445C60" w:rsidRPr="00BF70A4" w:rsidRDefault="00445C60">
            <w:pPr>
              <w:rPr>
                <w:b/>
                <w:sz w:val="32"/>
                <w:szCs w:val="36"/>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308C1EB1" w14:textId="77777777" w:rsidR="00445C60" w:rsidRPr="00BF70A4" w:rsidRDefault="00445C60">
            <w:pPr>
              <w:adjustRightInd w:val="0"/>
              <w:snapToGrid w:val="0"/>
              <w:jc w:val="center"/>
              <w:rPr>
                <w:b/>
                <w:sz w:val="28"/>
                <w:szCs w:val="36"/>
              </w:rPr>
            </w:pPr>
            <w:r w:rsidRPr="00BF70A4">
              <w:rPr>
                <w:b/>
                <w:sz w:val="28"/>
                <w:szCs w:val="36"/>
              </w:rPr>
              <w:t>3</w:t>
            </w:r>
          </w:p>
        </w:tc>
        <w:tc>
          <w:tcPr>
            <w:tcW w:w="3260" w:type="dxa"/>
            <w:tcBorders>
              <w:top w:val="single" w:sz="4" w:space="0" w:color="auto"/>
              <w:left w:val="single" w:sz="4" w:space="0" w:color="auto"/>
              <w:bottom w:val="single" w:sz="4" w:space="0" w:color="auto"/>
              <w:right w:val="single" w:sz="4" w:space="0" w:color="auto"/>
            </w:tcBorders>
            <w:vAlign w:val="center"/>
          </w:tcPr>
          <w:p w14:paraId="0A822A92" w14:textId="14C73972" w:rsidR="00445C60" w:rsidRPr="00BF70A4" w:rsidRDefault="00647762" w:rsidP="1922C740">
            <w:pPr>
              <w:adjustRightInd w:val="0"/>
              <w:snapToGrid w:val="0"/>
              <w:jc w:val="center"/>
              <w:rPr>
                <w:b/>
                <w:sz w:val="32"/>
                <w:szCs w:val="32"/>
              </w:rPr>
            </w:pPr>
            <w:r w:rsidRPr="000C32A2">
              <w:rPr>
                <w:b/>
                <w:sz w:val="32"/>
                <w:szCs w:val="32"/>
                <w:highlight w:val="black"/>
              </w:rPr>
              <w:t>20054130</w:t>
            </w:r>
          </w:p>
        </w:tc>
        <w:tc>
          <w:tcPr>
            <w:tcW w:w="3514" w:type="dxa"/>
            <w:tcBorders>
              <w:top w:val="single" w:sz="4" w:space="0" w:color="auto"/>
              <w:left w:val="single" w:sz="4" w:space="0" w:color="auto"/>
              <w:bottom w:val="single" w:sz="4" w:space="0" w:color="auto"/>
              <w:right w:val="double" w:sz="4" w:space="0" w:color="auto"/>
            </w:tcBorders>
            <w:vAlign w:val="center"/>
          </w:tcPr>
          <w:p w14:paraId="3EA7D458" w14:textId="0C375C78" w:rsidR="00445C60" w:rsidRPr="00BF70A4" w:rsidRDefault="00CF47D3">
            <w:pPr>
              <w:adjustRightInd w:val="0"/>
              <w:snapToGrid w:val="0"/>
              <w:jc w:val="center"/>
              <w:rPr>
                <w:b/>
                <w:sz w:val="32"/>
                <w:szCs w:val="36"/>
              </w:rPr>
            </w:pPr>
            <w:r w:rsidRPr="00BF70A4">
              <w:rPr>
                <w:b/>
                <w:sz w:val="32"/>
                <w:szCs w:val="36"/>
              </w:rPr>
              <w:t>Nikita Ravindra</w:t>
            </w:r>
            <w:r w:rsidR="00CC5C16" w:rsidRPr="00BF70A4">
              <w:rPr>
                <w:b/>
                <w:sz w:val="32"/>
                <w:szCs w:val="36"/>
              </w:rPr>
              <w:t>n</w:t>
            </w:r>
          </w:p>
        </w:tc>
      </w:tr>
      <w:tr w:rsidR="00445C60" w:rsidRPr="00BF70A4" w14:paraId="59BC76A8" w14:textId="77777777" w:rsidTr="1922C740">
        <w:tc>
          <w:tcPr>
            <w:tcW w:w="0" w:type="auto"/>
            <w:vMerge/>
            <w:vAlign w:val="center"/>
            <w:hideMark/>
          </w:tcPr>
          <w:p w14:paraId="137D6FB0" w14:textId="77777777" w:rsidR="00445C60" w:rsidRPr="00BF70A4" w:rsidRDefault="00445C60">
            <w:pPr>
              <w:rPr>
                <w:b/>
                <w:sz w:val="32"/>
                <w:szCs w:val="36"/>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4E32764C" w14:textId="77777777" w:rsidR="00445C60" w:rsidRPr="00BF70A4" w:rsidRDefault="00445C60">
            <w:pPr>
              <w:adjustRightInd w:val="0"/>
              <w:snapToGrid w:val="0"/>
              <w:jc w:val="center"/>
              <w:rPr>
                <w:b/>
                <w:sz w:val="28"/>
                <w:szCs w:val="36"/>
              </w:rPr>
            </w:pPr>
            <w:r w:rsidRPr="00BF70A4">
              <w:rPr>
                <w:b/>
                <w:sz w:val="28"/>
                <w:szCs w:val="36"/>
              </w:rPr>
              <w:t>4</w:t>
            </w:r>
          </w:p>
        </w:tc>
        <w:tc>
          <w:tcPr>
            <w:tcW w:w="3260" w:type="dxa"/>
            <w:tcBorders>
              <w:top w:val="single" w:sz="4" w:space="0" w:color="auto"/>
              <w:left w:val="single" w:sz="4" w:space="0" w:color="auto"/>
              <w:bottom w:val="single" w:sz="4" w:space="0" w:color="auto"/>
              <w:right w:val="single" w:sz="4" w:space="0" w:color="auto"/>
            </w:tcBorders>
            <w:vAlign w:val="center"/>
          </w:tcPr>
          <w:p w14:paraId="00F126C4" w14:textId="1A9F1196" w:rsidR="00445C60" w:rsidRPr="00BF70A4" w:rsidRDefault="000E0270">
            <w:pPr>
              <w:adjustRightInd w:val="0"/>
              <w:snapToGrid w:val="0"/>
              <w:jc w:val="center"/>
              <w:rPr>
                <w:b/>
                <w:sz w:val="32"/>
                <w:szCs w:val="36"/>
              </w:rPr>
            </w:pPr>
            <w:r w:rsidRPr="000C32A2">
              <w:rPr>
                <w:b/>
                <w:sz w:val="32"/>
                <w:szCs w:val="36"/>
                <w:highlight w:val="black"/>
              </w:rPr>
              <w:t>20114391</w:t>
            </w:r>
          </w:p>
        </w:tc>
        <w:tc>
          <w:tcPr>
            <w:tcW w:w="3514" w:type="dxa"/>
            <w:tcBorders>
              <w:top w:val="single" w:sz="4" w:space="0" w:color="auto"/>
              <w:left w:val="single" w:sz="4" w:space="0" w:color="auto"/>
              <w:bottom w:val="single" w:sz="4" w:space="0" w:color="auto"/>
              <w:right w:val="double" w:sz="4" w:space="0" w:color="auto"/>
            </w:tcBorders>
            <w:vAlign w:val="center"/>
          </w:tcPr>
          <w:p w14:paraId="3E68E8EC" w14:textId="094E9AE0" w:rsidR="00445C60" w:rsidRPr="00BF70A4" w:rsidRDefault="004D62A6">
            <w:pPr>
              <w:adjustRightInd w:val="0"/>
              <w:snapToGrid w:val="0"/>
              <w:jc w:val="center"/>
              <w:rPr>
                <w:b/>
                <w:sz w:val="32"/>
                <w:szCs w:val="36"/>
              </w:rPr>
            </w:pPr>
            <w:r w:rsidRPr="008B17B0">
              <w:rPr>
                <w:b/>
                <w:sz w:val="32"/>
                <w:szCs w:val="36"/>
              </w:rPr>
              <w:t>Alexander Parks</w:t>
            </w:r>
          </w:p>
        </w:tc>
      </w:tr>
      <w:tr w:rsidR="00445C60" w:rsidRPr="00BF70A4" w14:paraId="360FA1AF" w14:textId="77777777" w:rsidTr="1922C740">
        <w:tc>
          <w:tcPr>
            <w:tcW w:w="0" w:type="auto"/>
            <w:vMerge/>
            <w:vAlign w:val="center"/>
            <w:hideMark/>
          </w:tcPr>
          <w:p w14:paraId="2E20F6EE" w14:textId="77777777" w:rsidR="00445C60" w:rsidRPr="00BF70A4" w:rsidRDefault="00445C60">
            <w:pPr>
              <w:rPr>
                <w:b/>
                <w:sz w:val="32"/>
                <w:szCs w:val="36"/>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41ADD184" w14:textId="77777777" w:rsidR="00445C60" w:rsidRPr="00BF70A4" w:rsidRDefault="00445C60">
            <w:pPr>
              <w:adjustRightInd w:val="0"/>
              <w:snapToGrid w:val="0"/>
              <w:jc w:val="center"/>
              <w:rPr>
                <w:b/>
                <w:sz w:val="28"/>
                <w:szCs w:val="36"/>
              </w:rPr>
            </w:pPr>
            <w:r w:rsidRPr="00BF70A4">
              <w:rPr>
                <w:b/>
                <w:sz w:val="28"/>
                <w:szCs w:val="36"/>
              </w:rPr>
              <w:t>5</w:t>
            </w:r>
          </w:p>
        </w:tc>
        <w:tc>
          <w:tcPr>
            <w:tcW w:w="3260" w:type="dxa"/>
            <w:tcBorders>
              <w:top w:val="single" w:sz="4" w:space="0" w:color="auto"/>
              <w:left w:val="single" w:sz="4" w:space="0" w:color="auto"/>
              <w:bottom w:val="single" w:sz="4" w:space="0" w:color="auto"/>
              <w:right w:val="single" w:sz="4" w:space="0" w:color="auto"/>
            </w:tcBorders>
            <w:vAlign w:val="center"/>
          </w:tcPr>
          <w:p w14:paraId="444B929D" w14:textId="6EA68253" w:rsidR="00445C60" w:rsidRPr="00BF70A4" w:rsidRDefault="0021268B">
            <w:pPr>
              <w:adjustRightInd w:val="0"/>
              <w:snapToGrid w:val="0"/>
              <w:jc w:val="center"/>
              <w:rPr>
                <w:b/>
                <w:sz w:val="32"/>
                <w:szCs w:val="36"/>
              </w:rPr>
            </w:pPr>
            <w:r>
              <w:rPr>
                <w:b/>
                <w:sz w:val="32"/>
                <w:szCs w:val="36"/>
              </w:rPr>
              <w:t>-</w:t>
            </w:r>
          </w:p>
        </w:tc>
        <w:tc>
          <w:tcPr>
            <w:tcW w:w="3514" w:type="dxa"/>
            <w:tcBorders>
              <w:top w:val="single" w:sz="4" w:space="0" w:color="auto"/>
              <w:left w:val="single" w:sz="4" w:space="0" w:color="auto"/>
              <w:bottom w:val="single" w:sz="4" w:space="0" w:color="auto"/>
              <w:right w:val="double" w:sz="4" w:space="0" w:color="auto"/>
            </w:tcBorders>
            <w:vAlign w:val="center"/>
          </w:tcPr>
          <w:p w14:paraId="22446CD3" w14:textId="04E29920" w:rsidR="00445C60" w:rsidRPr="00BF70A4" w:rsidRDefault="0021268B" w:rsidP="0021268B">
            <w:pPr>
              <w:adjustRightInd w:val="0"/>
              <w:snapToGrid w:val="0"/>
              <w:jc w:val="center"/>
              <w:rPr>
                <w:b/>
                <w:sz w:val="32"/>
                <w:szCs w:val="36"/>
              </w:rPr>
            </w:pPr>
            <w:r>
              <w:rPr>
                <w:b/>
                <w:sz w:val="32"/>
                <w:szCs w:val="36"/>
              </w:rPr>
              <w:t>-</w:t>
            </w:r>
          </w:p>
        </w:tc>
      </w:tr>
      <w:tr w:rsidR="00445C60" w:rsidRPr="00BF70A4" w14:paraId="19858F2B" w14:textId="77777777" w:rsidTr="1922C740">
        <w:tc>
          <w:tcPr>
            <w:tcW w:w="9576" w:type="dxa"/>
            <w:gridSpan w:val="4"/>
            <w:tcBorders>
              <w:top w:val="double" w:sz="4" w:space="0" w:color="auto"/>
              <w:left w:val="nil"/>
              <w:bottom w:val="double" w:sz="4" w:space="0" w:color="auto"/>
              <w:right w:val="nil"/>
            </w:tcBorders>
            <w:vAlign w:val="center"/>
          </w:tcPr>
          <w:p w14:paraId="10BA97E9" w14:textId="77777777" w:rsidR="00445C60" w:rsidRPr="00BF70A4" w:rsidRDefault="00445C60">
            <w:pPr>
              <w:adjustRightInd w:val="0"/>
              <w:snapToGrid w:val="0"/>
              <w:jc w:val="center"/>
              <w:rPr>
                <w:b/>
                <w:sz w:val="32"/>
                <w:szCs w:val="36"/>
              </w:rPr>
            </w:pPr>
          </w:p>
          <w:p w14:paraId="6162773F" w14:textId="77777777" w:rsidR="00445C60" w:rsidRPr="00BF70A4" w:rsidRDefault="00445C60">
            <w:pPr>
              <w:adjustRightInd w:val="0"/>
              <w:snapToGrid w:val="0"/>
              <w:jc w:val="center"/>
              <w:rPr>
                <w:b/>
                <w:sz w:val="32"/>
                <w:szCs w:val="36"/>
              </w:rPr>
            </w:pPr>
          </w:p>
        </w:tc>
      </w:tr>
      <w:tr w:rsidR="00445C60" w:rsidRPr="00BF70A4" w14:paraId="4CEE4869" w14:textId="77777777" w:rsidTr="1922C740">
        <w:tc>
          <w:tcPr>
            <w:tcW w:w="2093" w:type="dxa"/>
            <w:tcBorders>
              <w:top w:val="double" w:sz="4" w:space="0" w:color="auto"/>
              <w:left w:val="double" w:sz="4" w:space="0" w:color="auto"/>
              <w:bottom w:val="double" w:sz="4" w:space="0" w:color="auto"/>
              <w:right w:val="double" w:sz="4" w:space="0" w:color="auto"/>
            </w:tcBorders>
            <w:vAlign w:val="center"/>
            <w:hideMark/>
          </w:tcPr>
          <w:p w14:paraId="33D231F3" w14:textId="77777777" w:rsidR="00445C60" w:rsidRPr="00BF70A4" w:rsidRDefault="00445C60">
            <w:pPr>
              <w:adjustRightInd w:val="0"/>
              <w:snapToGrid w:val="0"/>
              <w:jc w:val="center"/>
              <w:rPr>
                <w:b/>
                <w:sz w:val="32"/>
                <w:szCs w:val="36"/>
              </w:rPr>
            </w:pPr>
            <w:r w:rsidRPr="00BF70A4">
              <w:rPr>
                <w:b/>
                <w:sz w:val="32"/>
                <w:szCs w:val="36"/>
              </w:rPr>
              <w:t>Mark</w:t>
            </w:r>
          </w:p>
        </w:tc>
        <w:tc>
          <w:tcPr>
            <w:tcW w:w="7483" w:type="dxa"/>
            <w:gridSpan w:val="3"/>
            <w:tcBorders>
              <w:top w:val="double" w:sz="4" w:space="0" w:color="auto"/>
              <w:left w:val="double" w:sz="4" w:space="0" w:color="auto"/>
              <w:bottom w:val="double" w:sz="4" w:space="0" w:color="auto"/>
              <w:right w:val="double" w:sz="4" w:space="0" w:color="auto"/>
            </w:tcBorders>
          </w:tcPr>
          <w:p w14:paraId="21D2FC23" w14:textId="77777777" w:rsidR="00445C60" w:rsidRPr="00BF70A4" w:rsidRDefault="00445C60">
            <w:pPr>
              <w:adjustRightInd w:val="0"/>
              <w:snapToGrid w:val="0"/>
              <w:jc w:val="center"/>
              <w:rPr>
                <w:b/>
                <w:sz w:val="32"/>
                <w:szCs w:val="36"/>
              </w:rPr>
            </w:pPr>
          </w:p>
          <w:p w14:paraId="361FA1C8" w14:textId="77777777" w:rsidR="00445C60" w:rsidRPr="00BF70A4" w:rsidRDefault="00445C60">
            <w:pPr>
              <w:adjustRightInd w:val="0"/>
              <w:snapToGrid w:val="0"/>
              <w:jc w:val="center"/>
              <w:rPr>
                <w:b/>
                <w:sz w:val="32"/>
                <w:szCs w:val="36"/>
              </w:rPr>
            </w:pPr>
          </w:p>
          <w:p w14:paraId="768E520A" w14:textId="77777777" w:rsidR="00445C60" w:rsidRPr="00BF70A4" w:rsidRDefault="00445C60">
            <w:pPr>
              <w:adjustRightInd w:val="0"/>
              <w:snapToGrid w:val="0"/>
              <w:jc w:val="center"/>
              <w:rPr>
                <w:b/>
                <w:sz w:val="32"/>
                <w:szCs w:val="36"/>
              </w:rPr>
            </w:pPr>
          </w:p>
        </w:tc>
      </w:tr>
    </w:tbl>
    <w:p w14:paraId="6C5CCADE" w14:textId="77777777" w:rsidR="00445C60" w:rsidRPr="00BF70A4" w:rsidRDefault="00445C60" w:rsidP="00445C60">
      <w:pPr>
        <w:adjustRightInd w:val="0"/>
        <w:snapToGrid w:val="0"/>
        <w:jc w:val="center"/>
        <w:rPr>
          <w:b/>
          <w:sz w:val="36"/>
          <w:szCs w:val="36"/>
        </w:rPr>
      </w:pPr>
    </w:p>
    <w:p w14:paraId="0F39C919" w14:textId="77777777" w:rsidR="008D397E" w:rsidRPr="00BF70A4" w:rsidRDefault="008D397E" w:rsidP="008D397E">
      <w:pPr>
        <w:pStyle w:val="TTPAbstract"/>
        <w:jc w:val="center"/>
        <w:rPr>
          <w:i/>
        </w:rPr>
      </w:pPr>
      <w:r w:rsidRPr="00BF70A4">
        <w:rPr>
          <w:i/>
          <w:u w:val="single"/>
        </w:rPr>
        <w:t>Statement of Originality</w:t>
      </w:r>
      <w:r w:rsidRPr="00BF70A4">
        <w:rPr>
          <w:i/>
        </w:rPr>
        <w:t>: “The title page containing the name above asserts that this is a wholly original work by the author, and any shared and external contributions to this work are documented within.”</w:t>
      </w:r>
    </w:p>
    <w:p w14:paraId="5803ED10" w14:textId="27983820" w:rsidR="004D62A6" w:rsidRPr="00BF70A4" w:rsidRDefault="004D62A6">
      <w:pPr>
        <w:spacing w:after="160" w:line="259" w:lineRule="auto"/>
      </w:pPr>
      <w:r w:rsidRPr="00BF70A4">
        <w:br w:type="page"/>
      </w:r>
    </w:p>
    <w:sdt>
      <w:sdtPr>
        <w:rPr>
          <w:rFonts w:ascii="Times New Roman" w:eastAsia="Batang" w:hAnsi="Times New Roman" w:cs="Times New Roman"/>
          <w:color w:val="auto"/>
          <w:sz w:val="24"/>
          <w:szCs w:val="24"/>
          <w:lang w:eastAsia="ko-KR"/>
        </w:rPr>
        <w:id w:val="1293562933"/>
        <w:docPartObj>
          <w:docPartGallery w:val="Table of Contents"/>
          <w:docPartUnique/>
        </w:docPartObj>
      </w:sdtPr>
      <w:sdtEndPr>
        <w:rPr>
          <w:b/>
        </w:rPr>
      </w:sdtEndPr>
      <w:sdtContent>
        <w:p w14:paraId="06D12E6C" w14:textId="7763D1C0" w:rsidR="00B57233" w:rsidRPr="005A7CD1" w:rsidRDefault="00B57233">
          <w:pPr>
            <w:pStyle w:val="TOCHeading"/>
            <w:rPr>
              <w:rFonts w:ascii="Times New Roman" w:hAnsi="Times New Roman" w:cs="Times New Roman"/>
              <w:sz w:val="36"/>
              <w:szCs w:val="36"/>
            </w:rPr>
          </w:pPr>
          <w:r w:rsidRPr="005A7CD1">
            <w:rPr>
              <w:rFonts w:ascii="Times New Roman" w:hAnsi="Times New Roman" w:cs="Times New Roman"/>
              <w:sz w:val="36"/>
              <w:szCs w:val="36"/>
            </w:rPr>
            <w:t>Table of Contents</w:t>
          </w:r>
        </w:p>
        <w:p w14:paraId="5E927E25" w14:textId="12C5526C" w:rsidR="00E51515" w:rsidRDefault="00B57233">
          <w:pPr>
            <w:pStyle w:val="TOC1"/>
            <w:rPr>
              <w:rFonts w:asciiTheme="minorHAnsi" w:eastAsiaTheme="minorEastAsia" w:hAnsiTheme="minorHAnsi" w:cstheme="minorBidi"/>
              <w:noProof/>
              <w:sz w:val="22"/>
              <w:szCs w:val="22"/>
              <w:lang w:val="en-CA" w:eastAsia="en-CA"/>
            </w:rPr>
          </w:pPr>
          <w:r w:rsidRPr="005A7CD1">
            <w:rPr>
              <w:sz w:val="28"/>
              <w:szCs w:val="28"/>
            </w:rPr>
            <w:fldChar w:fldCharType="begin"/>
          </w:r>
          <w:r>
            <w:instrText xml:space="preserve"> TOC \o "1-3" \h \z \u </w:instrText>
          </w:r>
          <w:r w:rsidRPr="005A7CD1">
            <w:rPr>
              <w:sz w:val="28"/>
              <w:szCs w:val="28"/>
            </w:rPr>
            <w:fldChar w:fldCharType="separate"/>
          </w:r>
          <w:hyperlink w:anchor="_Toc67264829" w:history="1">
            <w:r w:rsidR="00E51515" w:rsidRPr="00164888">
              <w:rPr>
                <w:rStyle w:val="Hyperlink"/>
                <w:noProof/>
              </w:rPr>
              <w:t>Executive Summary</w:t>
            </w:r>
            <w:r w:rsidR="00E51515">
              <w:rPr>
                <w:noProof/>
                <w:webHidden/>
              </w:rPr>
              <w:tab/>
            </w:r>
            <w:r w:rsidR="00E51515">
              <w:rPr>
                <w:noProof/>
                <w:webHidden/>
              </w:rPr>
              <w:fldChar w:fldCharType="begin"/>
            </w:r>
            <w:r w:rsidR="00E51515">
              <w:rPr>
                <w:noProof/>
                <w:webHidden/>
              </w:rPr>
              <w:instrText xml:space="preserve"> PAGEREF _Toc67264829 \h </w:instrText>
            </w:r>
            <w:r w:rsidR="00E51515">
              <w:rPr>
                <w:noProof/>
                <w:webHidden/>
              </w:rPr>
            </w:r>
            <w:r w:rsidR="00E51515">
              <w:rPr>
                <w:noProof/>
                <w:webHidden/>
              </w:rPr>
              <w:fldChar w:fldCharType="separate"/>
            </w:r>
            <w:r w:rsidR="00C76914">
              <w:rPr>
                <w:noProof/>
                <w:webHidden/>
              </w:rPr>
              <w:t>2</w:t>
            </w:r>
            <w:r w:rsidR="00E51515">
              <w:rPr>
                <w:noProof/>
                <w:webHidden/>
              </w:rPr>
              <w:fldChar w:fldCharType="end"/>
            </w:r>
          </w:hyperlink>
        </w:p>
        <w:p w14:paraId="34FE4249" w14:textId="41F08CF7" w:rsidR="00E51515" w:rsidRDefault="00A81E0F">
          <w:pPr>
            <w:pStyle w:val="TOC1"/>
            <w:rPr>
              <w:rFonts w:asciiTheme="minorHAnsi" w:eastAsiaTheme="minorEastAsia" w:hAnsiTheme="minorHAnsi" w:cstheme="minorBidi"/>
              <w:noProof/>
              <w:sz w:val="22"/>
              <w:szCs w:val="22"/>
              <w:lang w:val="en-CA" w:eastAsia="en-CA"/>
            </w:rPr>
          </w:pPr>
          <w:hyperlink w:anchor="_Toc67264830" w:history="1">
            <w:r w:rsidR="00E51515" w:rsidRPr="00164888">
              <w:rPr>
                <w:rStyle w:val="Hyperlink"/>
                <w:noProof/>
              </w:rPr>
              <w:t>1.0</w:t>
            </w:r>
            <w:r w:rsidR="00E51515">
              <w:rPr>
                <w:rFonts w:asciiTheme="minorHAnsi" w:eastAsiaTheme="minorEastAsia" w:hAnsiTheme="minorHAnsi" w:cstheme="minorBidi"/>
                <w:noProof/>
                <w:sz w:val="22"/>
                <w:szCs w:val="22"/>
                <w:lang w:val="en-CA" w:eastAsia="en-CA"/>
              </w:rPr>
              <w:tab/>
            </w:r>
            <w:r w:rsidR="00E51515" w:rsidRPr="00164888">
              <w:rPr>
                <w:rStyle w:val="Hyperlink"/>
                <w:noProof/>
              </w:rPr>
              <w:t>Preparation</w:t>
            </w:r>
            <w:r w:rsidR="00E51515">
              <w:rPr>
                <w:noProof/>
                <w:webHidden/>
              </w:rPr>
              <w:tab/>
            </w:r>
            <w:r w:rsidR="00E51515">
              <w:rPr>
                <w:noProof/>
                <w:webHidden/>
              </w:rPr>
              <w:fldChar w:fldCharType="begin"/>
            </w:r>
            <w:r w:rsidR="00E51515">
              <w:rPr>
                <w:noProof/>
                <w:webHidden/>
              </w:rPr>
              <w:instrText xml:space="preserve"> PAGEREF _Toc67264830 \h </w:instrText>
            </w:r>
            <w:r w:rsidR="00E51515">
              <w:rPr>
                <w:noProof/>
                <w:webHidden/>
              </w:rPr>
            </w:r>
            <w:r w:rsidR="00E51515">
              <w:rPr>
                <w:noProof/>
                <w:webHidden/>
              </w:rPr>
              <w:fldChar w:fldCharType="separate"/>
            </w:r>
            <w:r w:rsidR="00C76914">
              <w:rPr>
                <w:noProof/>
                <w:webHidden/>
              </w:rPr>
              <w:t>3</w:t>
            </w:r>
            <w:r w:rsidR="00E51515">
              <w:rPr>
                <w:noProof/>
                <w:webHidden/>
              </w:rPr>
              <w:fldChar w:fldCharType="end"/>
            </w:r>
          </w:hyperlink>
        </w:p>
        <w:p w14:paraId="1941B321" w14:textId="33761127" w:rsidR="00E51515" w:rsidRDefault="00A81E0F">
          <w:pPr>
            <w:pStyle w:val="TOC2"/>
            <w:tabs>
              <w:tab w:val="right" w:leader="dot" w:pos="9350"/>
            </w:tabs>
            <w:rPr>
              <w:rFonts w:asciiTheme="minorHAnsi" w:eastAsiaTheme="minorEastAsia" w:hAnsiTheme="minorHAnsi" w:cstheme="minorBidi"/>
              <w:noProof/>
              <w:sz w:val="22"/>
              <w:szCs w:val="22"/>
              <w:lang w:val="en-CA" w:eastAsia="en-CA"/>
            </w:rPr>
          </w:pPr>
          <w:hyperlink w:anchor="_Toc67264831" w:history="1">
            <w:r w:rsidR="00E51515" w:rsidRPr="00164888">
              <w:rPr>
                <w:rStyle w:val="Hyperlink"/>
                <w:rFonts w:eastAsia="Calibri Light"/>
                <w:noProof/>
              </w:rPr>
              <w:t>Design</w:t>
            </w:r>
            <w:r w:rsidR="00E51515">
              <w:rPr>
                <w:noProof/>
                <w:webHidden/>
              </w:rPr>
              <w:tab/>
            </w:r>
            <w:r w:rsidR="00E51515">
              <w:rPr>
                <w:noProof/>
                <w:webHidden/>
              </w:rPr>
              <w:fldChar w:fldCharType="begin"/>
            </w:r>
            <w:r w:rsidR="00E51515">
              <w:rPr>
                <w:noProof/>
                <w:webHidden/>
              </w:rPr>
              <w:instrText xml:space="preserve"> PAGEREF _Toc67264831 \h </w:instrText>
            </w:r>
            <w:r w:rsidR="00E51515">
              <w:rPr>
                <w:noProof/>
                <w:webHidden/>
              </w:rPr>
            </w:r>
            <w:r w:rsidR="00E51515">
              <w:rPr>
                <w:noProof/>
                <w:webHidden/>
              </w:rPr>
              <w:fldChar w:fldCharType="separate"/>
            </w:r>
            <w:r w:rsidR="00C76914">
              <w:rPr>
                <w:noProof/>
                <w:webHidden/>
              </w:rPr>
              <w:t>3</w:t>
            </w:r>
            <w:r w:rsidR="00E51515">
              <w:rPr>
                <w:noProof/>
                <w:webHidden/>
              </w:rPr>
              <w:fldChar w:fldCharType="end"/>
            </w:r>
          </w:hyperlink>
        </w:p>
        <w:p w14:paraId="0881ACD8" w14:textId="778A0CA6" w:rsidR="00E51515" w:rsidRDefault="00A81E0F">
          <w:pPr>
            <w:pStyle w:val="TOC2"/>
            <w:tabs>
              <w:tab w:val="right" w:leader="dot" w:pos="9350"/>
            </w:tabs>
            <w:rPr>
              <w:rFonts w:asciiTheme="minorHAnsi" w:eastAsiaTheme="minorEastAsia" w:hAnsiTheme="minorHAnsi" w:cstheme="minorBidi"/>
              <w:noProof/>
              <w:sz w:val="22"/>
              <w:szCs w:val="22"/>
              <w:lang w:val="en-CA" w:eastAsia="en-CA"/>
            </w:rPr>
          </w:pPr>
          <w:hyperlink w:anchor="_Toc67264832" w:history="1">
            <w:r w:rsidR="00E51515" w:rsidRPr="00164888">
              <w:rPr>
                <w:rStyle w:val="Hyperlink"/>
                <w:rFonts w:eastAsia="Calibri Light"/>
                <w:noProof/>
              </w:rPr>
              <w:t>Updated design</w:t>
            </w:r>
            <w:r w:rsidR="00E51515">
              <w:rPr>
                <w:noProof/>
                <w:webHidden/>
              </w:rPr>
              <w:tab/>
            </w:r>
            <w:r w:rsidR="00E51515">
              <w:rPr>
                <w:noProof/>
                <w:webHidden/>
              </w:rPr>
              <w:fldChar w:fldCharType="begin"/>
            </w:r>
            <w:r w:rsidR="00E51515">
              <w:rPr>
                <w:noProof/>
                <w:webHidden/>
              </w:rPr>
              <w:instrText xml:space="preserve"> PAGEREF _Toc67264832 \h </w:instrText>
            </w:r>
            <w:r w:rsidR="00E51515">
              <w:rPr>
                <w:noProof/>
                <w:webHidden/>
              </w:rPr>
            </w:r>
            <w:r w:rsidR="00E51515">
              <w:rPr>
                <w:noProof/>
                <w:webHidden/>
              </w:rPr>
              <w:fldChar w:fldCharType="separate"/>
            </w:r>
            <w:r w:rsidR="00C76914">
              <w:rPr>
                <w:noProof/>
                <w:webHidden/>
              </w:rPr>
              <w:t>3</w:t>
            </w:r>
            <w:r w:rsidR="00E51515">
              <w:rPr>
                <w:noProof/>
                <w:webHidden/>
              </w:rPr>
              <w:fldChar w:fldCharType="end"/>
            </w:r>
          </w:hyperlink>
        </w:p>
        <w:p w14:paraId="71D08241" w14:textId="4D8DE526" w:rsidR="00E51515" w:rsidRDefault="00A81E0F">
          <w:pPr>
            <w:pStyle w:val="TOC1"/>
            <w:rPr>
              <w:rFonts w:asciiTheme="minorHAnsi" w:eastAsiaTheme="minorEastAsia" w:hAnsiTheme="minorHAnsi" w:cstheme="minorBidi"/>
              <w:noProof/>
              <w:sz w:val="22"/>
              <w:szCs w:val="22"/>
              <w:lang w:val="en-CA" w:eastAsia="en-CA"/>
            </w:rPr>
          </w:pPr>
          <w:hyperlink w:anchor="_Toc67264833" w:history="1">
            <w:r w:rsidR="00E51515" w:rsidRPr="00164888">
              <w:rPr>
                <w:rStyle w:val="Hyperlink"/>
                <w:noProof/>
              </w:rPr>
              <w:t>1.1</w:t>
            </w:r>
            <w:r w:rsidR="00E51515">
              <w:rPr>
                <w:rFonts w:asciiTheme="minorHAnsi" w:eastAsiaTheme="minorEastAsia" w:hAnsiTheme="minorHAnsi" w:cstheme="minorBidi"/>
                <w:noProof/>
                <w:sz w:val="22"/>
                <w:szCs w:val="22"/>
                <w:lang w:val="en-CA" w:eastAsia="en-CA"/>
              </w:rPr>
              <w:tab/>
            </w:r>
            <w:r w:rsidR="00E51515" w:rsidRPr="00164888">
              <w:rPr>
                <w:rStyle w:val="Hyperlink"/>
                <w:noProof/>
              </w:rPr>
              <w:t>Section 1: Fatigue Analysis of a Steel Bar</w:t>
            </w:r>
            <w:r w:rsidR="00E51515">
              <w:rPr>
                <w:noProof/>
                <w:webHidden/>
              </w:rPr>
              <w:tab/>
            </w:r>
            <w:r w:rsidR="00E51515">
              <w:rPr>
                <w:noProof/>
                <w:webHidden/>
              </w:rPr>
              <w:fldChar w:fldCharType="begin"/>
            </w:r>
            <w:r w:rsidR="00E51515">
              <w:rPr>
                <w:noProof/>
                <w:webHidden/>
              </w:rPr>
              <w:instrText xml:space="preserve"> PAGEREF _Toc67264833 \h </w:instrText>
            </w:r>
            <w:r w:rsidR="00E51515">
              <w:rPr>
                <w:noProof/>
                <w:webHidden/>
              </w:rPr>
            </w:r>
            <w:r w:rsidR="00E51515">
              <w:rPr>
                <w:noProof/>
                <w:webHidden/>
              </w:rPr>
              <w:fldChar w:fldCharType="separate"/>
            </w:r>
            <w:r w:rsidR="00C76914">
              <w:rPr>
                <w:noProof/>
                <w:webHidden/>
              </w:rPr>
              <w:t>5</w:t>
            </w:r>
            <w:r w:rsidR="00E51515">
              <w:rPr>
                <w:noProof/>
                <w:webHidden/>
              </w:rPr>
              <w:fldChar w:fldCharType="end"/>
            </w:r>
          </w:hyperlink>
        </w:p>
        <w:p w14:paraId="6721E2C2" w14:textId="32E3F8C7" w:rsidR="00E51515" w:rsidRDefault="00A81E0F">
          <w:pPr>
            <w:pStyle w:val="TOC2"/>
            <w:tabs>
              <w:tab w:val="right" w:leader="dot" w:pos="9350"/>
            </w:tabs>
            <w:rPr>
              <w:rFonts w:asciiTheme="minorHAnsi" w:eastAsiaTheme="minorEastAsia" w:hAnsiTheme="minorHAnsi" w:cstheme="minorBidi"/>
              <w:noProof/>
              <w:sz w:val="22"/>
              <w:szCs w:val="22"/>
              <w:lang w:val="en-CA" w:eastAsia="en-CA"/>
            </w:rPr>
          </w:pPr>
          <w:hyperlink w:anchor="_Toc67264834" w:history="1">
            <w:r w:rsidR="00E51515" w:rsidRPr="00164888">
              <w:rPr>
                <w:rStyle w:val="Hyperlink"/>
                <w:noProof/>
              </w:rPr>
              <w:t>Task 1: Construct an S-N Diagram for the Steel Bar</w:t>
            </w:r>
            <w:r w:rsidR="00E51515">
              <w:rPr>
                <w:noProof/>
                <w:webHidden/>
              </w:rPr>
              <w:tab/>
            </w:r>
            <w:r w:rsidR="00E51515">
              <w:rPr>
                <w:noProof/>
                <w:webHidden/>
              </w:rPr>
              <w:fldChar w:fldCharType="begin"/>
            </w:r>
            <w:r w:rsidR="00E51515">
              <w:rPr>
                <w:noProof/>
                <w:webHidden/>
              </w:rPr>
              <w:instrText xml:space="preserve"> PAGEREF _Toc67264834 \h </w:instrText>
            </w:r>
            <w:r w:rsidR="00E51515">
              <w:rPr>
                <w:noProof/>
                <w:webHidden/>
              </w:rPr>
            </w:r>
            <w:r w:rsidR="00E51515">
              <w:rPr>
                <w:noProof/>
                <w:webHidden/>
              </w:rPr>
              <w:fldChar w:fldCharType="separate"/>
            </w:r>
            <w:r w:rsidR="00C76914">
              <w:rPr>
                <w:noProof/>
                <w:webHidden/>
              </w:rPr>
              <w:t>5</w:t>
            </w:r>
            <w:r w:rsidR="00E51515">
              <w:rPr>
                <w:noProof/>
                <w:webHidden/>
              </w:rPr>
              <w:fldChar w:fldCharType="end"/>
            </w:r>
          </w:hyperlink>
        </w:p>
        <w:p w14:paraId="1A052317" w14:textId="19EE0100" w:rsidR="00E51515" w:rsidRDefault="00A81E0F">
          <w:pPr>
            <w:pStyle w:val="TOC2"/>
            <w:tabs>
              <w:tab w:val="right" w:leader="dot" w:pos="9350"/>
            </w:tabs>
            <w:rPr>
              <w:rFonts w:asciiTheme="minorHAnsi" w:eastAsiaTheme="minorEastAsia" w:hAnsiTheme="minorHAnsi" w:cstheme="minorBidi"/>
              <w:noProof/>
              <w:sz w:val="22"/>
              <w:szCs w:val="22"/>
              <w:lang w:val="en-CA" w:eastAsia="en-CA"/>
            </w:rPr>
          </w:pPr>
          <w:hyperlink w:anchor="_Toc67264835" w:history="1">
            <w:r w:rsidR="00E51515" w:rsidRPr="00164888">
              <w:rPr>
                <w:rStyle w:val="Hyperlink"/>
                <w:noProof/>
              </w:rPr>
              <w:t>Task 2: Life Cycles for a Steel Bar Under Alternating Stress</w:t>
            </w:r>
            <w:r w:rsidR="00E51515">
              <w:rPr>
                <w:noProof/>
                <w:webHidden/>
              </w:rPr>
              <w:tab/>
            </w:r>
            <w:r w:rsidR="00E51515">
              <w:rPr>
                <w:noProof/>
                <w:webHidden/>
              </w:rPr>
              <w:fldChar w:fldCharType="begin"/>
            </w:r>
            <w:r w:rsidR="00E51515">
              <w:rPr>
                <w:noProof/>
                <w:webHidden/>
              </w:rPr>
              <w:instrText xml:space="preserve"> PAGEREF _Toc67264835 \h </w:instrText>
            </w:r>
            <w:r w:rsidR="00E51515">
              <w:rPr>
                <w:noProof/>
                <w:webHidden/>
              </w:rPr>
            </w:r>
            <w:r w:rsidR="00E51515">
              <w:rPr>
                <w:noProof/>
                <w:webHidden/>
              </w:rPr>
              <w:fldChar w:fldCharType="separate"/>
            </w:r>
            <w:r w:rsidR="00C76914">
              <w:rPr>
                <w:noProof/>
                <w:webHidden/>
              </w:rPr>
              <w:t>7</w:t>
            </w:r>
            <w:r w:rsidR="00E51515">
              <w:rPr>
                <w:noProof/>
                <w:webHidden/>
              </w:rPr>
              <w:fldChar w:fldCharType="end"/>
            </w:r>
          </w:hyperlink>
        </w:p>
        <w:p w14:paraId="521FF170" w14:textId="25904B79" w:rsidR="00E51515" w:rsidRDefault="00A81E0F">
          <w:pPr>
            <w:pStyle w:val="TOC1"/>
            <w:rPr>
              <w:rFonts w:asciiTheme="minorHAnsi" w:eastAsiaTheme="minorEastAsia" w:hAnsiTheme="minorHAnsi" w:cstheme="minorBidi"/>
              <w:noProof/>
              <w:sz w:val="22"/>
              <w:szCs w:val="22"/>
              <w:lang w:val="en-CA" w:eastAsia="en-CA"/>
            </w:rPr>
          </w:pPr>
          <w:hyperlink w:anchor="_Toc67264836" w:history="1">
            <w:r w:rsidR="00E51515" w:rsidRPr="00164888">
              <w:rPr>
                <w:rStyle w:val="Hyperlink"/>
                <w:noProof/>
              </w:rPr>
              <w:t>1.2</w:t>
            </w:r>
            <w:r w:rsidR="00E51515">
              <w:rPr>
                <w:rFonts w:asciiTheme="minorHAnsi" w:eastAsiaTheme="minorEastAsia" w:hAnsiTheme="minorHAnsi" w:cstheme="minorBidi"/>
                <w:noProof/>
                <w:sz w:val="22"/>
                <w:szCs w:val="22"/>
                <w:lang w:val="en-CA" w:eastAsia="en-CA"/>
              </w:rPr>
              <w:tab/>
            </w:r>
            <w:r w:rsidR="00E51515" w:rsidRPr="00164888">
              <w:rPr>
                <w:rStyle w:val="Hyperlink"/>
                <w:noProof/>
              </w:rPr>
              <w:t>Section 2: Gear Design for Bending and Contact Fatigue Failure</w:t>
            </w:r>
            <w:r w:rsidR="00E51515">
              <w:rPr>
                <w:noProof/>
                <w:webHidden/>
              </w:rPr>
              <w:tab/>
            </w:r>
            <w:r w:rsidR="00E51515">
              <w:rPr>
                <w:noProof/>
                <w:webHidden/>
              </w:rPr>
              <w:fldChar w:fldCharType="begin"/>
            </w:r>
            <w:r w:rsidR="00E51515">
              <w:rPr>
                <w:noProof/>
                <w:webHidden/>
              </w:rPr>
              <w:instrText xml:space="preserve"> PAGEREF _Toc67264836 \h </w:instrText>
            </w:r>
            <w:r w:rsidR="00E51515">
              <w:rPr>
                <w:noProof/>
                <w:webHidden/>
              </w:rPr>
            </w:r>
            <w:r w:rsidR="00E51515">
              <w:rPr>
                <w:noProof/>
                <w:webHidden/>
              </w:rPr>
              <w:fldChar w:fldCharType="separate"/>
            </w:r>
            <w:r w:rsidR="00C76914">
              <w:rPr>
                <w:noProof/>
                <w:webHidden/>
              </w:rPr>
              <w:t>8</w:t>
            </w:r>
            <w:r w:rsidR="00E51515">
              <w:rPr>
                <w:noProof/>
                <w:webHidden/>
              </w:rPr>
              <w:fldChar w:fldCharType="end"/>
            </w:r>
          </w:hyperlink>
        </w:p>
        <w:p w14:paraId="2E7E257D" w14:textId="0741CDD7" w:rsidR="00E51515" w:rsidRDefault="00A81E0F">
          <w:pPr>
            <w:pStyle w:val="TOC2"/>
            <w:tabs>
              <w:tab w:val="right" w:leader="dot" w:pos="9350"/>
            </w:tabs>
            <w:rPr>
              <w:rFonts w:asciiTheme="minorHAnsi" w:eastAsiaTheme="minorEastAsia" w:hAnsiTheme="minorHAnsi" w:cstheme="minorBidi"/>
              <w:noProof/>
              <w:sz w:val="22"/>
              <w:szCs w:val="22"/>
              <w:lang w:val="en-CA" w:eastAsia="en-CA"/>
            </w:rPr>
          </w:pPr>
          <w:hyperlink w:anchor="_Toc67264837" w:history="1">
            <w:r w:rsidR="00E51515" w:rsidRPr="00164888">
              <w:rPr>
                <w:rStyle w:val="Hyperlink"/>
                <w:noProof/>
              </w:rPr>
              <w:t>Equations for calculating factors</w:t>
            </w:r>
            <w:r w:rsidR="00E51515">
              <w:rPr>
                <w:noProof/>
                <w:webHidden/>
              </w:rPr>
              <w:tab/>
            </w:r>
            <w:r w:rsidR="00E51515">
              <w:rPr>
                <w:noProof/>
                <w:webHidden/>
              </w:rPr>
              <w:fldChar w:fldCharType="begin"/>
            </w:r>
            <w:r w:rsidR="00E51515">
              <w:rPr>
                <w:noProof/>
                <w:webHidden/>
              </w:rPr>
              <w:instrText xml:space="preserve"> PAGEREF _Toc67264837 \h </w:instrText>
            </w:r>
            <w:r w:rsidR="00E51515">
              <w:rPr>
                <w:noProof/>
                <w:webHidden/>
              </w:rPr>
            </w:r>
            <w:r w:rsidR="00E51515">
              <w:rPr>
                <w:noProof/>
                <w:webHidden/>
              </w:rPr>
              <w:fldChar w:fldCharType="separate"/>
            </w:r>
            <w:r w:rsidR="00C76914">
              <w:rPr>
                <w:noProof/>
                <w:webHidden/>
              </w:rPr>
              <w:t>8</w:t>
            </w:r>
            <w:r w:rsidR="00E51515">
              <w:rPr>
                <w:noProof/>
                <w:webHidden/>
              </w:rPr>
              <w:fldChar w:fldCharType="end"/>
            </w:r>
          </w:hyperlink>
        </w:p>
        <w:p w14:paraId="3870F10C" w14:textId="5F2B7BDE" w:rsidR="00E51515" w:rsidRDefault="00A81E0F">
          <w:pPr>
            <w:pStyle w:val="TOC2"/>
            <w:tabs>
              <w:tab w:val="right" w:leader="dot" w:pos="9350"/>
            </w:tabs>
            <w:rPr>
              <w:rFonts w:asciiTheme="minorHAnsi" w:eastAsiaTheme="minorEastAsia" w:hAnsiTheme="minorHAnsi" w:cstheme="minorBidi"/>
              <w:noProof/>
              <w:sz w:val="22"/>
              <w:szCs w:val="22"/>
              <w:lang w:val="en-CA" w:eastAsia="en-CA"/>
            </w:rPr>
          </w:pPr>
          <w:hyperlink w:anchor="_Toc67264838" w:history="1">
            <w:r w:rsidR="00E51515" w:rsidRPr="00164888">
              <w:rPr>
                <w:rStyle w:val="Hyperlink"/>
                <w:noProof/>
              </w:rPr>
              <w:t>Results from analysis</w:t>
            </w:r>
            <w:r w:rsidR="00E51515">
              <w:rPr>
                <w:noProof/>
                <w:webHidden/>
              </w:rPr>
              <w:tab/>
            </w:r>
            <w:r w:rsidR="00E51515">
              <w:rPr>
                <w:noProof/>
                <w:webHidden/>
              </w:rPr>
              <w:fldChar w:fldCharType="begin"/>
            </w:r>
            <w:r w:rsidR="00E51515">
              <w:rPr>
                <w:noProof/>
                <w:webHidden/>
              </w:rPr>
              <w:instrText xml:space="preserve"> PAGEREF _Toc67264838 \h </w:instrText>
            </w:r>
            <w:r w:rsidR="00E51515">
              <w:rPr>
                <w:noProof/>
                <w:webHidden/>
              </w:rPr>
            </w:r>
            <w:r w:rsidR="00E51515">
              <w:rPr>
                <w:noProof/>
                <w:webHidden/>
              </w:rPr>
              <w:fldChar w:fldCharType="separate"/>
            </w:r>
            <w:r w:rsidR="00C76914">
              <w:rPr>
                <w:noProof/>
                <w:webHidden/>
              </w:rPr>
              <w:t>11</w:t>
            </w:r>
            <w:r w:rsidR="00E51515">
              <w:rPr>
                <w:noProof/>
                <w:webHidden/>
              </w:rPr>
              <w:fldChar w:fldCharType="end"/>
            </w:r>
          </w:hyperlink>
        </w:p>
        <w:p w14:paraId="5FDC1B85" w14:textId="6F57AE44" w:rsidR="00E51515" w:rsidRDefault="00A81E0F">
          <w:pPr>
            <w:pStyle w:val="TOC2"/>
            <w:tabs>
              <w:tab w:val="right" w:leader="dot" w:pos="9350"/>
            </w:tabs>
            <w:rPr>
              <w:rFonts w:asciiTheme="minorHAnsi" w:eastAsiaTheme="minorEastAsia" w:hAnsiTheme="minorHAnsi" w:cstheme="minorBidi"/>
              <w:noProof/>
              <w:sz w:val="22"/>
              <w:szCs w:val="22"/>
              <w:lang w:val="en-CA" w:eastAsia="en-CA"/>
            </w:rPr>
          </w:pPr>
          <w:hyperlink w:anchor="_Toc67264839" w:history="1">
            <w:r w:rsidR="00E51515" w:rsidRPr="00164888">
              <w:rPr>
                <w:rStyle w:val="Hyperlink"/>
                <w:noProof/>
              </w:rPr>
              <w:t>Conclusion</w:t>
            </w:r>
            <w:r w:rsidR="00E51515">
              <w:rPr>
                <w:noProof/>
                <w:webHidden/>
              </w:rPr>
              <w:tab/>
            </w:r>
            <w:r w:rsidR="00E51515">
              <w:rPr>
                <w:noProof/>
                <w:webHidden/>
              </w:rPr>
              <w:fldChar w:fldCharType="begin"/>
            </w:r>
            <w:r w:rsidR="00E51515">
              <w:rPr>
                <w:noProof/>
                <w:webHidden/>
              </w:rPr>
              <w:instrText xml:space="preserve"> PAGEREF _Toc67264839 \h </w:instrText>
            </w:r>
            <w:r w:rsidR="00E51515">
              <w:rPr>
                <w:noProof/>
                <w:webHidden/>
              </w:rPr>
            </w:r>
            <w:r w:rsidR="00E51515">
              <w:rPr>
                <w:noProof/>
                <w:webHidden/>
              </w:rPr>
              <w:fldChar w:fldCharType="separate"/>
            </w:r>
            <w:r w:rsidR="00C76914">
              <w:rPr>
                <w:noProof/>
                <w:webHidden/>
              </w:rPr>
              <w:t>12</w:t>
            </w:r>
            <w:r w:rsidR="00E51515">
              <w:rPr>
                <w:noProof/>
                <w:webHidden/>
              </w:rPr>
              <w:fldChar w:fldCharType="end"/>
            </w:r>
          </w:hyperlink>
        </w:p>
        <w:p w14:paraId="1A18A612" w14:textId="5C434D06" w:rsidR="00E51515" w:rsidRDefault="00A81E0F">
          <w:pPr>
            <w:pStyle w:val="TOC1"/>
            <w:rPr>
              <w:rFonts w:asciiTheme="minorHAnsi" w:eastAsiaTheme="minorEastAsia" w:hAnsiTheme="minorHAnsi" w:cstheme="minorBidi"/>
              <w:noProof/>
              <w:sz w:val="22"/>
              <w:szCs w:val="22"/>
              <w:lang w:val="en-CA" w:eastAsia="en-CA"/>
            </w:rPr>
          </w:pPr>
          <w:hyperlink w:anchor="_Toc67264840" w:history="1">
            <w:r w:rsidR="00E51515" w:rsidRPr="00164888">
              <w:rPr>
                <w:rStyle w:val="Hyperlink"/>
                <w:noProof/>
              </w:rPr>
              <w:t>Appendix A – Design Parameter Table</w:t>
            </w:r>
            <w:r w:rsidR="00E51515">
              <w:rPr>
                <w:noProof/>
                <w:webHidden/>
              </w:rPr>
              <w:tab/>
            </w:r>
            <w:r w:rsidR="00E51515">
              <w:rPr>
                <w:noProof/>
                <w:webHidden/>
              </w:rPr>
              <w:fldChar w:fldCharType="begin"/>
            </w:r>
            <w:r w:rsidR="00E51515">
              <w:rPr>
                <w:noProof/>
                <w:webHidden/>
              </w:rPr>
              <w:instrText xml:space="preserve"> PAGEREF _Toc67264840 \h </w:instrText>
            </w:r>
            <w:r w:rsidR="00E51515">
              <w:rPr>
                <w:noProof/>
                <w:webHidden/>
              </w:rPr>
            </w:r>
            <w:r w:rsidR="00E51515">
              <w:rPr>
                <w:noProof/>
                <w:webHidden/>
              </w:rPr>
              <w:fldChar w:fldCharType="separate"/>
            </w:r>
            <w:r w:rsidR="00C76914">
              <w:rPr>
                <w:noProof/>
                <w:webHidden/>
              </w:rPr>
              <w:t>14</w:t>
            </w:r>
            <w:r w:rsidR="00E51515">
              <w:rPr>
                <w:noProof/>
                <w:webHidden/>
              </w:rPr>
              <w:fldChar w:fldCharType="end"/>
            </w:r>
          </w:hyperlink>
        </w:p>
        <w:p w14:paraId="3EA7B178" w14:textId="11A0B3ED" w:rsidR="00E51515" w:rsidRDefault="00A81E0F">
          <w:pPr>
            <w:pStyle w:val="TOC2"/>
            <w:tabs>
              <w:tab w:val="right" w:leader="dot" w:pos="9350"/>
            </w:tabs>
            <w:rPr>
              <w:rFonts w:asciiTheme="minorHAnsi" w:eastAsiaTheme="minorEastAsia" w:hAnsiTheme="minorHAnsi" w:cstheme="minorBidi"/>
              <w:noProof/>
              <w:sz w:val="22"/>
              <w:szCs w:val="22"/>
              <w:lang w:val="en-CA" w:eastAsia="en-CA"/>
            </w:rPr>
          </w:pPr>
          <w:hyperlink w:anchor="_Toc67264841" w:history="1">
            <w:r w:rsidR="00E51515" w:rsidRPr="00164888">
              <w:rPr>
                <w:rStyle w:val="Hyperlink"/>
                <w:noProof/>
              </w:rPr>
              <w:t>Calculated Design Parameters</w:t>
            </w:r>
            <w:r w:rsidR="00E51515">
              <w:rPr>
                <w:noProof/>
                <w:webHidden/>
              </w:rPr>
              <w:tab/>
            </w:r>
            <w:r w:rsidR="00E51515">
              <w:rPr>
                <w:noProof/>
                <w:webHidden/>
              </w:rPr>
              <w:fldChar w:fldCharType="begin"/>
            </w:r>
            <w:r w:rsidR="00E51515">
              <w:rPr>
                <w:noProof/>
                <w:webHidden/>
              </w:rPr>
              <w:instrText xml:space="preserve"> PAGEREF _Toc67264841 \h </w:instrText>
            </w:r>
            <w:r w:rsidR="00E51515">
              <w:rPr>
                <w:noProof/>
                <w:webHidden/>
              </w:rPr>
            </w:r>
            <w:r w:rsidR="00E51515">
              <w:rPr>
                <w:noProof/>
                <w:webHidden/>
              </w:rPr>
              <w:fldChar w:fldCharType="separate"/>
            </w:r>
            <w:r w:rsidR="00C76914">
              <w:rPr>
                <w:noProof/>
                <w:webHidden/>
              </w:rPr>
              <w:t>14</w:t>
            </w:r>
            <w:r w:rsidR="00E51515">
              <w:rPr>
                <w:noProof/>
                <w:webHidden/>
              </w:rPr>
              <w:fldChar w:fldCharType="end"/>
            </w:r>
          </w:hyperlink>
        </w:p>
        <w:p w14:paraId="42501386" w14:textId="2C103FFB" w:rsidR="00E51515" w:rsidRDefault="00A81E0F">
          <w:pPr>
            <w:pStyle w:val="TOC2"/>
            <w:tabs>
              <w:tab w:val="right" w:leader="dot" w:pos="9350"/>
            </w:tabs>
            <w:rPr>
              <w:rFonts w:asciiTheme="minorHAnsi" w:eastAsiaTheme="minorEastAsia" w:hAnsiTheme="minorHAnsi" w:cstheme="minorBidi"/>
              <w:noProof/>
              <w:sz w:val="22"/>
              <w:szCs w:val="22"/>
              <w:lang w:val="en-CA" w:eastAsia="en-CA"/>
            </w:rPr>
          </w:pPr>
          <w:hyperlink w:anchor="_Toc67264842" w:history="1">
            <w:r w:rsidR="00E51515" w:rsidRPr="00164888">
              <w:rPr>
                <w:rStyle w:val="Hyperlink"/>
                <w:noProof/>
              </w:rPr>
              <w:t>Phase 2 Section 2 - Bending/Contact Strength, Stress and Safety Factor</w:t>
            </w:r>
            <w:r w:rsidR="00E51515">
              <w:rPr>
                <w:noProof/>
                <w:webHidden/>
              </w:rPr>
              <w:tab/>
            </w:r>
            <w:r w:rsidR="00E51515">
              <w:rPr>
                <w:noProof/>
                <w:webHidden/>
              </w:rPr>
              <w:fldChar w:fldCharType="begin"/>
            </w:r>
            <w:r w:rsidR="00E51515">
              <w:rPr>
                <w:noProof/>
                <w:webHidden/>
              </w:rPr>
              <w:instrText xml:space="preserve"> PAGEREF _Toc67264842 \h </w:instrText>
            </w:r>
            <w:r w:rsidR="00E51515">
              <w:rPr>
                <w:noProof/>
                <w:webHidden/>
              </w:rPr>
            </w:r>
            <w:r w:rsidR="00E51515">
              <w:rPr>
                <w:noProof/>
                <w:webHidden/>
              </w:rPr>
              <w:fldChar w:fldCharType="separate"/>
            </w:r>
            <w:r w:rsidR="00C76914">
              <w:rPr>
                <w:noProof/>
                <w:webHidden/>
              </w:rPr>
              <w:t>14</w:t>
            </w:r>
            <w:r w:rsidR="00E51515">
              <w:rPr>
                <w:noProof/>
                <w:webHidden/>
              </w:rPr>
              <w:fldChar w:fldCharType="end"/>
            </w:r>
          </w:hyperlink>
        </w:p>
        <w:p w14:paraId="1509C7BC" w14:textId="10D31B0E" w:rsidR="00E51515" w:rsidRDefault="00A81E0F">
          <w:pPr>
            <w:pStyle w:val="TOC1"/>
            <w:rPr>
              <w:rFonts w:asciiTheme="minorHAnsi" w:eastAsiaTheme="minorEastAsia" w:hAnsiTheme="minorHAnsi" w:cstheme="minorBidi"/>
              <w:noProof/>
              <w:sz w:val="22"/>
              <w:szCs w:val="22"/>
              <w:lang w:val="en-CA" w:eastAsia="en-CA"/>
            </w:rPr>
          </w:pPr>
          <w:hyperlink w:anchor="_Toc67264843" w:history="1">
            <w:r w:rsidR="00E51515" w:rsidRPr="00164888">
              <w:rPr>
                <w:rStyle w:val="Hyperlink"/>
                <w:noProof/>
              </w:rPr>
              <w:t>Appendix B – Code</w:t>
            </w:r>
            <w:r w:rsidR="00E51515">
              <w:rPr>
                <w:noProof/>
                <w:webHidden/>
              </w:rPr>
              <w:tab/>
            </w:r>
            <w:r w:rsidR="00E51515">
              <w:rPr>
                <w:noProof/>
                <w:webHidden/>
              </w:rPr>
              <w:fldChar w:fldCharType="begin"/>
            </w:r>
            <w:r w:rsidR="00E51515">
              <w:rPr>
                <w:noProof/>
                <w:webHidden/>
              </w:rPr>
              <w:instrText xml:space="preserve"> PAGEREF _Toc67264843 \h </w:instrText>
            </w:r>
            <w:r w:rsidR="00E51515">
              <w:rPr>
                <w:noProof/>
                <w:webHidden/>
              </w:rPr>
            </w:r>
            <w:r w:rsidR="00E51515">
              <w:rPr>
                <w:noProof/>
                <w:webHidden/>
              </w:rPr>
              <w:fldChar w:fldCharType="separate"/>
            </w:r>
            <w:r w:rsidR="00C76914">
              <w:rPr>
                <w:noProof/>
                <w:webHidden/>
              </w:rPr>
              <w:t>15</w:t>
            </w:r>
            <w:r w:rsidR="00E51515">
              <w:rPr>
                <w:noProof/>
                <w:webHidden/>
              </w:rPr>
              <w:fldChar w:fldCharType="end"/>
            </w:r>
          </w:hyperlink>
        </w:p>
        <w:p w14:paraId="334038C9" w14:textId="590F02C0" w:rsidR="00E51515" w:rsidRDefault="00A81E0F">
          <w:pPr>
            <w:pStyle w:val="TOC1"/>
            <w:rPr>
              <w:rFonts w:asciiTheme="minorHAnsi" w:eastAsiaTheme="minorEastAsia" w:hAnsiTheme="minorHAnsi" w:cstheme="minorBidi"/>
              <w:noProof/>
              <w:sz w:val="22"/>
              <w:szCs w:val="22"/>
              <w:lang w:val="en-CA" w:eastAsia="en-CA"/>
            </w:rPr>
          </w:pPr>
          <w:hyperlink w:anchor="_Toc67264844" w:history="1">
            <w:r w:rsidR="00E51515" w:rsidRPr="00164888">
              <w:rPr>
                <w:rStyle w:val="Hyperlink"/>
                <w:noProof/>
              </w:rPr>
              <w:t>Appendix B – Updated Drawings</w:t>
            </w:r>
            <w:r w:rsidR="00E51515">
              <w:rPr>
                <w:noProof/>
                <w:webHidden/>
              </w:rPr>
              <w:tab/>
            </w:r>
            <w:r w:rsidR="00E51515">
              <w:rPr>
                <w:noProof/>
                <w:webHidden/>
              </w:rPr>
              <w:fldChar w:fldCharType="begin"/>
            </w:r>
            <w:r w:rsidR="00E51515">
              <w:rPr>
                <w:noProof/>
                <w:webHidden/>
              </w:rPr>
              <w:instrText xml:space="preserve"> PAGEREF _Toc67264844 \h </w:instrText>
            </w:r>
            <w:r w:rsidR="00E51515">
              <w:rPr>
                <w:noProof/>
                <w:webHidden/>
              </w:rPr>
            </w:r>
            <w:r w:rsidR="00E51515">
              <w:rPr>
                <w:noProof/>
                <w:webHidden/>
              </w:rPr>
              <w:fldChar w:fldCharType="separate"/>
            </w:r>
            <w:r w:rsidR="00C76914">
              <w:rPr>
                <w:noProof/>
                <w:webHidden/>
              </w:rPr>
              <w:t>18</w:t>
            </w:r>
            <w:r w:rsidR="00E51515">
              <w:rPr>
                <w:noProof/>
                <w:webHidden/>
              </w:rPr>
              <w:fldChar w:fldCharType="end"/>
            </w:r>
          </w:hyperlink>
        </w:p>
        <w:p w14:paraId="41CF476B" w14:textId="2535F201" w:rsidR="00E51515" w:rsidRDefault="00A81E0F">
          <w:pPr>
            <w:pStyle w:val="TOC1"/>
            <w:rPr>
              <w:rFonts w:asciiTheme="minorHAnsi" w:eastAsiaTheme="minorEastAsia" w:hAnsiTheme="minorHAnsi" w:cstheme="minorBidi"/>
              <w:noProof/>
              <w:sz w:val="22"/>
              <w:szCs w:val="22"/>
              <w:lang w:val="en-CA" w:eastAsia="en-CA"/>
            </w:rPr>
          </w:pPr>
          <w:hyperlink w:anchor="_Toc67264845" w:history="1">
            <w:r w:rsidR="00E51515" w:rsidRPr="00164888">
              <w:rPr>
                <w:rStyle w:val="Hyperlink"/>
                <w:noProof/>
              </w:rPr>
              <w:t>Appendix C – Excel Spreadsheet calculations</w:t>
            </w:r>
            <w:r w:rsidR="00E51515">
              <w:rPr>
                <w:noProof/>
                <w:webHidden/>
              </w:rPr>
              <w:tab/>
            </w:r>
            <w:r w:rsidR="00E51515">
              <w:rPr>
                <w:noProof/>
                <w:webHidden/>
              </w:rPr>
              <w:fldChar w:fldCharType="begin"/>
            </w:r>
            <w:r w:rsidR="00E51515">
              <w:rPr>
                <w:noProof/>
                <w:webHidden/>
              </w:rPr>
              <w:instrText xml:space="preserve"> PAGEREF _Toc67264845 \h </w:instrText>
            </w:r>
            <w:r w:rsidR="00E51515">
              <w:rPr>
                <w:noProof/>
                <w:webHidden/>
              </w:rPr>
            </w:r>
            <w:r w:rsidR="00E51515">
              <w:rPr>
                <w:noProof/>
                <w:webHidden/>
              </w:rPr>
              <w:fldChar w:fldCharType="separate"/>
            </w:r>
            <w:r w:rsidR="00C76914">
              <w:rPr>
                <w:noProof/>
                <w:webHidden/>
              </w:rPr>
              <w:t>21</w:t>
            </w:r>
            <w:r w:rsidR="00E51515">
              <w:rPr>
                <w:noProof/>
                <w:webHidden/>
              </w:rPr>
              <w:fldChar w:fldCharType="end"/>
            </w:r>
          </w:hyperlink>
        </w:p>
        <w:p w14:paraId="21EE9591" w14:textId="5E1E9362" w:rsidR="00B57233" w:rsidRPr="00BF70A4" w:rsidRDefault="00B57233">
          <w:r w:rsidRPr="005A7CD1">
            <w:rPr>
              <w:b/>
              <w:sz w:val="28"/>
              <w:szCs w:val="28"/>
            </w:rPr>
            <w:fldChar w:fldCharType="end"/>
          </w:r>
        </w:p>
      </w:sdtContent>
    </w:sdt>
    <w:p w14:paraId="0E144D74" w14:textId="77777777" w:rsidR="004F3C43" w:rsidRPr="00BF70A4" w:rsidRDefault="004F3C43">
      <w:pPr>
        <w:spacing w:after="160" w:line="259" w:lineRule="auto"/>
      </w:pPr>
      <w:r w:rsidRPr="00BF70A4">
        <w:br w:type="page"/>
      </w:r>
    </w:p>
    <w:p w14:paraId="5E6A83B1" w14:textId="08CC2555" w:rsidR="001D6E83" w:rsidRDefault="004F3C43" w:rsidP="009572CF">
      <w:pPr>
        <w:pStyle w:val="Heading1"/>
        <w:rPr>
          <w:rFonts w:ascii="Times New Roman" w:hAnsi="Times New Roman" w:cs="Times New Roman"/>
        </w:rPr>
      </w:pPr>
      <w:bookmarkStart w:id="0" w:name="_Toc67264829"/>
      <w:r w:rsidRPr="00BF70A4">
        <w:rPr>
          <w:rFonts w:ascii="Times New Roman" w:hAnsi="Times New Roman" w:cs="Times New Roman"/>
        </w:rPr>
        <w:lastRenderedPageBreak/>
        <w:t>Executive Summary</w:t>
      </w:r>
      <w:bookmarkEnd w:id="0"/>
    </w:p>
    <w:p w14:paraId="74F9AD12" w14:textId="77777777" w:rsidR="004A7E1D" w:rsidRPr="004A7E1D" w:rsidRDefault="004A7E1D" w:rsidP="004A7E1D"/>
    <w:p w14:paraId="2E68347C" w14:textId="08529439" w:rsidR="00B73C39" w:rsidRPr="00D9139E" w:rsidRDefault="002101FF" w:rsidP="00B73C39">
      <w:pPr>
        <w:ind w:firstLine="720"/>
      </w:pPr>
      <w:r w:rsidRPr="00D9139E">
        <w:t xml:space="preserve">The goal </w:t>
      </w:r>
      <w:r w:rsidR="00796D8D" w:rsidRPr="00D9139E">
        <w:t>o</w:t>
      </w:r>
      <w:r w:rsidRPr="00D9139E">
        <w:t xml:space="preserve">f </w:t>
      </w:r>
      <w:r w:rsidR="001E3265" w:rsidRPr="00D9139E">
        <w:t>P</w:t>
      </w:r>
      <w:r w:rsidRPr="00D9139E">
        <w:t xml:space="preserve">hase 2 was to </w:t>
      </w:r>
      <w:r w:rsidR="004444DD" w:rsidRPr="00D9139E">
        <w:t>modify and improve the</w:t>
      </w:r>
      <w:r w:rsidR="00F33201">
        <w:t xml:space="preserve"> previous</w:t>
      </w:r>
      <w:r w:rsidR="004444DD" w:rsidRPr="00D9139E">
        <w:t xml:space="preserve"> gearbox design</w:t>
      </w:r>
      <w:r w:rsidR="00DD49D2">
        <w:t>. Using</w:t>
      </w:r>
      <w:r w:rsidR="00D50385" w:rsidRPr="00D9139E">
        <w:t xml:space="preserve"> fatigue analysis</w:t>
      </w:r>
      <w:r w:rsidR="00DD49D2">
        <w:t xml:space="preserve">, </w:t>
      </w:r>
      <w:r w:rsidR="00B16D28">
        <w:t>the</w:t>
      </w:r>
      <w:r w:rsidR="00D50385" w:rsidRPr="00D9139E">
        <w:t xml:space="preserve"> </w:t>
      </w:r>
      <w:r w:rsidR="009D6CC4" w:rsidRPr="00D9139E">
        <w:t>bending and contact fatigue failure</w:t>
      </w:r>
      <w:r w:rsidR="00B16D28">
        <w:t xml:space="preserve">s were calculated and </w:t>
      </w:r>
      <w:r w:rsidR="00882C6D">
        <w:t>modified</w:t>
      </w:r>
      <w:r w:rsidR="009D6CC4" w:rsidRPr="00D9139E">
        <w:t xml:space="preserve"> </w:t>
      </w:r>
      <w:r w:rsidR="002D17EE" w:rsidRPr="00D9139E">
        <w:t>using correction factors.</w:t>
      </w:r>
      <w:r w:rsidR="00882C6D">
        <w:t xml:space="preserve"> These correction factors ensured that the calculated values were accurate.</w:t>
      </w:r>
      <w:r w:rsidR="002D17EE" w:rsidRPr="00D9139E">
        <w:t xml:space="preserve"> </w:t>
      </w:r>
      <w:r w:rsidR="00352099" w:rsidRPr="00D9139E">
        <w:t xml:space="preserve">The S-N </w:t>
      </w:r>
      <w:r w:rsidR="0022137E" w:rsidRPr="00D9139E">
        <w:t xml:space="preserve">diagram showed that the initial fatigue strength </w:t>
      </w:r>
      <w:r w:rsidR="00882C6D">
        <w:t xml:space="preserve">was </w:t>
      </w:r>
      <w:r w:rsidR="00D0503E" w:rsidRPr="00D9139E">
        <w:t>600MPa</w:t>
      </w:r>
      <w:r w:rsidR="00636FF0">
        <w:t xml:space="preserve">. At </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rsidR="002D68CE" w:rsidRPr="00D9139E">
        <w:t xml:space="preserve"> cycles,</w:t>
      </w:r>
      <w:r w:rsidR="00636FF0">
        <w:t xml:space="preserve"> the fatigue strength was 540 MPa</w:t>
      </w:r>
      <w:r w:rsidR="007D2C95">
        <w:t>,</w:t>
      </w:r>
      <w:r w:rsidR="002D68CE" w:rsidRPr="00D9139E">
        <w:t xml:space="preserve"> and at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2D68CE" w:rsidRPr="00D9139E">
        <w:t xml:space="preserve"> cycles</w:t>
      </w:r>
      <w:r w:rsidR="007D2C95">
        <w:t>, the fatigue strength was 300 MPa</w:t>
      </w:r>
      <w:r w:rsidR="002D68CE" w:rsidRPr="00D9139E">
        <w:t>.</w:t>
      </w:r>
      <w:r w:rsidR="00291A9F" w:rsidRPr="00D9139E">
        <w:t xml:space="preserve"> After factoring in all additional constants, the corrected </w:t>
      </w:r>
      <w:r w:rsidR="003D716B" w:rsidRPr="00D9139E">
        <w:t xml:space="preserve">endurance limit, </w:t>
      </w:r>
      <m:oMath>
        <m:sSub>
          <m:sSubPr>
            <m:ctrlPr>
              <w:rPr>
                <w:rFonts w:ascii="Cambria Math" w:hAnsi="Cambria Math"/>
                <w:i/>
              </w:rPr>
            </m:ctrlPr>
          </m:sSubPr>
          <m:e>
            <m:r>
              <w:rPr>
                <w:rFonts w:ascii="Cambria Math" w:hAnsi="Cambria Math"/>
              </w:rPr>
              <m:t>S</m:t>
            </m:r>
          </m:e>
          <m:sub>
            <m:r>
              <w:rPr>
                <w:rFonts w:ascii="Cambria Math" w:hAnsi="Cambria Math"/>
              </w:rPr>
              <m:t>e</m:t>
            </m:r>
          </m:sub>
        </m:sSub>
        <m:r>
          <w:rPr>
            <w:rFonts w:ascii="Cambria Math" w:hAnsi="Cambria Math"/>
          </w:rPr>
          <m:t>,</m:t>
        </m:r>
      </m:oMath>
      <w:r w:rsidR="003D716B" w:rsidRPr="00D9139E">
        <w:t xml:space="preserve"> </w:t>
      </w:r>
      <w:r w:rsidR="000378E5" w:rsidRPr="00D9139E">
        <w:t xml:space="preserve">was </w:t>
      </w:r>
      <w:r w:rsidR="007D2C95">
        <w:t xml:space="preserve">determined to be </w:t>
      </w:r>
      <w:r w:rsidR="000378E5" w:rsidRPr="00D9139E">
        <w:t xml:space="preserve">299.23 MPa. </w:t>
      </w:r>
      <w:r w:rsidR="00BE5C15" w:rsidRPr="00D9139E">
        <w:t xml:space="preserve">Under alternating stress, the </w:t>
      </w:r>
      <w:r w:rsidR="00B73C39" w:rsidRPr="00D9139E">
        <w:t>number of cycles t</w:t>
      </w:r>
      <w:r w:rsidR="00BE5C15" w:rsidRPr="00D9139E">
        <w:t xml:space="preserve">he steel bar </w:t>
      </w:r>
      <w:r w:rsidR="00B73C39" w:rsidRPr="00D9139E">
        <w:t xml:space="preserve">could withstand before failure </w:t>
      </w:r>
      <w:r w:rsidR="00DB5D64" w:rsidRPr="00D9139E">
        <w:t xml:space="preserve">was found to be </w:t>
      </w:r>
      <m:oMath>
        <m:sSup>
          <m:sSupPr>
            <m:ctrlPr>
              <w:rPr>
                <w:rFonts w:ascii="Cambria Math" w:hAnsi="Cambria Math"/>
                <w:i/>
              </w:rPr>
            </m:ctrlPr>
          </m:sSupPr>
          <m:e>
            <m:r>
              <w:rPr>
                <w:rFonts w:ascii="Cambria Math" w:hAnsi="Cambria Math"/>
              </w:rPr>
              <m:t>8.18x10</m:t>
            </m:r>
          </m:e>
          <m:sup>
            <m:r>
              <w:rPr>
                <w:rFonts w:ascii="Cambria Math" w:hAnsi="Cambria Math"/>
              </w:rPr>
              <m:t>23</m:t>
            </m:r>
          </m:sup>
        </m:sSup>
      </m:oMath>
      <w:r w:rsidR="00DB5D64" w:rsidRPr="00D9139E">
        <w:t xml:space="preserve">. </w:t>
      </w:r>
    </w:p>
    <w:p w14:paraId="48091852" w14:textId="77777777" w:rsidR="00B73C39" w:rsidRPr="00D9139E" w:rsidRDefault="00B73C39" w:rsidP="00D22F2F"/>
    <w:p w14:paraId="3B0CD8DF" w14:textId="53845083" w:rsidR="00D22F2F" w:rsidRPr="00D9139E" w:rsidRDefault="00A5180B" w:rsidP="00B73C39">
      <w:pPr>
        <w:ind w:firstLine="720"/>
      </w:pPr>
      <w:r>
        <w:t>In the following section, t</w:t>
      </w:r>
      <w:r w:rsidR="00E712B9" w:rsidRPr="00D9139E">
        <w:t>he</w:t>
      </w:r>
      <w:r w:rsidR="007706F0" w:rsidRPr="00D9139E">
        <w:t xml:space="preserve"> analysis</w:t>
      </w:r>
      <w:r w:rsidR="005E181F" w:rsidRPr="00D9139E">
        <w:t xml:space="preserve"> </w:t>
      </w:r>
      <w:r w:rsidR="00E12097">
        <w:t xml:space="preserve">for </w:t>
      </w:r>
      <w:r w:rsidR="005E181F" w:rsidRPr="00D9139E">
        <w:t>both the</w:t>
      </w:r>
      <w:r w:rsidR="00E712B9" w:rsidRPr="00D9139E">
        <w:t xml:space="preserve"> </w:t>
      </w:r>
      <w:r w:rsidR="007706F0" w:rsidRPr="00D9139E">
        <w:t>bending and contact failure</w:t>
      </w:r>
      <w:r w:rsidR="00E12097">
        <w:t>s</w:t>
      </w:r>
      <w:r>
        <w:t xml:space="preserve"> </w:t>
      </w:r>
      <w:r w:rsidR="001A0B0A" w:rsidRPr="00BF70A4">
        <w:t>w</w:t>
      </w:r>
      <w:r w:rsidR="000679CD">
        <w:t>as</w:t>
      </w:r>
      <w:r w:rsidR="00E712B9" w:rsidRPr="00D9139E">
        <w:t xml:space="preserve"> performed</w:t>
      </w:r>
      <w:r w:rsidR="000656DC">
        <w:t xml:space="preserve"> for our designed gearbox</w:t>
      </w:r>
      <w:r w:rsidR="00E712B9" w:rsidRPr="00BF70A4">
        <w:t>.</w:t>
      </w:r>
      <w:r w:rsidR="00E712B9" w:rsidRPr="00D9139E">
        <w:t xml:space="preserve"> </w:t>
      </w:r>
      <w:r w:rsidR="00417A3B" w:rsidRPr="00D9139E">
        <w:t xml:space="preserve">Using this </w:t>
      </w:r>
      <w:r w:rsidR="0078677E" w:rsidRPr="00D9139E">
        <w:t>analysis,</w:t>
      </w:r>
      <w:r w:rsidR="00417A3B" w:rsidRPr="00D9139E">
        <w:t xml:space="preserve"> </w:t>
      </w:r>
      <w:r w:rsidR="001A0B0A" w:rsidRPr="00D9139E">
        <w:t>the corrected bending</w:t>
      </w:r>
      <w:r w:rsidR="00417A3B" w:rsidRPr="00D9139E">
        <w:t>,</w:t>
      </w:r>
      <w:r w:rsidR="001A0B0A" w:rsidRPr="00D9139E">
        <w:t xml:space="preserve"> contact s</w:t>
      </w:r>
      <w:r w:rsidR="002F0066" w:rsidRPr="00D9139E">
        <w:t>t</w:t>
      </w:r>
      <w:r w:rsidR="001A0B0A" w:rsidRPr="00D9139E">
        <w:t xml:space="preserve">resses, </w:t>
      </w:r>
      <w:r w:rsidR="002F0066" w:rsidRPr="00D9139E">
        <w:t xml:space="preserve">bending strength, </w:t>
      </w:r>
      <w:r w:rsidR="001D047B" w:rsidRPr="00D9139E">
        <w:t>surface fatigue strength</w:t>
      </w:r>
      <w:r w:rsidR="001E2EC8" w:rsidRPr="00D9139E">
        <w:t>, and the safety factors against bending and contact fatigue</w:t>
      </w:r>
      <w:r w:rsidR="00E12097">
        <w:t xml:space="preserve"> were determined</w:t>
      </w:r>
      <w:r w:rsidR="00572F6D" w:rsidRPr="00D9139E">
        <w:t xml:space="preserve">. </w:t>
      </w:r>
      <w:r w:rsidR="00BE022F" w:rsidRPr="00D9139E">
        <w:t>The safety factor against bending was</w:t>
      </w:r>
      <w:r w:rsidR="00180A4B" w:rsidRPr="00D9139E">
        <w:t xml:space="preserve"> found to be</w:t>
      </w:r>
      <w:r w:rsidR="00BE022F" w:rsidRPr="00D9139E">
        <w:t xml:space="preserve"> </w:t>
      </w:r>
      <w:r w:rsidR="00826373" w:rsidRPr="00D9139E">
        <w:t xml:space="preserve">8.79 for the pinion </w:t>
      </w:r>
      <w:r w:rsidR="00E72DE8" w:rsidRPr="00D9139E">
        <w:t xml:space="preserve">and </w:t>
      </w:r>
      <w:r w:rsidR="00826373" w:rsidRPr="00D9139E">
        <w:t>11.41</w:t>
      </w:r>
      <w:r w:rsidR="00E72DE8" w:rsidRPr="00D9139E">
        <w:t>,</w:t>
      </w:r>
      <w:r w:rsidR="00826373" w:rsidRPr="00D9139E">
        <w:t xml:space="preserve"> for the gear</w:t>
      </w:r>
      <w:r w:rsidR="00E72DE8" w:rsidRPr="00D9139E">
        <w:t xml:space="preserve">. </w:t>
      </w:r>
      <w:r w:rsidR="00840C72" w:rsidRPr="00D9139E">
        <w:t xml:space="preserve">It should be noted that </w:t>
      </w:r>
      <w:r w:rsidR="00FB1FBD" w:rsidRPr="00D9139E">
        <w:t>both</w:t>
      </w:r>
      <w:r w:rsidR="00840C72" w:rsidRPr="00D9139E">
        <w:t xml:space="preserve"> values are quite high indicating that they are</w:t>
      </w:r>
      <w:r w:rsidR="001476ED" w:rsidRPr="00D9139E">
        <w:t xml:space="preserve"> both,</w:t>
      </w:r>
      <w:r w:rsidR="00840C72" w:rsidRPr="00D9139E">
        <w:t xml:space="preserve"> extremely safe and </w:t>
      </w:r>
      <w:r w:rsidR="00FB1FBD" w:rsidRPr="00D9139E">
        <w:t>durabl</w:t>
      </w:r>
      <w:r w:rsidR="00BD4D86">
        <w:t>e</w:t>
      </w:r>
      <w:r w:rsidR="00FB1FBD" w:rsidRPr="00D9139E">
        <w:t xml:space="preserve">. </w:t>
      </w:r>
      <w:r w:rsidR="007B142B">
        <w:t>Moreover, the</w:t>
      </w:r>
      <w:r w:rsidR="00826373" w:rsidRPr="00D9139E">
        <w:t xml:space="preserve"> safety factors against </w:t>
      </w:r>
      <w:r w:rsidR="00006551" w:rsidRPr="00D9139E">
        <w:t xml:space="preserve">the </w:t>
      </w:r>
      <w:r w:rsidR="00826373" w:rsidRPr="00D9139E">
        <w:t xml:space="preserve">contact failure </w:t>
      </w:r>
      <w:r w:rsidR="005C5297">
        <w:t>were</w:t>
      </w:r>
      <w:r w:rsidR="00FA4D3A" w:rsidRPr="00D9139E">
        <w:t xml:space="preserve"> </w:t>
      </w:r>
      <w:r w:rsidR="00006551" w:rsidRPr="00D9139E">
        <w:t>found to be 1</w:t>
      </w:r>
      <w:r w:rsidR="00FA4D3A" w:rsidRPr="00D9139E">
        <w:t>.36 for the pinion and 1.28 for the gear.</w:t>
      </w:r>
      <w:r w:rsidR="00006551" w:rsidRPr="00D9139E">
        <w:t xml:space="preserve"> Both the pinion and the gear have </w:t>
      </w:r>
      <w:r w:rsidR="00763028" w:rsidRPr="00D9139E">
        <w:t>a factor of safety</w:t>
      </w:r>
      <w:r w:rsidR="005C5297">
        <w:t xml:space="preserve"> well</w:t>
      </w:r>
      <w:r w:rsidR="00763028" w:rsidRPr="00D9139E">
        <w:t xml:space="preserve"> above the minimum of 1.00</w:t>
      </w:r>
      <w:r w:rsidR="005C5297">
        <w:t>.</w:t>
      </w:r>
    </w:p>
    <w:p w14:paraId="1BB636EE" w14:textId="7534834B" w:rsidR="58DF34E5" w:rsidRPr="00BF70A4" w:rsidRDefault="58DF34E5" w:rsidP="58DF34E5"/>
    <w:p w14:paraId="27D24278" w14:textId="1221581D" w:rsidR="00180A4B" w:rsidRPr="00BF70A4" w:rsidRDefault="3AD974DE">
      <w:r>
        <w:br w:type="page"/>
      </w:r>
    </w:p>
    <w:p w14:paraId="715D9859" w14:textId="67ED97E7" w:rsidR="001D6E83" w:rsidRDefault="00572F6D" w:rsidP="00572F6D">
      <w:pPr>
        <w:pStyle w:val="Heading1"/>
        <w:numPr>
          <w:ilvl w:val="0"/>
          <w:numId w:val="5"/>
        </w:numPr>
        <w:rPr>
          <w:rFonts w:ascii="Times New Roman" w:hAnsi="Times New Roman" w:cs="Times New Roman"/>
        </w:rPr>
      </w:pPr>
      <w:bookmarkStart w:id="1" w:name="_Toc67264830"/>
      <w:r w:rsidRPr="00BF70A4">
        <w:rPr>
          <w:rFonts w:ascii="Times New Roman" w:hAnsi="Times New Roman" w:cs="Times New Roman"/>
        </w:rPr>
        <w:lastRenderedPageBreak/>
        <w:t>Preparation</w:t>
      </w:r>
      <w:bookmarkEnd w:id="1"/>
    </w:p>
    <w:p w14:paraId="00C9D503" w14:textId="77777777" w:rsidR="00750F6F" w:rsidRPr="00750F6F" w:rsidRDefault="00750F6F" w:rsidP="00750F6F"/>
    <w:p w14:paraId="3CACE680" w14:textId="2954998F" w:rsidR="008B3214" w:rsidRPr="00BF70A4" w:rsidRDefault="008B3214" w:rsidP="00750F6F">
      <w:pPr>
        <w:ind w:firstLine="720"/>
      </w:pPr>
      <w:r w:rsidRPr="00BF70A4">
        <w:t>The primary goal of Phase 1 w</w:t>
      </w:r>
      <w:r w:rsidR="007623C7">
        <w:t>as</w:t>
      </w:r>
      <w:r w:rsidRPr="00BF70A4">
        <w:t xml:space="preserve"> to design</w:t>
      </w:r>
      <w:r w:rsidR="000D05CC">
        <w:t xml:space="preserve"> </w:t>
      </w:r>
      <w:r w:rsidRPr="00BF70A4">
        <w:t xml:space="preserve">a </w:t>
      </w:r>
      <w:r w:rsidR="000D05CC">
        <w:t>gearbox</w:t>
      </w:r>
      <w:r w:rsidRPr="00BF70A4">
        <w:t xml:space="preserve"> that would meet performance requirements in two events- the top speed event and the hill climb event. The </w:t>
      </w:r>
      <w:r w:rsidR="0071086A">
        <w:t>optimal gear ratio</w:t>
      </w:r>
      <w:r w:rsidRPr="00BF70A4">
        <w:t xml:space="preserve"> </w:t>
      </w:r>
      <w:r w:rsidR="00474D29">
        <w:t>calculated was</w:t>
      </w:r>
      <w:r w:rsidRPr="00BF70A4">
        <w:t xml:space="preserve"> 2.9. After re-evaluating the</w:t>
      </w:r>
      <w:r w:rsidR="00B7727A">
        <w:t xml:space="preserve"> original </w:t>
      </w:r>
      <w:r w:rsidR="007623C7">
        <w:t>design,</w:t>
      </w:r>
      <w:r w:rsidRPr="00BF70A4">
        <w:t xml:space="preserve"> the team decided to modify </w:t>
      </w:r>
      <w:r w:rsidR="007623C7">
        <w:t xml:space="preserve">it </w:t>
      </w:r>
      <w:r w:rsidRPr="00BF70A4">
        <w:t>such that</w:t>
      </w:r>
      <w:r w:rsidR="007623C7">
        <w:t xml:space="preserve">, </w:t>
      </w:r>
      <w:r w:rsidRPr="00BF70A4">
        <w:t xml:space="preserve">the gearbox </w:t>
      </w:r>
      <w:r w:rsidR="007D2E19">
        <w:t xml:space="preserve">would now feature </w:t>
      </w:r>
      <w:r w:rsidRPr="00BF70A4">
        <w:t xml:space="preserve">a </w:t>
      </w:r>
      <w:r w:rsidR="007623C7">
        <w:t>two-</w:t>
      </w:r>
      <w:r w:rsidRPr="00BF70A4">
        <w:t xml:space="preserve">stage </w:t>
      </w:r>
      <w:r w:rsidR="001415AB">
        <w:t>shiftin</w:t>
      </w:r>
      <w:r w:rsidR="00AB0768">
        <w:t>g</w:t>
      </w:r>
      <w:r w:rsidRPr="00BF70A4">
        <w:t xml:space="preserve"> gear set</w:t>
      </w:r>
      <w:r w:rsidR="007D2E19">
        <w:t xml:space="preserve"> instead of the originally planned one-stage</w:t>
      </w:r>
      <w:r w:rsidR="00DA03AF">
        <w:t>. This</w:t>
      </w:r>
      <w:r w:rsidRPr="00BF70A4">
        <w:t xml:space="preserve"> </w:t>
      </w:r>
      <w:r w:rsidR="00637B45">
        <w:t>dramatically improve</w:t>
      </w:r>
      <w:r w:rsidR="007603F1">
        <w:t>d</w:t>
      </w:r>
      <w:r w:rsidR="00637B45">
        <w:t xml:space="preserve"> the vehicle</w:t>
      </w:r>
      <w:r w:rsidR="000679CD">
        <w:t>'</w:t>
      </w:r>
      <w:r w:rsidR="00637B45">
        <w:t>s performance and ensure</w:t>
      </w:r>
      <w:r w:rsidR="0098498B">
        <w:t>d</w:t>
      </w:r>
      <w:r w:rsidR="00637B45">
        <w:t xml:space="preserve"> that it </w:t>
      </w:r>
      <w:r w:rsidR="007603F1">
        <w:t xml:space="preserve">will </w:t>
      </w:r>
      <w:r w:rsidRPr="00BF70A4">
        <w:t>meet</w:t>
      </w:r>
      <w:r w:rsidR="00637B45">
        <w:t xml:space="preserve"> </w:t>
      </w:r>
      <w:r w:rsidR="00A949BB">
        <w:t>all</w:t>
      </w:r>
      <w:r w:rsidRPr="00BF70A4">
        <w:t xml:space="preserve"> the</w:t>
      </w:r>
      <w:r w:rsidR="007603F1">
        <w:t xml:space="preserve"> requirements</w:t>
      </w:r>
      <w:r w:rsidR="00A949BB">
        <w:t xml:space="preserve">. Furthermore, this new design enables the </w:t>
      </w:r>
      <w:r w:rsidRPr="00BF70A4">
        <w:t xml:space="preserve">vehicle </w:t>
      </w:r>
      <w:r w:rsidR="00A949BB">
        <w:t xml:space="preserve">to better </w:t>
      </w:r>
      <w:r w:rsidRPr="00BF70A4">
        <w:t>adapt</w:t>
      </w:r>
      <w:r w:rsidR="00A949BB">
        <w:t xml:space="preserve"> </w:t>
      </w:r>
      <w:r w:rsidRPr="00BF70A4">
        <w:t>to each of the events</w:t>
      </w:r>
      <w:r w:rsidR="00504379">
        <w:t xml:space="preserve"> meaning the team will be able to score higher</w:t>
      </w:r>
      <w:r w:rsidRPr="00BF70A4">
        <w:t xml:space="preserve">. </w:t>
      </w:r>
    </w:p>
    <w:p w14:paraId="425B5734" w14:textId="77777777" w:rsidR="001D6E83" w:rsidRDefault="001D6E83" w:rsidP="001934A1"/>
    <w:p w14:paraId="16FA81A1" w14:textId="62F2130F" w:rsidR="00DD49D2" w:rsidRPr="00DD49D2" w:rsidRDefault="007E2C3B" w:rsidP="00C71652">
      <w:pPr>
        <w:ind w:firstLine="720"/>
      </w:pPr>
      <w:r>
        <w:t xml:space="preserve">In this phase, the team </w:t>
      </w:r>
      <w:r w:rsidR="008B3214" w:rsidRPr="00BF70A4">
        <w:t>incorporates</w:t>
      </w:r>
      <w:r w:rsidR="0098498B">
        <w:t xml:space="preserve"> some</w:t>
      </w:r>
      <w:r w:rsidR="008B3214" w:rsidRPr="00BF70A4">
        <w:t xml:space="preserve"> improvements </w:t>
      </w:r>
      <w:r w:rsidR="00566392">
        <w:t>to</w:t>
      </w:r>
      <w:r w:rsidR="008B3214" w:rsidRPr="00BF70A4">
        <w:t xml:space="preserve"> the design</w:t>
      </w:r>
      <w:r w:rsidR="00566392">
        <w:t xml:space="preserve"> as well as</w:t>
      </w:r>
      <w:r w:rsidR="0098498B">
        <w:t>,</w:t>
      </w:r>
      <w:r w:rsidR="00566392">
        <w:t xml:space="preserve"> improved the </w:t>
      </w:r>
      <w:r w:rsidR="008B3214" w:rsidRPr="00BF70A4">
        <w:t>justification and validation</w:t>
      </w:r>
      <w:r w:rsidR="00C71652">
        <w:t xml:space="preserve"> of the design based </w:t>
      </w:r>
      <w:r w:rsidR="0098498B">
        <w:t>off</w:t>
      </w:r>
      <w:r w:rsidR="000679CD">
        <w:t xml:space="preserve"> </w:t>
      </w:r>
      <w:r w:rsidR="00C71652">
        <w:t>the feedback received from phase one.</w:t>
      </w:r>
      <w:r w:rsidR="008B3214" w:rsidRPr="00BF70A4">
        <w:t xml:space="preserve"> </w:t>
      </w:r>
      <w:r w:rsidR="00C71652">
        <w:t>Please note,</w:t>
      </w:r>
      <w:r w:rsidR="0098498B">
        <w:t xml:space="preserve"> </w:t>
      </w:r>
      <w:r w:rsidR="0098498B">
        <w:fldChar w:fldCharType="begin"/>
      </w:r>
      <w:r w:rsidR="0098498B">
        <w:instrText xml:space="preserve"> REF _Ref67043903 \h </w:instrText>
      </w:r>
      <w:r w:rsidR="0098498B">
        <w:fldChar w:fldCharType="separate"/>
      </w:r>
      <w:r w:rsidR="00C76914" w:rsidRPr="00BF70A4">
        <w:t xml:space="preserve">Table </w:t>
      </w:r>
      <w:r w:rsidR="00C76914">
        <w:rPr>
          <w:noProof/>
        </w:rPr>
        <w:t>1</w:t>
      </w:r>
      <w:r w:rsidR="0098498B">
        <w:fldChar w:fldCharType="end"/>
      </w:r>
      <w:r w:rsidR="0098498B">
        <w:t xml:space="preserve">, </w:t>
      </w:r>
      <w:r w:rsidR="008B3214" w:rsidRPr="00BF70A4">
        <w:t xml:space="preserve">in the appendix details the design parameters from Phase 1 and includes all revisions </w:t>
      </w:r>
      <w:r w:rsidR="00F43301">
        <w:t>(</w:t>
      </w:r>
      <w:r w:rsidR="00026789">
        <w:t xml:space="preserve">which takes into consideration </w:t>
      </w:r>
      <w:r w:rsidR="008B3214" w:rsidRPr="00BF70A4">
        <w:t xml:space="preserve">the modifications </w:t>
      </w:r>
      <w:r w:rsidR="00F43301">
        <w:t xml:space="preserve">made </w:t>
      </w:r>
      <w:r w:rsidR="008B3214" w:rsidRPr="00BF70A4">
        <w:t>to the gear set</w:t>
      </w:r>
      <w:r w:rsidR="00F43301">
        <w:t>)</w:t>
      </w:r>
      <w:r w:rsidR="008B3214" w:rsidRPr="00BF70A4">
        <w:t>.</w:t>
      </w:r>
    </w:p>
    <w:p w14:paraId="09B8B6A3" w14:textId="77777777" w:rsidR="00042F59" w:rsidRDefault="00042F59" w:rsidP="001934A1"/>
    <w:p w14:paraId="136F66AC" w14:textId="61F91025" w:rsidR="00750F6F" w:rsidRPr="004A7E1D" w:rsidRDefault="00042F59" w:rsidP="004A7E1D">
      <w:pPr>
        <w:pStyle w:val="Heading2"/>
        <w:rPr>
          <w:rFonts w:ascii="Times New Roman" w:hAnsi="Times New Roman" w:cs="Times New Roman"/>
        </w:rPr>
      </w:pPr>
      <w:bookmarkStart w:id="2" w:name="_Toc67264831"/>
      <w:r w:rsidRPr="00BF70A4">
        <w:rPr>
          <w:rFonts w:ascii="Times New Roman" w:eastAsia="Calibri Light" w:hAnsi="Times New Roman" w:cs="Times New Roman"/>
        </w:rPr>
        <w:t>Design</w:t>
      </w:r>
      <w:bookmarkEnd w:id="2"/>
    </w:p>
    <w:p w14:paraId="42A5A7F9" w14:textId="77777777" w:rsidR="00F52F7D" w:rsidRDefault="00F52F7D" w:rsidP="00750F6F">
      <w:pPr>
        <w:ind w:firstLine="720"/>
      </w:pPr>
    </w:p>
    <w:p w14:paraId="66091F12" w14:textId="1825690E" w:rsidR="00042F59" w:rsidRPr="00BF70A4" w:rsidRDefault="00042F59" w:rsidP="00750F6F">
      <w:pPr>
        <w:ind w:firstLine="720"/>
      </w:pPr>
      <w:r w:rsidRPr="00BF70A4">
        <w:t xml:space="preserve">At the end of </w:t>
      </w:r>
      <w:r w:rsidR="001A74D1">
        <w:t>P</w:t>
      </w:r>
      <w:r w:rsidRPr="00BF70A4">
        <w:t>hase one, the team had designed a working gearbox that satisfied the criteria set forth by the rubric. The primary objective was for the car to be able to reach the maximum angle of 27.47 degrees while</w:t>
      </w:r>
      <w:r w:rsidR="00A70F30">
        <w:t xml:space="preserve"> </w:t>
      </w:r>
      <w:r w:rsidR="008F1FB4">
        <w:t xml:space="preserve">still </w:t>
      </w:r>
      <w:r w:rsidR="00A70F30">
        <w:t>ensuring</w:t>
      </w:r>
      <w:r w:rsidR="008F1FB4">
        <w:t xml:space="preserve"> a</w:t>
      </w:r>
      <w:r w:rsidR="00A70F30">
        <w:t xml:space="preserve"> reasonable top speed</w:t>
      </w:r>
      <w:r w:rsidR="00026789">
        <w:t xml:space="preserve"> was</w:t>
      </w:r>
      <w:r w:rsidR="008F1FB4">
        <w:t xml:space="preserve"> achieved</w:t>
      </w:r>
      <w:r w:rsidRPr="00BF70A4">
        <w:t xml:space="preserve">. The </w:t>
      </w:r>
      <w:r w:rsidR="00A70F30">
        <w:t>original</w:t>
      </w:r>
      <w:r w:rsidRPr="00BF70A4">
        <w:t xml:space="preserve"> design consisted of a single-stage gearbox, with a single pinion and a single gear of 18.75- and 55-millimeter diameters, respectively</w:t>
      </w:r>
      <w:r w:rsidR="00F61937">
        <w:t xml:space="preserve">. This resulted in a </w:t>
      </w:r>
      <w:r w:rsidRPr="00BF70A4">
        <w:t>gearbox ratio of 2.9.</w:t>
      </w:r>
    </w:p>
    <w:p w14:paraId="06F9DD3E" w14:textId="77777777" w:rsidR="00042F59" w:rsidRDefault="00042F59" w:rsidP="00042F59"/>
    <w:p w14:paraId="3AA955FC" w14:textId="7D6A753B" w:rsidR="00042F59" w:rsidRPr="00BF70A4" w:rsidRDefault="00042F59" w:rsidP="00750F6F">
      <w:pPr>
        <w:ind w:firstLine="720"/>
      </w:pPr>
      <w:r w:rsidRPr="00BF70A4">
        <w:t xml:space="preserve">In </w:t>
      </w:r>
      <w:r w:rsidR="001A74D1">
        <w:t>P</w:t>
      </w:r>
      <w:r w:rsidRPr="00BF70A4">
        <w:t>hase 1 the gear ratio was found for the purpose of scoring maximum points in the hill climb event</w:t>
      </w:r>
      <w:r w:rsidR="00E90429">
        <w:t>.</w:t>
      </w:r>
      <w:r w:rsidRPr="00BF70A4">
        <w:t xml:space="preserve"> </w:t>
      </w:r>
      <w:r w:rsidR="00AB71E6">
        <w:t>Based o</w:t>
      </w:r>
      <w:r w:rsidR="00217AEE">
        <w:t>n</w:t>
      </w:r>
      <w:r w:rsidR="00AB71E6">
        <w:t xml:space="preserve"> calculations the team had done</w:t>
      </w:r>
      <w:r w:rsidR="00A40680">
        <w:t xml:space="preserve">, </w:t>
      </w:r>
      <w:r w:rsidR="00AB71E6">
        <w:t xml:space="preserve">it was determined that </w:t>
      </w:r>
      <w:r w:rsidR="004410D8">
        <w:t>to</w:t>
      </w:r>
      <w:r w:rsidR="00AB71E6">
        <w:t xml:space="preserve"> reach the maximum possible angle, the car would need to </w:t>
      </w:r>
      <w:r w:rsidR="001F6125">
        <w:t xml:space="preserve">accelerate within five seconds. </w:t>
      </w:r>
      <w:r w:rsidRPr="00BF70A4">
        <w:t>After a range of gear ratios that fit the criteria was found, the ratio with the highest top speed was chosen</w:t>
      </w:r>
      <w:r w:rsidR="004410D8">
        <w:t xml:space="preserve">. This ensured the team would perform </w:t>
      </w:r>
      <w:r w:rsidR="00982AF4">
        <w:t xml:space="preserve">extremely </w:t>
      </w:r>
      <w:r w:rsidR="004410D8">
        <w:t>well on the hill climb</w:t>
      </w:r>
      <w:r w:rsidR="00910B0E">
        <w:t xml:space="preserve"> event</w:t>
      </w:r>
      <w:r w:rsidR="004410D8">
        <w:t xml:space="preserve"> </w:t>
      </w:r>
      <w:r w:rsidR="00982AF4">
        <w:t>and still achieve a reasonable top speed for the race.</w:t>
      </w:r>
      <w:r w:rsidR="00910B0E">
        <w:t xml:space="preserve"> </w:t>
      </w:r>
    </w:p>
    <w:p w14:paraId="0D5482CF" w14:textId="77777777" w:rsidR="00042F59" w:rsidRDefault="00042F59" w:rsidP="00042F59"/>
    <w:p w14:paraId="53924727" w14:textId="3DAA6F0B" w:rsidR="00042F59" w:rsidRPr="00BF70A4" w:rsidRDefault="00042F59" w:rsidP="00BD0117">
      <w:r w:rsidRPr="00BF70A4">
        <w:t>While the design met all the expectation</w:t>
      </w:r>
      <w:r w:rsidR="00306D56">
        <w:t>s</w:t>
      </w:r>
      <w:r w:rsidRPr="00BF70A4">
        <w:t xml:space="preserve">, there were several ideas and possible improvements that were discussed </w:t>
      </w:r>
      <w:r w:rsidR="00CF7665">
        <w:t xml:space="preserve">but set aside </w:t>
      </w:r>
      <w:r w:rsidRPr="00BF70A4">
        <w:t>due to time co</w:t>
      </w:r>
      <w:r w:rsidR="00CF7665">
        <w:t>nstraints</w:t>
      </w:r>
      <w:r w:rsidRPr="00BF70A4">
        <w:t xml:space="preserve">. </w:t>
      </w:r>
      <w:r w:rsidR="00CF7665">
        <w:t xml:space="preserve">The team </w:t>
      </w:r>
      <w:r w:rsidR="008E1111">
        <w:t xml:space="preserve">decided to </w:t>
      </w:r>
      <w:r w:rsidR="00B7673E">
        <w:t>update the design in phase 2.</w:t>
      </w:r>
    </w:p>
    <w:p w14:paraId="405A4444" w14:textId="77777777" w:rsidR="00F52F7D" w:rsidRPr="00BF70A4" w:rsidRDefault="00F52F7D" w:rsidP="008E1111"/>
    <w:p w14:paraId="235BCC56" w14:textId="66A2E778" w:rsidR="00F849F7" w:rsidRPr="004A7E1D" w:rsidRDefault="00042F59" w:rsidP="004A7E1D">
      <w:pPr>
        <w:pStyle w:val="Heading2"/>
        <w:rPr>
          <w:rFonts w:ascii="Times New Roman" w:hAnsi="Times New Roman" w:cs="Times New Roman"/>
        </w:rPr>
      </w:pPr>
      <w:bookmarkStart w:id="3" w:name="_Toc67264832"/>
      <w:r w:rsidRPr="00BF70A4">
        <w:rPr>
          <w:rFonts w:ascii="Times New Roman" w:eastAsia="Calibri Light" w:hAnsi="Times New Roman" w:cs="Times New Roman"/>
        </w:rPr>
        <w:t>Updated design</w:t>
      </w:r>
      <w:bookmarkEnd w:id="3"/>
    </w:p>
    <w:p w14:paraId="286430B9" w14:textId="77777777" w:rsidR="00F52F7D" w:rsidRDefault="00F52F7D" w:rsidP="00750F6F">
      <w:pPr>
        <w:ind w:firstLine="720"/>
      </w:pPr>
    </w:p>
    <w:p w14:paraId="4E1AF54B" w14:textId="5D2ED62A" w:rsidR="00042F59" w:rsidRPr="00BF70A4" w:rsidRDefault="00042F59" w:rsidP="00750F6F">
      <w:pPr>
        <w:ind w:firstLine="720"/>
      </w:pPr>
      <w:r w:rsidRPr="00BF70A4">
        <w:t xml:space="preserve">The advantage of a shifting gearbox </w:t>
      </w:r>
      <w:r w:rsidR="00CF7665">
        <w:t>is its</w:t>
      </w:r>
      <w:r w:rsidRPr="00BF70A4">
        <w:t xml:space="preserve"> ability to use 2 different gear ratios for separate events. A lower gear ratio could be chosen for the speed event</w:t>
      </w:r>
      <w:r w:rsidR="002826E6">
        <w:t>.</w:t>
      </w:r>
      <w:r w:rsidRPr="00BF70A4">
        <w:t xml:space="preserve"> </w:t>
      </w:r>
      <w:r w:rsidR="002826E6">
        <w:t>This</w:t>
      </w:r>
      <w:r w:rsidRPr="00BF70A4">
        <w:t xml:space="preserve"> reduces torque in favor of increasing the RPM. The gearbox could then be shifted to a higher gear ratio </w:t>
      </w:r>
      <w:r w:rsidR="00213164">
        <w:t xml:space="preserve">which </w:t>
      </w:r>
      <w:r w:rsidR="00A813FB">
        <w:t>in turn</w:t>
      </w:r>
      <w:r w:rsidR="00213164">
        <w:t xml:space="preserve">, </w:t>
      </w:r>
      <w:r w:rsidR="002826E6">
        <w:t xml:space="preserve">would </w:t>
      </w:r>
      <w:r w:rsidRPr="00BF70A4">
        <w:t>increas</w:t>
      </w:r>
      <w:r w:rsidR="00213164">
        <w:t>e the</w:t>
      </w:r>
      <w:r w:rsidRPr="00BF70A4">
        <w:t xml:space="preserve"> torque for the hill climb event.</w:t>
      </w:r>
    </w:p>
    <w:p w14:paraId="400EE3A5" w14:textId="77777777" w:rsidR="001D6E83" w:rsidRDefault="001D6E83" w:rsidP="00042F59"/>
    <w:p w14:paraId="7B411622" w14:textId="69069ED6" w:rsidR="00042F59" w:rsidRPr="00BF70A4" w:rsidRDefault="00042F59" w:rsidP="00750F6F">
      <w:pPr>
        <w:ind w:firstLine="720"/>
      </w:pPr>
      <w:r w:rsidRPr="00BF70A4">
        <w:t xml:space="preserve">With the calculations made in </w:t>
      </w:r>
      <w:r w:rsidR="00101B7E">
        <w:t>p</w:t>
      </w:r>
      <w:r w:rsidRPr="00BF70A4">
        <w:t xml:space="preserve">hase 1, </w:t>
      </w:r>
      <w:r w:rsidR="00213164">
        <w:t xml:space="preserve">the </w:t>
      </w:r>
      <w:r w:rsidRPr="00BF70A4">
        <w:t xml:space="preserve">range of gear ratios that allowed the car to reach the maximum angle </w:t>
      </w:r>
      <w:r w:rsidR="00213164">
        <w:t xml:space="preserve">were </w:t>
      </w:r>
      <w:r w:rsidRPr="00BF70A4">
        <w:t xml:space="preserve">found. This range was 2.2:1 to over 7:1 for a mass of 15 kg, however, to make the gearbox </w:t>
      </w:r>
      <w:r w:rsidR="002D5DE4" w:rsidRPr="00BF70A4">
        <w:t>single</w:t>
      </w:r>
      <w:r w:rsidR="002D5DE4">
        <w:t xml:space="preserve"> stage</w:t>
      </w:r>
      <w:r w:rsidRPr="00BF70A4">
        <w:t>, a range of 2.2:1 to 2.9</w:t>
      </w:r>
      <w:r w:rsidR="00B6218F">
        <w:t>:</w:t>
      </w:r>
      <w:r w:rsidRPr="00BF70A4">
        <w:t xml:space="preserve">1 was chosen for the hill climb event. </w:t>
      </w:r>
    </w:p>
    <w:p w14:paraId="33E73570" w14:textId="77777777" w:rsidR="001D6E83" w:rsidRDefault="001D6E83" w:rsidP="00042F59"/>
    <w:p w14:paraId="0AFB1908" w14:textId="19477172" w:rsidR="00042F59" w:rsidRPr="00BF70A4" w:rsidRDefault="00042F59" w:rsidP="00750F6F">
      <w:pPr>
        <w:ind w:firstLine="720"/>
      </w:pPr>
      <w:r w:rsidRPr="00BF70A4">
        <w:lastRenderedPageBreak/>
        <w:t>As seen in the calculation</w:t>
      </w:r>
      <w:r w:rsidR="00B72CBB">
        <w:t>s from</w:t>
      </w:r>
      <w:r w:rsidRPr="00BF70A4">
        <w:t xml:space="preserve"> </w:t>
      </w:r>
      <w:r w:rsidR="00C67EAF">
        <w:t>p</w:t>
      </w:r>
      <w:r w:rsidRPr="00BF70A4">
        <w:t>hase 1, the minimum torque required to overcome the rolling resistance on a flat surface could be found with the use of an FBD of the car. This torque would then be the stall torque of the motor. It was found to be 0.625 Nm for a mass of 15 kg and 1.125 Nm for a mass of 18.75kg. With the maximum torque of the motor assumed 2.0 Nm, the highest gear ratios that resulted in a stall at the maximum motor output were found to be 0.3125 for 15 kg. An additional safety factor of 1.2 was used to account for frictional losses and losses in output power from any imperfections in the power supply. The resulting torque was found to be 0.75 Nm and a gear ratio of 0.375 for a mass of 15 kg.</w:t>
      </w:r>
    </w:p>
    <w:p w14:paraId="5897F51F" w14:textId="77777777" w:rsidR="00924F04" w:rsidRDefault="00924F04" w:rsidP="00750F6F">
      <w:pPr>
        <w:ind w:firstLine="720"/>
      </w:pPr>
    </w:p>
    <w:p w14:paraId="02AB59DC" w14:textId="6D4B34F3" w:rsidR="00410F10" w:rsidRPr="00410F10" w:rsidRDefault="00A81E0F" w:rsidP="00410F10">
      <w:pPr>
        <w:ind w:firstLine="720"/>
      </w:pPr>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=T*FOS</m:t>
          </m:r>
        </m:oMath>
      </m:oMathPara>
    </w:p>
    <w:p w14:paraId="72CE7B65" w14:textId="77777777" w:rsidR="00410F10" w:rsidRDefault="00410F10" w:rsidP="00410F10"/>
    <w:p w14:paraId="7C698409" w14:textId="2F34A3DA" w:rsidR="00410F10" w:rsidRDefault="00410F10" w:rsidP="00410F10">
      <w:r>
        <w:t xml:space="preserve">Where the </w:t>
      </w:r>
      <w:r w:rsidR="00747A03">
        <w:t xml:space="preserve">torque required is multiplied by a factor of safety </w:t>
      </w:r>
      <w:r w:rsidR="00091B39">
        <w:t xml:space="preserve">to get the minimum torque needed to be produced by the </w:t>
      </w:r>
      <w:r w:rsidR="008615D6">
        <w:t>gearbox</w:t>
      </w:r>
      <w:r w:rsidR="00F73C11">
        <w:t xml:space="preserve">. </w:t>
      </w:r>
      <w:r w:rsidR="004E37E1">
        <w:t xml:space="preserve">A high factor of safety was used </w:t>
      </w:r>
      <w:r w:rsidR="001D707B">
        <w:t xml:space="preserve">because if the </w:t>
      </w:r>
      <w:r w:rsidR="00BB6F20">
        <w:t>real stall to</w:t>
      </w:r>
      <w:r w:rsidR="00244556">
        <w:t>r</w:t>
      </w:r>
      <w:r w:rsidR="00BB6F20">
        <w:t xml:space="preserve">que is </w:t>
      </w:r>
      <w:r w:rsidR="00561B65">
        <w:t>less than predicted, the</w:t>
      </w:r>
      <w:r w:rsidR="00310508">
        <w:t xml:space="preserve"> </w:t>
      </w:r>
      <w:r w:rsidR="0030278B">
        <w:t>calculated</w:t>
      </w:r>
      <w:r w:rsidR="00561B65">
        <w:t xml:space="preserve"> </w:t>
      </w:r>
      <w:r w:rsidR="001C258D">
        <w:t xml:space="preserve">top speed would be </w:t>
      </w:r>
      <w:r w:rsidR="00310508">
        <w:t>an underestimation. However, if the</w:t>
      </w:r>
      <w:r w:rsidR="0030278B">
        <w:t xml:space="preserve"> real is higher than the predicted stall torque, </w:t>
      </w:r>
      <w:r w:rsidR="00B1318F">
        <w:t xml:space="preserve">the rolling resistance will not be </w:t>
      </w:r>
      <w:r w:rsidR="00973261">
        <w:t>overcome,</w:t>
      </w:r>
      <w:r w:rsidR="00B1318F">
        <w:t xml:space="preserve"> and </w:t>
      </w:r>
      <w:r w:rsidR="0030278B">
        <w:t xml:space="preserve">the </w:t>
      </w:r>
      <w:r w:rsidR="008A01F2">
        <w:t>car will not be able to accelerate.</w:t>
      </w:r>
    </w:p>
    <w:p w14:paraId="42C54DA4" w14:textId="59998702" w:rsidR="00410F10" w:rsidRDefault="00410F10" w:rsidP="00750F6F">
      <w:pPr>
        <w:ind w:firstLine="720"/>
      </w:pPr>
    </w:p>
    <w:p w14:paraId="71DD311D" w14:textId="20A90783" w:rsidR="001617CA" w:rsidRDefault="00167174" w:rsidP="00167174">
      <w:pPr>
        <w:jc w:val="center"/>
      </w:pPr>
      <w:r>
        <w:t>Gear ratio, [Lecture 2, Slide 12]</w:t>
      </w:r>
    </w:p>
    <w:p w14:paraId="176A0999" w14:textId="09ADB3D0" w:rsidR="008B2F43" w:rsidRPr="008B2F43" w:rsidRDefault="00A81E0F" w:rsidP="00D1549B">
      <w:pPr>
        <w:ind w:firstLine="720"/>
        <w:jc w:val="center"/>
      </w:pPr>
      <m:oMathPara>
        <m:oMath>
          <m:sSub>
            <m:sSubPr>
              <m:ctrlPr>
                <w:rPr>
                  <w:rFonts w:ascii="Cambria Math" w:hAnsi="Cambria Math"/>
                  <w:i/>
                </w:rPr>
              </m:ctrlPr>
            </m:sSubPr>
            <m:e>
              <m:r>
                <w:rPr>
                  <w:rFonts w:ascii="Cambria Math" w:hAnsi="Cambria Math"/>
                </w:rPr>
                <m:t>m</m:t>
              </m:r>
            </m:e>
            <m:sub>
              <m:r>
                <w:rPr>
                  <w:rFonts w:ascii="Cambria Math" w:hAnsi="Cambria Math"/>
                </w:rPr>
                <m:t>G</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gear</m:t>
                  </m:r>
                </m:sub>
              </m:sSub>
            </m:num>
            <m:den>
              <m:sSub>
                <m:sSubPr>
                  <m:ctrlPr>
                    <w:rPr>
                      <w:rFonts w:ascii="Cambria Math" w:hAnsi="Cambria Math"/>
                      <w:i/>
                    </w:rPr>
                  </m:ctrlPr>
                </m:sSubPr>
                <m:e>
                  <m:r>
                    <w:rPr>
                      <w:rFonts w:ascii="Cambria Math" w:hAnsi="Cambria Math"/>
                    </w:rPr>
                    <m:t>T</m:t>
                  </m:r>
                </m:e>
                <m:sub>
                  <m:r>
                    <w:rPr>
                      <w:rFonts w:ascii="Cambria Math" w:hAnsi="Cambria Math"/>
                    </w:rPr>
                    <m:t>pinion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pinion</m:t>
                  </m:r>
                </m:sub>
              </m:sSub>
            </m:num>
            <m:den>
              <m:sSub>
                <m:sSubPr>
                  <m:ctrlPr>
                    <w:rPr>
                      <w:rFonts w:ascii="Cambria Math" w:hAnsi="Cambria Math"/>
                      <w:i/>
                    </w:rPr>
                  </m:ctrlPr>
                </m:sSubPr>
                <m:e>
                  <m:r>
                    <w:rPr>
                      <w:rFonts w:ascii="Cambria Math" w:hAnsi="Cambria Math"/>
                    </w:rPr>
                    <m:t>ω</m:t>
                  </m:r>
                </m:e>
                <m:sub>
                  <m:r>
                    <w:rPr>
                      <w:rFonts w:ascii="Cambria Math" w:hAnsi="Cambria Math"/>
                    </w:rPr>
                    <m:t>gear</m:t>
                  </m:r>
                </m:sub>
              </m:sSub>
            </m:den>
          </m:f>
        </m:oMath>
      </m:oMathPara>
    </w:p>
    <w:p w14:paraId="554A93A5" w14:textId="77777777" w:rsidR="008B2F43" w:rsidRPr="00BF70A4" w:rsidRDefault="008B2F43" w:rsidP="008B2F43">
      <w:pPr>
        <w:ind w:firstLine="720"/>
      </w:pPr>
    </w:p>
    <w:p w14:paraId="58752565" w14:textId="77777777" w:rsidR="001D6E83" w:rsidRDefault="001D6E83" w:rsidP="00042F59"/>
    <w:p w14:paraId="5DFBF2FD" w14:textId="0C3A6079" w:rsidR="00042F59" w:rsidRPr="00BF70A4" w:rsidRDefault="00042F59" w:rsidP="00750F6F">
      <w:pPr>
        <w:ind w:firstLine="720"/>
      </w:pPr>
      <w:r w:rsidRPr="00BF70A4">
        <w:t xml:space="preserve">With the discovered stall gear ratio, it can be assumed that any higher gear ratio would result in excess torque, which in turn would accelerate the car. As the car accelerates, the RPM of the motor increases until </w:t>
      </w:r>
      <w:r w:rsidR="009A5777">
        <w:t>the</w:t>
      </w:r>
      <w:r w:rsidRPr="00BF70A4">
        <w:t xml:space="preserve"> new stall torque is reached. This is the point where the car stops accelerating and moves at a constant velocity. The new stall torque can be found using the gear ratio and with the same minimum to</w:t>
      </w:r>
      <w:r w:rsidR="00A93211">
        <w:t>r</w:t>
      </w:r>
      <w:r w:rsidRPr="00BF70A4">
        <w:t xml:space="preserve">que due to rolling resistance in </w:t>
      </w:r>
      <w:r w:rsidR="00DE4761">
        <w:t xml:space="preserve">the </w:t>
      </w:r>
      <w:r>
        <w:t xml:space="preserve">equation </w:t>
      </w:r>
      <w:r w:rsidR="00DE4761">
        <w:t xml:space="preserve">above, </w:t>
      </w:r>
      <w:r w:rsidR="00EB599F">
        <w:t>rearranging to solve for the pinion torque</w:t>
      </w:r>
      <w:r w:rsidRPr="00BF70A4">
        <w:t xml:space="preserve">. The corresponding RPM could then be </w:t>
      </w:r>
      <w:r w:rsidR="005D1C2C">
        <w:t xml:space="preserve">estimated with </w:t>
      </w:r>
      <w:r w:rsidRPr="00BF70A4">
        <w:t xml:space="preserve">the motor – torque curve, and finally, the RPM of the rear </w:t>
      </w:r>
      <w:r w:rsidR="00DD0507" w:rsidRPr="00BF70A4">
        <w:t>axle</w:t>
      </w:r>
      <w:r w:rsidRPr="00BF70A4">
        <w:t xml:space="preserve"> can be found using </w:t>
      </w:r>
      <w:r w:rsidR="0027019A">
        <w:t xml:space="preserve">the </w:t>
      </w:r>
      <w:r>
        <w:t xml:space="preserve">equation </w:t>
      </w:r>
      <w:r w:rsidR="00A75165">
        <w:t>above</w:t>
      </w:r>
      <w:r w:rsidRPr="00BF70A4">
        <w:rPr>
          <w:color w:val="FF0000"/>
        </w:rPr>
        <w:t xml:space="preserve"> </w:t>
      </w:r>
      <w:r w:rsidRPr="00BF70A4">
        <w:t xml:space="preserve">once again. The spreadsheet with all the top speeds can be found in </w:t>
      </w:r>
      <w:r>
        <w:t xml:space="preserve">Appendix </w:t>
      </w:r>
      <w:r w:rsidR="00973261">
        <w:t>C</w:t>
      </w:r>
      <w:r w:rsidR="002D5DE4">
        <w:t xml:space="preserve"> (</w:t>
      </w:r>
      <w:r w:rsidR="002D5DE4">
        <w:fldChar w:fldCharType="begin"/>
      </w:r>
      <w:r w:rsidR="002D5DE4">
        <w:instrText xml:space="preserve"> REF _Ref67300184 \h </w:instrText>
      </w:r>
      <w:r w:rsidR="002D5DE4">
        <w:fldChar w:fldCharType="separate"/>
      </w:r>
      <w:r w:rsidR="00C76914">
        <w:t xml:space="preserve">Figure </w:t>
      </w:r>
      <w:r w:rsidR="00C76914">
        <w:rPr>
          <w:noProof/>
        </w:rPr>
        <w:t>10</w:t>
      </w:r>
      <w:r w:rsidR="002D5DE4">
        <w:fldChar w:fldCharType="end"/>
      </w:r>
      <w:r w:rsidR="002D5DE4">
        <w:t>)</w:t>
      </w:r>
      <w:r w:rsidRPr="00BF70A4">
        <w:t>.</w:t>
      </w:r>
    </w:p>
    <w:p w14:paraId="2935129A" w14:textId="77777777" w:rsidR="001D6E83" w:rsidRDefault="001D6E83" w:rsidP="00042F59"/>
    <w:p w14:paraId="25A5BEC3" w14:textId="250DC2FF" w:rsidR="00042F59" w:rsidRPr="00BF70A4" w:rsidRDefault="00042F59" w:rsidP="00750F6F">
      <w:pPr>
        <w:ind w:firstLine="720"/>
      </w:pPr>
      <w:r w:rsidRPr="00BF70A4">
        <w:t xml:space="preserve">With a factor of safety of 1.2 range of gear ratios for the top-speed event was found to be 0.38:1 to 0.6:1, </w:t>
      </w:r>
      <w:r w:rsidR="00B7088D">
        <w:t>where</w:t>
      </w:r>
      <w:r w:rsidRPr="00BF70A4">
        <w:t xml:space="preserve"> the top speed started to decline.</w:t>
      </w:r>
    </w:p>
    <w:p w14:paraId="18C22F5E" w14:textId="77777777" w:rsidR="008A1266" w:rsidRDefault="008A1266" w:rsidP="00750F6F">
      <w:pPr>
        <w:ind w:firstLine="720"/>
      </w:pPr>
    </w:p>
    <w:p w14:paraId="4E4C9BDD" w14:textId="461D4126" w:rsidR="008A1266" w:rsidRPr="00BF70A4" w:rsidRDefault="00DD0507" w:rsidP="00750F6F">
      <w:pPr>
        <w:ind w:firstLine="720"/>
      </w:pPr>
      <w:r>
        <w:t xml:space="preserve">The final gear ratios were chosen to be </w:t>
      </w:r>
      <w:r w:rsidR="00A6411F">
        <w:t>0.4</w:t>
      </w:r>
      <w:r w:rsidR="00BD0117">
        <w:t>:1</w:t>
      </w:r>
      <w:r w:rsidR="00A6411F">
        <w:t xml:space="preserve"> for the speed event and 2.5</w:t>
      </w:r>
      <w:r w:rsidR="00BD0117">
        <w:t>:1</w:t>
      </w:r>
      <w:r w:rsidR="00A6411F">
        <w:t xml:space="preserve"> for the hill climb event. With </w:t>
      </w:r>
      <w:r w:rsidR="00BF37C2">
        <w:t>a</w:t>
      </w:r>
      <w:r w:rsidR="00A6411F">
        <w:t xml:space="preserve"> </w:t>
      </w:r>
      <w:r w:rsidR="00BD0117">
        <w:t xml:space="preserve">high gear ratio of </w:t>
      </w:r>
      <w:r w:rsidR="000515F9">
        <w:t>2.5:1</w:t>
      </w:r>
      <w:r w:rsidR="00BF37C2">
        <w:t xml:space="preserve">, the </w:t>
      </w:r>
      <w:r w:rsidR="003937DF">
        <w:t xml:space="preserve">car is expected to climb to a </w:t>
      </w:r>
      <w:r w:rsidR="00346163">
        <w:t>27.47-degree</w:t>
      </w:r>
      <w:r w:rsidR="003937DF">
        <w:t xml:space="preserve"> incline in well under 5 second</w:t>
      </w:r>
      <w:r w:rsidR="0027019A">
        <w:t>s</w:t>
      </w:r>
      <w:r w:rsidR="003937DF">
        <w:t xml:space="preserve">. </w:t>
      </w:r>
      <w:r w:rsidR="00E34E44">
        <w:t xml:space="preserve">The 0.4:1 low gear ratio is estimated </w:t>
      </w:r>
      <w:r w:rsidR="003A0CB6">
        <w:t xml:space="preserve">to </w:t>
      </w:r>
      <w:r w:rsidR="00107210">
        <w:t xml:space="preserve">allow the car to </w:t>
      </w:r>
      <w:r w:rsidR="00A33612">
        <w:t xml:space="preserve">reach a </w:t>
      </w:r>
      <w:r w:rsidR="006A075E">
        <w:t>top speed</w:t>
      </w:r>
      <w:r w:rsidR="00A33612">
        <w:t xml:space="preserve"> of</w:t>
      </w:r>
      <w:r w:rsidR="00CB16D0">
        <w:t xml:space="preserve"> 0.81</w:t>
      </w:r>
      <w:r w:rsidR="005F3246">
        <w:t xml:space="preserve">7 </w:t>
      </w:r>
      <w:r w:rsidR="004133CF">
        <w:t>to 1.2</w:t>
      </w:r>
      <w:r w:rsidR="00DD7530">
        <w:t xml:space="preserve">24 m/s, </w:t>
      </w:r>
      <w:r w:rsidR="00F365F7">
        <w:t xml:space="preserve">with an assumed factor of safety between 1.2 and </w:t>
      </w:r>
      <w:r w:rsidR="007B6947">
        <w:t>1</w:t>
      </w:r>
      <w:r w:rsidR="00FE0F64">
        <w:t xml:space="preserve"> respectively.</w:t>
      </w:r>
    </w:p>
    <w:p w14:paraId="6AAAF0F7" w14:textId="77777777" w:rsidR="00042F59" w:rsidRPr="00BF70A4" w:rsidRDefault="00042F59" w:rsidP="001934A1"/>
    <w:p w14:paraId="15ADF8AC" w14:textId="14141B1D" w:rsidR="002C641E" w:rsidRPr="00BF70A4" w:rsidRDefault="002C641E" w:rsidP="005A0FA2">
      <w:pPr>
        <w:pStyle w:val="NoSpacing"/>
      </w:pPr>
      <w:r w:rsidRPr="00BF70A4">
        <w:br w:type="page"/>
      </w:r>
    </w:p>
    <w:p w14:paraId="15BAC5A2" w14:textId="52243020" w:rsidR="00C82C29" w:rsidRPr="00BF70A4" w:rsidRDefault="00C82C29" w:rsidP="003D105A">
      <w:pPr>
        <w:pStyle w:val="Heading1"/>
        <w:numPr>
          <w:ilvl w:val="1"/>
          <w:numId w:val="4"/>
        </w:numPr>
        <w:rPr>
          <w:rFonts w:ascii="Times New Roman" w:hAnsi="Times New Roman" w:cs="Times New Roman"/>
        </w:rPr>
      </w:pPr>
      <w:bookmarkStart w:id="4" w:name="_Ref66969897"/>
      <w:bookmarkStart w:id="5" w:name="_Ref67251085"/>
      <w:bookmarkStart w:id="6" w:name="_Ref67251091"/>
      <w:bookmarkStart w:id="7" w:name="_Ref67251101"/>
      <w:bookmarkStart w:id="8" w:name="_Toc67264833"/>
      <w:r w:rsidRPr="00BF70A4">
        <w:rPr>
          <w:rFonts w:ascii="Times New Roman" w:hAnsi="Times New Roman" w:cs="Times New Roman"/>
        </w:rPr>
        <w:lastRenderedPageBreak/>
        <w:t>Section 1: Fatigue Analysis of a Steel Bar</w:t>
      </w:r>
      <w:bookmarkEnd w:id="4"/>
      <w:bookmarkEnd w:id="5"/>
      <w:bookmarkEnd w:id="6"/>
      <w:bookmarkEnd w:id="7"/>
      <w:bookmarkEnd w:id="8"/>
    </w:p>
    <w:p w14:paraId="518D9689" w14:textId="77777777" w:rsidR="001D6E83" w:rsidRDefault="001D6E83" w:rsidP="15A790DB">
      <w:pPr>
        <w:ind w:firstLine="720"/>
      </w:pPr>
    </w:p>
    <w:p w14:paraId="7775901F" w14:textId="66BFA160" w:rsidR="6BE435E7" w:rsidRPr="00BF70A4" w:rsidRDefault="6BE435E7" w:rsidP="15A790DB">
      <w:pPr>
        <w:ind w:firstLine="720"/>
      </w:pPr>
      <w:r w:rsidRPr="00BF70A4">
        <w:t xml:space="preserve">Fatigue analysis </w:t>
      </w:r>
      <w:r w:rsidR="00E50F07">
        <w:t>is</w:t>
      </w:r>
      <w:r w:rsidRPr="00BF70A4">
        <w:t xml:space="preserve"> used to</w:t>
      </w:r>
      <w:r w:rsidR="0E01E781" w:rsidRPr="00BF70A4">
        <w:t xml:space="preserve"> validate designs by</w:t>
      </w:r>
      <w:r w:rsidRPr="00BF70A4">
        <w:t xml:space="preserve"> ensur</w:t>
      </w:r>
      <w:r w:rsidR="4C7B8BB3" w:rsidRPr="00BF70A4">
        <w:t>ing</w:t>
      </w:r>
      <w:r w:rsidRPr="00BF70A4">
        <w:t xml:space="preserve"> that a given part has the structural durability required to withstand the forces it will endure during its life cycle.</w:t>
      </w:r>
      <w:r w:rsidR="009D4A27" w:rsidRPr="00BF70A4">
        <w:t xml:space="preserve"> Parts </w:t>
      </w:r>
      <w:r w:rsidR="00B975CC" w:rsidRPr="00BF70A4">
        <w:t xml:space="preserve">that are subjected to variable loading </w:t>
      </w:r>
      <w:r w:rsidR="00C935BB" w:rsidRPr="00BF70A4">
        <w:t xml:space="preserve">over their life cycle are </w:t>
      </w:r>
      <w:r w:rsidR="00F92071" w:rsidRPr="00BF70A4">
        <w:t xml:space="preserve">especially </w:t>
      </w:r>
      <w:r w:rsidR="00C935BB" w:rsidRPr="00BF70A4">
        <w:t xml:space="preserve">prone to </w:t>
      </w:r>
      <w:r w:rsidR="009D4A27" w:rsidRPr="00BF70A4">
        <w:t xml:space="preserve">failure at stresses well below the ultimate yield strength </w:t>
      </w:r>
      <w:r w:rsidR="00DE2179" w:rsidRPr="00BF70A4">
        <w:t xml:space="preserve">due to fatigue </w:t>
      </w:r>
      <w:r w:rsidR="00FC0BE3" w:rsidRPr="00BF70A4">
        <w:t xml:space="preserve">failure. This </w:t>
      </w:r>
      <w:r w:rsidR="00EC5801" w:rsidRPr="00BF70A4">
        <w:t xml:space="preserve">means fatigue </w:t>
      </w:r>
      <w:r w:rsidRPr="00BF70A4">
        <w:t>analysis is especially critical in cases where the part</w:t>
      </w:r>
      <w:r w:rsidR="00356EB4" w:rsidRPr="00BF70A4">
        <w:t>(s)</w:t>
      </w:r>
      <w:r w:rsidRPr="00BF70A4">
        <w:t xml:space="preserve"> need</w:t>
      </w:r>
      <w:r w:rsidR="00C10736" w:rsidRPr="00BF70A4">
        <w:t>(s)</w:t>
      </w:r>
      <w:r w:rsidRPr="00BF70A4">
        <w:t xml:space="preserve"> to withstand cyclic or variable loading</w:t>
      </w:r>
      <w:r w:rsidR="001530DB" w:rsidRPr="00BF70A4">
        <w:t xml:space="preserve"> </w:t>
      </w:r>
      <w:r w:rsidR="00FC0BE3" w:rsidRPr="00BF70A4">
        <w:t xml:space="preserve">over their life span. </w:t>
      </w:r>
    </w:p>
    <w:p w14:paraId="0647AF49" w14:textId="1E40ECA9" w:rsidR="15A790DB" w:rsidRPr="00BF70A4" w:rsidRDefault="15A790DB" w:rsidP="15A790DB">
      <w:pPr>
        <w:ind w:firstLine="720"/>
      </w:pPr>
    </w:p>
    <w:p w14:paraId="538096B8" w14:textId="409F61CC" w:rsidR="6BE435E7" w:rsidRPr="00BF70A4" w:rsidRDefault="6BE435E7" w:rsidP="15A790DB">
      <w:pPr>
        <w:ind w:firstLine="720"/>
      </w:pPr>
      <w:r w:rsidRPr="00BF70A4">
        <w:t xml:space="preserve">An example of when fatigue analysis is especially useful is when </w:t>
      </w:r>
      <w:r w:rsidR="2A1A526F" w:rsidRPr="00BF70A4">
        <w:t>testing</w:t>
      </w:r>
      <w:r w:rsidRPr="00BF70A4">
        <w:t xml:space="preserve"> shoes. Shoes should be able to withstand the force of someone running, walking, etc. </w:t>
      </w:r>
      <w:r w:rsidR="00B81C8F" w:rsidRPr="00BF70A4">
        <w:t>T</w:t>
      </w:r>
      <w:r w:rsidRPr="00BF70A4">
        <w:t xml:space="preserve">o ensure the shoes can endure </w:t>
      </w:r>
      <w:r w:rsidR="096CC508" w:rsidRPr="00BF70A4">
        <w:t>this type of stress</w:t>
      </w:r>
      <w:r w:rsidRPr="00BF70A4">
        <w:t xml:space="preserve"> and still </w:t>
      </w:r>
      <w:r w:rsidR="00120306" w:rsidRPr="00BF70A4">
        <w:t xml:space="preserve">provide the necessary support </w:t>
      </w:r>
      <w:r w:rsidRPr="00BF70A4">
        <w:t>for several years, shoe companies use fatigue analysis to test them.</w:t>
      </w:r>
      <w:r w:rsidR="0C3880ED" w:rsidRPr="00BF70A4">
        <w:t xml:space="preserve"> They simulate someone running</w:t>
      </w:r>
      <w:r w:rsidR="00EE547E" w:rsidRPr="00BF70A4">
        <w:t xml:space="preserve"> or jumping</w:t>
      </w:r>
      <w:r w:rsidR="0C3880ED" w:rsidRPr="00BF70A4">
        <w:t xml:space="preserve"> in the shoes using special machines. An example of </w:t>
      </w:r>
      <w:r w:rsidR="7D92930B" w:rsidRPr="00BF70A4">
        <w:t xml:space="preserve">such a machine can be seen </w:t>
      </w:r>
      <w:r w:rsidR="00EC7B97">
        <w:t xml:space="preserve">in </w:t>
      </w:r>
      <w:r w:rsidR="007F0888">
        <w:t xml:space="preserve">a video </w:t>
      </w:r>
      <w:sdt>
        <w:sdtPr>
          <w:id w:val="-146128079"/>
          <w:citation/>
        </w:sdtPr>
        <w:sdtEndPr/>
        <w:sdtContent>
          <w:r w:rsidR="00C47A63">
            <w:fldChar w:fldCharType="begin"/>
          </w:r>
          <w:r w:rsidR="00C47A63">
            <w:rPr>
              <w:lang w:val="en-CA"/>
            </w:rPr>
            <w:instrText xml:space="preserve"> CITATION Tes15 \l 4105 </w:instrText>
          </w:r>
          <w:r w:rsidR="00C47A63">
            <w:fldChar w:fldCharType="separate"/>
          </w:r>
          <w:r w:rsidR="002F4A91">
            <w:rPr>
              <w:noProof/>
              <w:lang w:val="en-CA"/>
            </w:rPr>
            <w:t>[1]</w:t>
          </w:r>
          <w:r w:rsidR="00C47A63">
            <w:fldChar w:fldCharType="end"/>
          </w:r>
        </w:sdtContent>
      </w:sdt>
      <w:r w:rsidR="007F0888">
        <w:t>.</w:t>
      </w:r>
      <w:r w:rsidR="7D92930B" w:rsidRPr="00BF70A4">
        <w:t xml:space="preserve"> </w:t>
      </w:r>
      <w:r w:rsidR="3A6D0D0E" w:rsidRPr="00BF70A4">
        <w:t>The machine in this video claims to be able to measure the “</w:t>
      </w:r>
      <w:r w:rsidR="00364331" w:rsidRPr="00BF70A4">
        <w:t>l</w:t>
      </w:r>
      <w:r w:rsidR="3A6D0D0E" w:rsidRPr="00BF70A4">
        <w:t>ong</w:t>
      </w:r>
      <w:r w:rsidR="0027019A">
        <w:t>-</w:t>
      </w:r>
      <w:r w:rsidR="3A6D0D0E" w:rsidRPr="00BF70A4">
        <w:t xml:space="preserve">term fatigue behavior of </w:t>
      </w:r>
      <w:r w:rsidR="00364331" w:rsidRPr="00BF70A4">
        <w:t xml:space="preserve">a </w:t>
      </w:r>
      <w:r w:rsidR="3A6D0D0E" w:rsidRPr="00BF70A4">
        <w:t>shoe</w:t>
      </w:r>
      <w:r w:rsidR="00364331" w:rsidRPr="00BF70A4">
        <w:t>,</w:t>
      </w:r>
      <w:r w:rsidR="3A6D0D0E" w:rsidRPr="00BF70A4">
        <w:t>”</w:t>
      </w:r>
      <w:r w:rsidR="45B42F03" w:rsidRPr="00BF70A4">
        <w:t xml:space="preserve"> as well as many other things</w:t>
      </w:r>
      <w:r w:rsidR="3A6D0D0E" w:rsidRPr="00BF70A4">
        <w:t>.</w:t>
      </w:r>
      <w:r w:rsidR="4803711F" w:rsidRPr="00BF70A4">
        <w:t xml:space="preserve"> In this case, fatigue analysis could be used to validate th</w:t>
      </w:r>
      <w:r w:rsidR="1AB27A73" w:rsidRPr="00BF70A4">
        <w:t xml:space="preserve">at the shoe can not only withstand the required force </w:t>
      </w:r>
      <w:r w:rsidR="00D657C2" w:rsidRPr="00BF70A4">
        <w:t xml:space="preserve">without permanent deformation </w:t>
      </w:r>
      <w:r w:rsidR="1AB27A73" w:rsidRPr="00BF70A4">
        <w:t>but also ensure the longevity of the shoe (</w:t>
      </w:r>
      <w:r w:rsidR="00364331" w:rsidRPr="00BF70A4">
        <w:t>e.g.,</w:t>
      </w:r>
      <w:r w:rsidR="1AB27A73" w:rsidRPr="00BF70A4">
        <w:t xml:space="preserve"> the sti</w:t>
      </w:r>
      <w:r w:rsidR="0027019A">
        <w:t>t</w:t>
      </w:r>
      <w:r w:rsidR="1AB27A73" w:rsidRPr="00BF70A4">
        <w:t>ches not being un</w:t>
      </w:r>
      <w:r w:rsidR="7894F07B" w:rsidRPr="00BF70A4">
        <w:t>done, sole not separating from the base of the shoe,</w:t>
      </w:r>
      <w:r w:rsidR="014C9F5D" w:rsidRPr="00BF70A4">
        <w:t xml:space="preserve"> still being able to provide adequate support even after </w:t>
      </w:r>
      <w:r w:rsidR="007B1FAD" w:rsidRPr="00BF70A4">
        <w:t xml:space="preserve">hundreds of </w:t>
      </w:r>
      <w:r w:rsidR="014C9F5D" w:rsidRPr="00BF70A4">
        <w:t xml:space="preserve">uses, </w:t>
      </w:r>
      <w:r w:rsidR="7894F07B" w:rsidRPr="00BF70A4">
        <w:t>etc.)</w:t>
      </w:r>
      <w:r w:rsidR="4BB3D1E6" w:rsidRPr="00BF70A4">
        <w:t>.</w:t>
      </w:r>
      <w:r w:rsidR="00A40061" w:rsidRPr="00BF70A4">
        <w:t xml:space="preserve"> This is just one of many ways fatigue analysis could be used to validate a design.</w:t>
      </w:r>
    </w:p>
    <w:p w14:paraId="7DAD9EEE" w14:textId="67D374ED" w:rsidR="15A790DB" w:rsidRPr="00BF70A4" w:rsidRDefault="15A790DB" w:rsidP="15A790DB"/>
    <w:p w14:paraId="1FFF2A81" w14:textId="69CF1D02" w:rsidR="00F361B1" w:rsidRPr="00BF70A4" w:rsidRDefault="007514DD" w:rsidP="15A790DB">
      <w:pPr>
        <w:ind w:firstLine="720"/>
      </w:pPr>
      <w:r>
        <w:t>Before</w:t>
      </w:r>
      <w:r w:rsidR="0565C944" w:rsidRPr="00BF70A4">
        <w:t xml:space="preserve"> reading the sections below, i</w:t>
      </w:r>
      <w:r w:rsidR="00B87A73" w:rsidRPr="00BF70A4">
        <w:t xml:space="preserve">t should be noted that there were a few key assumptions made </w:t>
      </w:r>
      <w:r w:rsidR="00DD41AE" w:rsidRPr="00BF70A4">
        <w:t>for the</w:t>
      </w:r>
      <w:r w:rsidR="04279278" w:rsidRPr="00BF70A4">
        <w:t xml:space="preserve"> following</w:t>
      </w:r>
      <w:r w:rsidR="00DD41AE" w:rsidRPr="00BF70A4">
        <w:t xml:space="preserve"> calculations. These assumptions were </w:t>
      </w:r>
      <w:r w:rsidR="00980D6D">
        <w:t xml:space="preserve">that the load being applied for all the cycles </w:t>
      </w:r>
      <w:r w:rsidR="00FC273E">
        <w:t>is the same and constant</w:t>
      </w:r>
      <w:r w:rsidR="00205DCD">
        <w:t xml:space="preserve"> </w:t>
      </w:r>
      <w:r w:rsidR="00FC273E">
        <w:t>and that</w:t>
      </w:r>
      <w:r w:rsidR="00EE501A">
        <w:t xml:space="preserve"> after </w:t>
      </w:r>
      <w:r w:rsidR="00980D6D">
        <w:t xml:space="preserve">the point at which </w:t>
      </w:r>
      <w:r w:rsidR="00FC273E">
        <w:t>permanent</w:t>
      </w:r>
      <w:r w:rsidR="00980D6D">
        <w:t xml:space="preserve"> deformation occurs, the constants </w:t>
      </w:r>
      <w:r w:rsidR="00205DCD">
        <w:t>that were</w:t>
      </w:r>
      <w:r w:rsidR="00980D6D">
        <w:t xml:space="preserve"> calculated </w:t>
      </w:r>
      <w:r w:rsidR="00205DCD">
        <w:t>still</w:t>
      </w:r>
      <w:r w:rsidR="009F041A">
        <w:t xml:space="preserve"> hold.</w:t>
      </w:r>
    </w:p>
    <w:p w14:paraId="07A6352A" w14:textId="6682E7AB" w:rsidR="15A790DB" w:rsidRPr="00BF70A4" w:rsidRDefault="15A790DB" w:rsidP="15A790DB">
      <w:pPr>
        <w:ind w:firstLine="720"/>
      </w:pPr>
    </w:p>
    <w:p w14:paraId="645C97CD" w14:textId="10F650A0" w:rsidR="001D6E83" w:rsidRPr="004A7E1D" w:rsidRDefault="00C82C29" w:rsidP="004A7E1D">
      <w:pPr>
        <w:pStyle w:val="Heading2"/>
        <w:rPr>
          <w:rFonts w:ascii="Times New Roman" w:hAnsi="Times New Roman" w:cs="Times New Roman"/>
        </w:rPr>
      </w:pPr>
      <w:bookmarkStart w:id="9" w:name="_Toc67264834"/>
      <w:r w:rsidRPr="00BF70A4">
        <w:rPr>
          <w:rFonts w:ascii="Times New Roman" w:hAnsi="Times New Roman" w:cs="Times New Roman"/>
        </w:rPr>
        <w:t>Task 1: Construct an S-N Diagram for the Steel Bar</w:t>
      </w:r>
      <w:bookmarkEnd w:id="9"/>
    </w:p>
    <w:p w14:paraId="150B2424" w14:textId="77777777" w:rsidR="009809D3" w:rsidRDefault="00DD41AE" w:rsidP="00C55E60">
      <w:r w:rsidRPr="00BF70A4">
        <w:tab/>
      </w:r>
    </w:p>
    <w:p w14:paraId="092DE0B1" w14:textId="5F6E93E0" w:rsidR="00E42A61" w:rsidRDefault="00135723" w:rsidP="00AD4625">
      <w:pPr>
        <w:ind w:firstLine="720"/>
        <w:rPr>
          <w:rFonts w:ascii="Arabic Typesetting" w:hAnsi="Arabic Typesetting" w:cs="Arabic Typesetting"/>
        </w:rPr>
      </w:pPr>
      <w:r w:rsidRPr="00BF70A4">
        <w:t>The team’s first task was to</w:t>
      </w:r>
      <w:r w:rsidR="00A66E14" w:rsidRPr="00BF70A4">
        <w:t xml:space="preserve"> construct a</w:t>
      </w:r>
      <w:r w:rsidR="007514DD">
        <w:t>n</w:t>
      </w:r>
      <w:r w:rsidR="00A66E14" w:rsidRPr="00BF70A4">
        <w:t xml:space="preserve"> S-N diagram</w:t>
      </w:r>
      <w:r w:rsidR="00097332">
        <w:t xml:space="preserve">, which is a visual representation of how the strength </w:t>
      </w:r>
      <w:r w:rsidR="0067276E">
        <w:t xml:space="preserve">of a material changes </w:t>
      </w:r>
      <w:r w:rsidR="00384A14">
        <w:t>with fatigue cycles</w:t>
      </w:r>
      <w:r w:rsidR="00A66E14" w:rsidRPr="00BF70A4">
        <w:t>.</w:t>
      </w:r>
      <w:r w:rsidR="00793A2F" w:rsidRPr="00BF70A4">
        <w:t xml:space="preserve"> </w:t>
      </w:r>
      <w:r w:rsidR="00545760" w:rsidRPr="00BF70A4">
        <w:t>The</w:t>
      </w:r>
      <w:r w:rsidR="00793A2F" w:rsidRPr="00BF70A4">
        <w:t xml:space="preserve"> given information</w:t>
      </w:r>
      <w:r w:rsidR="00545760" w:rsidRPr="00BF70A4">
        <w:t xml:space="preserve"> </w:t>
      </w:r>
      <w:r w:rsidR="00AA190F" w:rsidRPr="00BF70A4">
        <w:t>stated</w:t>
      </w:r>
      <w:r w:rsidR="00793A2F" w:rsidRPr="00BF70A4">
        <w:t xml:space="preserve"> </w:t>
      </w:r>
      <w:r w:rsidR="00545760" w:rsidRPr="00BF70A4">
        <w:t>that</w:t>
      </w:r>
      <w:r w:rsidR="001365DC" w:rsidRPr="00BF70A4">
        <w:t xml:space="preserve"> </w:t>
      </w:r>
      <w:r w:rsidR="00307AD7" w:rsidRPr="00BF70A4">
        <w:t>initially</w:t>
      </w:r>
      <w:r w:rsidR="00454695">
        <w:t>,</w:t>
      </w:r>
      <w:r w:rsidR="00793A2F" w:rsidRPr="00BF70A4">
        <w:t xml:space="preserve"> </w:t>
      </w:r>
      <w:r w:rsidR="00A8669F" w:rsidRPr="00BF70A4">
        <w:t xml:space="preserve">the fatigue strength of the bar </w:t>
      </w:r>
      <w:r w:rsidR="00AA190F" w:rsidRPr="00BF70A4">
        <w:t>was</w:t>
      </w:r>
      <w:r w:rsidR="00A8669F" w:rsidRPr="00BF70A4">
        <w:t xml:space="preserve"> </w:t>
      </w:r>
      <m:oMath>
        <m:sSub>
          <m:sSubPr>
            <m:ctrlPr>
              <w:rPr>
                <w:rFonts w:ascii="Cambria Math" w:hAnsi="Cambria Math"/>
                <w:i/>
              </w:rPr>
            </m:ctrlPr>
          </m:sSubPr>
          <m:e>
            <m:r>
              <w:rPr>
                <w:rFonts w:ascii="Cambria Math" w:hAnsi="Cambria Math"/>
              </w:rPr>
              <m:t>S</m:t>
            </m:r>
          </m:e>
          <m:sub>
            <m:r>
              <w:rPr>
                <w:rFonts w:ascii="Cambria Math" w:hAnsi="Cambria Math"/>
              </w:rPr>
              <m:t>UT</m:t>
            </m:r>
          </m:sub>
        </m:sSub>
        <m:r>
          <w:rPr>
            <w:rFonts w:ascii="Cambria Math" w:hAnsi="Cambria Math"/>
          </w:rPr>
          <m:t>=600 MPa.</m:t>
        </m:r>
      </m:oMath>
      <w:r w:rsidR="00545760" w:rsidRPr="00BF70A4">
        <w:t xml:space="preserve"> </w:t>
      </w:r>
      <w:r w:rsidR="00926746" w:rsidRPr="00BF70A4">
        <w:t xml:space="preserve">Since the bar </w:t>
      </w:r>
      <w:r w:rsidR="00AA190F" w:rsidRPr="00BF70A4">
        <w:t xml:space="preserve">was </w:t>
      </w:r>
      <w:r w:rsidR="00926746" w:rsidRPr="00BF70A4">
        <w:t>subjected to bending loading</w:t>
      </w:r>
      <w:r w:rsidR="00C225A9" w:rsidRPr="00BF70A4">
        <w:t xml:space="preserve">, the </w:t>
      </w:r>
      <w:r w:rsidR="002E5B55" w:rsidRPr="00BF70A4">
        <w:t xml:space="preserve">fatigue strength at </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rsidR="002E5B55" w:rsidRPr="00BF70A4">
        <w:t xml:space="preserve"> cycles </w:t>
      </w:r>
      <w:r w:rsidR="00C10704">
        <w:t>are</w:t>
      </w:r>
      <w:r w:rsidR="00320E2B" w:rsidRPr="00BF70A4">
        <w:t xml:space="preserve"> </w:t>
      </w:r>
      <m:oMath>
        <m:sSub>
          <m:sSubPr>
            <m:ctrlPr>
              <w:rPr>
                <w:rFonts w:ascii="Cambria Math" w:hAnsi="Cambria Math"/>
                <w:i/>
              </w:rPr>
            </m:ctrlPr>
          </m:sSubPr>
          <m:e>
            <m:r>
              <w:rPr>
                <w:rFonts w:ascii="Cambria Math" w:hAnsi="Cambria Math"/>
              </w:rPr>
              <m:t>S</m:t>
            </m:r>
          </m:e>
          <m:sub>
            <m:r>
              <w:rPr>
                <w:rFonts w:ascii="Cambria Math" w:hAnsi="Cambria Math"/>
              </w:rPr>
              <m:t>m</m:t>
            </m:r>
          </m:sub>
        </m:sSub>
        <m:r>
          <w:rPr>
            <w:rFonts w:ascii="Cambria Math" w:hAnsi="Cambria Math"/>
          </w:rPr>
          <m:t>=0.9</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UT</m:t>
                </m:r>
              </m:sub>
            </m:sSub>
          </m:e>
        </m:d>
        <m:r>
          <w:rPr>
            <w:rFonts w:ascii="Cambria Math" w:hAnsi="Cambria Math"/>
          </w:rPr>
          <m:t>=540 MPa</m:t>
        </m:r>
      </m:oMath>
      <w:r w:rsidR="00C225A9" w:rsidRPr="00BF70A4">
        <w:t xml:space="preserve">. </w:t>
      </w:r>
      <w:r w:rsidR="00AA190F" w:rsidRPr="00BF70A4">
        <w:t>Once the ba</w:t>
      </w:r>
      <w:r w:rsidR="009D1479" w:rsidRPr="00BF70A4">
        <w:t>r reaches</w:t>
      </w:r>
      <w:r w:rsidR="000668B6" w:rsidRPr="00BF70A4">
        <w:t xml:space="preserve">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043EF0" w:rsidRPr="00BF70A4">
        <w:t xml:space="preserve"> cycles</w:t>
      </w:r>
      <w:r w:rsidR="009D1479" w:rsidRPr="00BF70A4">
        <w:t xml:space="preserve">, it hits the endurance limit. </w:t>
      </w:r>
      <w:r w:rsidR="00A45EC2" w:rsidRPr="00BF70A4">
        <w:t xml:space="preserve">As stated </w:t>
      </w:r>
      <w:r w:rsidR="00611E83" w:rsidRPr="00BF70A4">
        <w:t xml:space="preserve">on slide 15 of lecture 10, </w:t>
      </w:r>
      <w:r w:rsidR="00C704CF" w:rsidRPr="00BF70A4">
        <w:t xml:space="preserve">the </w:t>
      </w:r>
      <w:r w:rsidR="00F54BCB" w:rsidRPr="00BF70A4">
        <w:t xml:space="preserve">uncorrected </w:t>
      </w:r>
      <w:r w:rsidR="00C704CF" w:rsidRPr="00BF70A4">
        <w:t xml:space="preserve">endurance limit for </w:t>
      </w:r>
      <w:r w:rsidR="00E06197" w:rsidRPr="00BF70A4">
        <w:t>steels is</w:t>
      </w:r>
      <w:r w:rsidR="00FC3EAD" w:rsidRPr="00BF70A4">
        <w:t xml:space="preserve"> </w:t>
      </w:r>
      <m:oMath>
        <m:sSubSup>
          <m:sSubSupPr>
            <m:ctrlPr>
              <w:rPr>
                <w:rFonts w:ascii="Cambria Math" w:hAnsi="Cambria Math"/>
                <w:i/>
              </w:rPr>
            </m:ctrlPr>
          </m:sSubSupPr>
          <m:e>
            <m:r>
              <w:rPr>
                <w:rFonts w:ascii="Cambria Math" w:hAnsi="Cambria Math"/>
              </w:rPr>
              <m:t>S</m:t>
            </m:r>
          </m:e>
          <m:sub>
            <m:r>
              <w:rPr>
                <w:rFonts w:ascii="Cambria Math" w:hAnsi="Cambria Math"/>
              </w:rPr>
              <m:t>e</m:t>
            </m:r>
          </m:sub>
          <m:sup>
            <m:r>
              <w:rPr>
                <w:rFonts w:ascii="Cambria Math" w:hAnsi="Cambria Math"/>
              </w:rPr>
              <m:t>'</m:t>
            </m:r>
          </m:sup>
        </m:sSubSup>
        <m:r>
          <w:rPr>
            <w:rFonts w:ascii="Cambria Math" w:hAnsi="Cambria Math"/>
          </w:rPr>
          <m:t>=0.5</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UT</m:t>
                </m:r>
              </m:sub>
            </m:sSub>
          </m:e>
        </m:d>
      </m:oMath>
      <w:r w:rsidR="00221B0A" w:rsidRPr="00BF70A4">
        <w:t xml:space="preserve"> for</w:t>
      </w:r>
      <w:r w:rsidR="004E1164" w:rsidRPr="00BF70A4">
        <w:t xml:space="preserve"> values of</w:t>
      </w:r>
      <w:r w:rsidR="00797309" w:rsidRPr="00BF70A4">
        <w:t xml:space="preserve"> </w:t>
      </w:r>
      <m:oMath>
        <m:sSub>
          <m:sSubPr>
            <m:ctrlPr>
              <w:rPr>
                <w:rFonts w:ascii="Cambria Math" w:hAnsi="Cambria Math"/>
                <w:i/>
              </w:rPr>
            </m:ctrlPr>
          </m:sSubPr>
          <m:e>
            <m:r>
              <w:rPr>
                <w:rFonts w:ascii="Cambria Math" w:hAnsi="Cambria Math"/>
              </w:rPr>
              <m:t>S</m:t>
            </m:r>
          </m:e>
          <m:sub>
            <m:r>
              <w:rPr>
                <w:rFonts w:ascii="Cambria Math" w:hAnsi="Cambria Math"/>
              </w:rPr>
              <m:t>UT</m:t>
            </m:r>
          </m:sub>
        </m:sSub>
        <m:r>
          <w:rPr>
            <w:rFonts w:ascii="Cambria Math" w:hAnsi="Cambria Math"/>
          </w:rPr>
          <m:t>≤1400 MPa.</m:t>
        </m:r>
      </m:oMath>
      <w:r w:rsidR="00EC172F" w:rsidRPr="00BF70A4">
        <w:t xml:space="preserve"> </w:t>
      </w:r>
      <w:r w:rsidR="00AB5E3E" w:rsidRPr="00BF70A4">
        <w:t>That means the uncorrected endurance limit in this case is</w:t>
      </w:r>
      <w:r w:rsidR="004E1164" w:rsidRPr="00BF70A4">
        <w:t xml:space="preserve"> </w:t>
      </w:r>
      <m:oMath>
        <m:sSubSup>
          <m:sSubSupPr>
            <m:ctrlPr>
              <w:rPr>
                <w:rFonts w:ascii="Cambria Math" w:hAnsi="Cambria Math"/>
                <w:i/>
              </w:rPr>
            </m:ctrlPr>
          </m:sSubSupPr>
          <m:e>
            <m:r>
              <w:rPr>
                <w:rFonts w:ascii="Cambria Math" w:hAnsi="Cambria Math"/>
              </w:rPr>
              <m:t>S</m:t>
            </m:r>
          </m:e>
          <m:sub>
            <m:r>
              <w:rPr>
                <w:rFonts w:ascii="Cambria Math" w:hAnsi="Cambria Math"/>
              </w:rPr>
              <m:t>e</m:t>
            </m:r>
          </m:sub>
          <m:sup>
            <m:r>
              <w:rPr>
                <w:rFonts w:ascii="Cambria Math" w:hAnsi="Cambria Math"/>
              </w:rPr>
              <m:t>'</m:t>
            </m:r>
          </m:sup>
        </m:sSubSup>
        <m:r>
          <w:rPr>
            <w:rFonts w:ascii="Cambria Math" w:hAnsi="Cambria Math"/>
          </w:rPr>
          <m:t>=0.5</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UT</m:t>
                </m:r>
              </m:sub>
            </m:sSub>
          </m:e>
        </m:d>
        <m:r>
          <w:rPr>
            <w:rFonts w:ascii="Cambria Math" w:hAnsi="Cambria Math"/>
          </w:rPr>
          <m:t>=300 MPa</m:t>
        </m:r>
      </m:oMath>
      <w:r w:rsidR="00F01EFE" w:rsidRPr="00BF70A4">
        <w:t xml:space="preserve">. </w:t>
      </w:r>
      <w:r w:rsidR="005C3632">
        <w:t>A</w:t>
      </w:r>
      <w:r w:rsidR="00A43E3F" w:rsidRPr="00BF70A4">
        <w:t xml:space="preserve"> summary table with all these values is below (</w:t>
      </w:r>
      <w:r w:rsidR="00EE2FA9" w:rsidRPr="005C3632">
        <w:rPr>
          <w:rFonts w:hint="cs"/>
        </w:rPr>
        <w:fldChar w:fldCharType="begin"/>
      </w:r>
      <w:r w:rsidR="00EE2FA9" w:rsidRPr="005C3632">
        <w:rPr>
          <w:rFonts w:hint="cs"/>
        </w:rPr>
        <w:instrText xml:space="preserve"> REF _Ref67043903 \h </w:instrText>
      </w:r>
      <w:r w:rsidR="00C51B6D" w:rsidRPr="005C3632">
        <w:instrText xml:space="preserve"> \* MERGEFORMAT </w:instrText>
      </w:r>
      <w:r w:rsidR="00EE2FA9" w:rsidRPr="005C3632">
        <w:rPr>
          <w:rFonts w:hint="cs"/>
        </w:rPr>
      </w:r>
      <w:r w:rsidR="00EE2FA9" w:rsidRPr="005C3632">
        <w:rPr>
          <w:rFonts w:hint="cs"/>
        </w:rPr>
        <w:fldChar w:fldCharType="separate"/>
      </w:r>
      <w:r w:rsidR="00C76914" w:rsidRPr="00BF70A4">
        <w:t xml:space="preserve">Table </w:t>
      </w:r>
      <w:r w:rsidR="00C76914">
        <w:t>1</w:t>
      </w:r>
      <w:r w:rsidR="00EE2FA9" w:rsidRPr="005C3632">
        <w:rPr>
          <w:rFonts w:hint="cs"/>
        </w:rPr>
        <w:fldChar w:fldCharType="end"/>
      </w:r>
      <w:r w:rsidR="00A43E3F" w:rsidRPr="005C3632">
        <w:rPr>
          <w:rFonts w:hint="cs"/>
        </w:rPr>
        <w:t>).</w:t>
      </w:r>
    </w:p>
    <w:p w14:paraId="23664C1E" w14:textId="77777777" w:rsidR="009809D3" w:rsidRDefault="009809D3" w:rsidP="00C55E60">
      <w:pPr>
        <w:rPr>
          <w:rFonts w:ascii="Arabic Typesetting" w:hAnsi="Arabic Typesetting" w:cs="Arabic Typesetting"/>
        </w:rPr>
      </w:pPr>
    </w:p>
    <w:p w14:paraId="016734E3" w14:textId="77777777" w:rsidR="00E42A61" w:rsidRPr="00BF70A4" w:rsidRDefault="00E42A61" w:rsidP="00C55E60"/>
    <w:tbl>
      <w:tblPr>
        <w:tblStyle w:val="TableGrid"/>
        <w:tblW w:w="0" w:type="auto"/>
        <w:jc w:val="center"/>
        <w:tblLook w:val="04A0" w:firstRow="1" w:lastRow="0" w:firstColumn="1" w:lastColumn="0" w:noHBand="0" w:noVBand="1"/>
      </w:tblPr>
      <w:tblGrid>
        <w:gridCol w:w="1413"/>
        <w:gridCol w:w="1843"/>
        <w:gridCol w:w="2835"/>
      </w:tblGrid>
      <w:tr w:rsidR="00043262" w:rsidRPr="00BF70A4" w14:paraId="66CE0C51" w14:textId="77777777" w:rsidTr="00BA0C28">
        <w:trPr>
          <w:jc w:val="center"/>
        </w:trPr>
        <w:tc>
          <w:tcPr>
            <w:tcW w:w="1413" w:type="dxa"/>
          </w:tcPr>
          <w:p w14:paraId="733A7F40" w14:textId="1A64AF72" w:rsidR="00043262" w:rsidRPr="00BF70A4" w:rsidRDefault="00BA0C28" w:rsidP="003F432C">
            <w:pPr>
              <w:jc w:val="center"/>
              <w:rPr>
                <w:b/>
              </w:rPr>
            </w:pPr>
            <w:r w:rsidRPr="00BF70A4">
              <w:rPr>
                <w:b/>
              </w:rPr>
              <w:t>Label</w:t>
            </w:r>
          </w:p>
        </w:tc>
        <w:tc>
          <w:tcPr>
            <w:tcW w:w="1843" w:type="dxa"/>
          </w:tcPr>
          <w:p w14:paraId="334643F3" w14:textId="23B1B35B" w:rsidR="00043262" w:rsidRPr="00BF70A4" w:rsidRDefault="00043262" w:rsidP="003F432C">
            <w:pPr>
              <w:jc w:val="center"/>
              <w:rPr>
                <w:b/>
              </w:rPr>
            </w:pPr>
            <w:r w:rsidRPr="00BF70A4">
              <w:rPr>
                <w:b/>
              </w:rPr>
              <w:t>Cycle Number</w:t>
            </w:r>
          </w:p>
        </w:tc>
        <w:tc>
          <w:tcPr>
            <w:tcW w:w="2835" w:type="dxa"/>
          </w:tcPr>
          <w:p w14:paraId="29A98131" w14:textId="7DA15FA6" w:rsidR="00043262" w:rsidRPr="00BF70A4" w:rsidRDefault="00043262" w:rsidP="003F432C">
            <w:pPr>
              <w:jc w:val="center"/>
              <w:rPr>
                <w:b/>
              </w:rPr>
            </w:pPr>
            <w:r w:rsidRPr="00BF70A4">
              <w:rPr>
                <w:b/>
              </w:rPr>
              <w:t>Fatigue Strength [MPa]</w:t>
            </w:r>
          </w:p>
        </w:tc>
      </w:tr>
      <w:tr w:rsidR="00043262" w:rsidRPr="00BF70A4" w14:paraId="2E91EE85" w14:textId="77777777" w:rsidTr="00BA0C28">
        <w:trPr>
          <w:jc w:val="center"/>
        </w:trPr>
        <w:tc>
          <w:tcPr>
            <w:tcW w:w="1413" w:type="dxa"/>
          </w:tcPr>
          <w:p w14:paraId="05C1F6BD" w14:textId="6514FDBA" w:rsidR="00043262" w:rsidRPr="00BF70A4" w:rsidRDefault="00A81E0F" w:rsidP="003F432C">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UT</m:t>
                    </m:r>
                  </m:sub>
                </m:sSub>
              </m:oMath>
            </m:oMathPara>
          </w:p>
        </w:tc>
        <w:tc>
          <w:tcPr>
            <w:tcW w:w="1843" w:type="dxa"/>
          </w:tcPr>
          <w:p w14:paraId="09BB5F43" w14:textId="3DE7EED3" w:rsidR="00043262" w:rsidRPr="00BF70A4" w:rsidRDefault="00043262" w:rsidP="003F432C">
            <w:pPr>
              <w:jc w:val="center"/>
            </w:pPr>
            <m:oMathPara>
              <m:oMath>
                <m:r>
                  <w:rPr>
                    <w:rFonts w:ascii="Cambria Math" w:hAnsi="Cambria Math"/>
                  </w:rPr>
                  <m:t>0</m:t>
                </m:r>
              </m:oMath>
            </m:oMathPara>
          </w:p>
        </w:tc>
        <w:tc>
          <w:tcPr>
            <w:tcW w:w="2835" w:type="dxa"/>
          </w:tcPr>
          <w:p w14:paraId="74424D07" w14:textId="2AC3FA4D" w:rsidR="00043262" w:rsidRPr="00BF70A4" w:rsidRDefault="00EE2FA9" w:rsidP="003F432C">
            <w:pPr>
              <w:jc w:val="center"/>
            </w:pPr>
            <w:r w:rsidRPr="00BF70A4">
              <w:t>600</w:t>
            </w:r>
          </w:p>
        </w:tc>
      </w:tr>
      <w:tr w:rsidR="00043262" w:rsidRPr="00BF70A4" w14:paraId="73CEDB5C" w14:textId="77777777" w:rsidTr="00BA0C28">
        <w:trPr>
          <w:jc w:val="center"/>
        </w:trPr>
        <w:tc>
          <w:tcPr>
            <w:tcW w:w="1413" w:type="dxa"/>
          </w:tcPr>
          <w:p w14:paraId="127C2007" w14:textId="786713F7" w:rsidR="00043262" w:rsidRPr="00BF70A4" w:rsidRDefault="00A81E0F" w:rsidP="003F432C">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m</m:t>
                    </m:r>
                  </m:sub>
                </m:sSub>
              </m:oMath>
            </m:oMathPara>
          </w:p>
        </w:tc>
        <w:tc>
          <w:tcPr>
            <w:tcW w:w="1843" w:type="dxa"/>
          </w:tcPr>
          <w:p w14:paraId="2F782A3A" w14:textId="50E3EA56" w:rsidR="00043262" w:rsidRPr="00BF70A4" w:rsidRDefault="00A81E0F" w:rsidP="003F432C">
            <w:pPr>
              <w:jc w:val="center"/>
            </w:pPr>
            <m:oMathPara>
              <m:oMath>
                <m:sSup>
                  <m:sSupPr>
                    <m:ctrlPr>
                      <w:rPr>
                        <w:rFonts w:ascii="Cambria Math" w:hAnsi="Cambria Math"/>
                        <w:i/>
                      </w:rPr>
                    </m:ctrlPr>
                  </m:sSupPr>
                  <m:e>
                    <m:r>
                      <w:rPr>
                        <w:rFonts w:ascii="Cambria Math" w:hAnsi="Cambria Math"/>
                      </w:rPr>
                      <m:t>10</m:t>
                    </m:r>
                  </m:e>
                  <m:sup>
                    <m:r>
                      <w:rPr>
                        <w:rFonts w:ascii="Cambria Math" w:hAnsi="Cambria Math"/>
                      </w:rPr>
                      <m:t>3</m:t>
                    </m:r>
                  </m:sup>
                </m:sSup>
              </m:oMath>
            </m:oMathPara>
          </w:p>
        </w:tc>
        <w:tc>
          <w:tcPr>
            <w:tcW w:w="2835" w:type="dxa"/>
          </w:tcPr>
          <w:p w14:paraId="2FF8B89B" w14:textId="73502103" w:rsidR="00043262" w:rsidRPr="00BF70A4" w:rsidRDefault="00EE2FA9" w:rsidP="003F432C">
            <w:pPr>
              <w:jc w:val="center"/>
            </w:pPr>
            <w:r w:rsidRPr="00BF70A4">
              <w:t>540</w:t>
            </w:r>
          </w:p>
        </w:tc>
      </w:tr>
      <w:tr w:rsidR="00043262" w:rsidRPr="00BF70A4" w14:paraId="4A471AAA" w14:textId="77777777" w:rsidTr="00BA0C28">
        <w:trPr>
          <w:jc w:val="center"/>
        </w:trPr>
        <w:tc>
          <w:tcPr>
            <w:tcW w:w="1413" w:type="dxa"/>
          </w:tcPr>
          <w:p w14:paraId="1A5B1257" w14:textId="0EE58714" w:rsidR="00043262" w:rsidRPr="00BF70A4" w:rsidRDefault="00A81E0F" w:rsidP="003F432C">
            <w:pPr>
              <w:jc w:val="center"/>
            </w:pPr>
            <m:oMathPara>
              <m:oMath>
                <m:sSubSup>
                  <m:sSubSupPr>
                    <m:ctrlPr>
                      <w:rPr>
                        <w:rFonts w:ascii="Cambria Math" w:hAnsi="Cambria Math"/>
                        <w:i/>
                      </w:rPr>
                    </m:ctrlPr>
                  </m:sSubSupPr>
                  <m:e>
                    <m:r>
                      <w:rPr>
                        <w:rFonts w:ascii="Cambria Math" w:hAnsi="Cambria Math"/>
                      </w:rPr>
                      <m:t>S</m:t>
                    </m:r>
                  </m:e>
                  <m:sub>
                    <m:r>
                      <w:rPr>
                        <w:rFonts w:ascii="Cambria Math" w:hAnsi="Cambria Math"/>
                      </w:rPr>
                      <m:t>e</m:t>
                    </m:r>
                  </m:sub>
                  <m:sup>
                    <m:r>
                      <w:rPr>
                        <w:rFonts w:ascii="Cambria Math" w:hAnsi="Cambria Math"/>
                      </w:rPr>
                      <m:t>'</m:t>
                    </m:r>
                  </m:sup>
                </m:sSubSup>
              </m:oMath>
            </m:oMathPara>
          </w:p>
        </w:tc>
        <w:tc>
          <w:tcPr>
            <w:tcW w:w="1843" w:type="dxa"/>
          </w:tcPr>
          <w:p w14:paraId="61C25C72" w14:textId="0AD5FB90" w:rsidR="00043262" w:rsidRPr="00BF70A4" w:rsidRDefault="00A81E0F" w:rsidP="003F432C">
            <w:pPr>
              <w:jc w:val="center"/>
            </w:pPr>
            <m:oMathPara>
              <m:oMath>
                <m:sSup>
                  <m:sSupPr>
                    <m:ctrlPr>
                      <w:rPr>
                        <w:rFonts w:ascii="Cambria Math" w:hAnsi="Cambria Math"/>
                        <w:i/>
                      </w:rPr>
                    </m:ctrlPr>
                  </m:sSupPr>
                  <m:e>
                    <m:r>
                      <w:rPr>
                        <w:rFonts w:ascii="Cambria Math" w:hAnsi="Cambria Math"/>
                      </w:rPr>
                      <m:t>10</m:t>
                    </m:r>
                  </m:e>
                  <m:sup>
                    <m:r>
                      <w:rPr>
                        <w:rFonts w:ascii="Cambria Math" w:hAnsi="Cambria Math"/>
                      </w:rPr>
                      <m:t>6</m:t>
                    </m:r>
                  </m:sup>
                </m:sSup>
              </m:oMath>
            </m:oMathPara>
          </w:p>
        </w:tc>
        <w:tc>
          <w:tcPr>
            <w:tcW w:w="2835" w:type="dxa"/>
          </w:tcPr>
          <w:p w14:paraId="78615D59" w14:textId="024FF6F0" w:rsidR="00043262" w:rsidRPr="00BF70A4" w:rsidRDefault="00EE2FA9" w:rsidP="003F432C">
            <w:pPr>
              <w:jc w:val="center"/>
            </w:pPr>
            <w:r w:rsidRPr="00BF70A4">
              <w:t>300</w:t>
            </w:r>
          </w:p>
        </w:tc>
      </w:tr>
    </w:tbl>
    <w:p w14:paraId="763CDA2B" w14:textId="7EB3B7A2" w:rsidR="009809D3" w:rsidRDefault="00EE2FA9" w:rsidP="00116AD0">
      <w:pPr>
        <w:pStyle w:val="Caption"/>
        <w:jc w:val="center"/>
      </w:pPr>
      <w:bookmarkStart w:id="10" w:name="_Ref67043903"/>
      <w:r w:rsidRPr="00BF70A4">
        <w:t xml:space="preserve">Table </w:t>
      </w:r>
      <w:r w:rsidRPr="00BF70A4">
        <w:fldChar w:fldCharType="begin"/>
      </w:r>
      <w:r w:rsidRPr="00BF70A4">
        <w:instrText>SEQ Table \* ARABIC</w:instrText>
      </w:r>
      <w:r w:rsidRPr="00BF70A4">
        <w:fldChar w:fldCharType="separate"/>
      </w:r>
      <w:r w:rsidR="00C76914">
        <w:rPr>
          <w:noProof/>
        </w:rPr>
        <w:t>1</w:t>
      </w:r>
      <w:r w:rsidRPr="00BF70A4">
        <w:fldChar w:fldCharType="end"/>
      </w:r>
      <w:bookmarkEnd w:id="10"/>
      <w:r w:rsidRPr="00BF70A4">
        <w:t xml:space="preserve"> - Summary of Values Needed for the S-N Diagram</w:t>
      </w:r>
    </w:p>
    <w:p w14:paraId="48D6393B" w14:textId="5D7B2DDC" w:rsidR="00EE514E" w:rsidRDefault="00EE514E" w:rsidP="15A790DB">
      <w:pPr>
        <w:ind w:firstLine="720"/>
      </w:pPr>
      <w:r>
        <w:t xml:space="preserve">It is also worth noting that </w:t>
      </w:r>
      <w:r w:rsidR="00EC5D8C">
        <w:t xml:space="preserve">an assumption is made that the </w:t>
      </w:r>
      <w:r w:rsidR="00CC7BAD">
        <w:t xml:space="preserve">fatigue strength remains constant </w:t>
      </w:r>
      <w:r w:rsidR="0087043C">
        <w:t xml:space="preserve">between </w:t>
      </w:r>
      <w:r w:rsidR="00271761">
        <w:t xml:space="preserve">each of </w:t>
      </w:r>
      <w:r w:rsidR="00A33CA5">
        <w:t xml:space="preserve">the </w:t>
      </w:r>
      <w:r w:rsidR="00271761">
        <w:t>stated cycle numbers in the table above.</w:t>
      </w:r>
    </w:p>
    <w:p w14:paraId="2470E57E" w14:textId="68F98E55" w:rsidR="004437E8" w:rsidRPr="00BF70A4" w:rsidRDefault="003F163B" w:rsidP="15A790DB">
      <w:pPr>
        <w:ind w:firstLine="720"/>
      </w:pPr>
      <w:r w:rsidRPr="00BF70A4">
        <w:lastRenderedPageBreak/>
        <w:t xml:space="preserve">To find the value of </w:t>
      </w:r>
      <w:r w:rsidR="00951C3E" w:rsidRPr="00BF70A4">
        <w:t>the corrected endurance limit (</w:t>
      </w:r>
      <m:oMath>
        <m:sSub>
          <m:sSubPr>
            <m:ctrlPr>
              <w:rPr>
                <w:rFonts w:ascii="Cambria Math" w:hAnsi="Cambria Math"/>
                <w:i/>
              </w:rPr>
            </m:ctrlPr>
          </m:sSubPr>
          <m:e>
            <m:r>
              <w:rPr>
                <w:rFonts w:ascii="Cambria Math" w:hAnsi="Cambria Math"/>
              </w:rPr>
              <m:t>S</m:t>
            </m:r>
          </m:e>
          <m:sub>
            <m:r>
              <w:rPr>
                <w:rFonts w:ascii="Cambria Math" w:hAnsi="Cambria Math"/>
              </w:rPr>
              <m:t>e</m:t>
            </m:r>
          </m:sub>
        </m:sSub>
        <m:r>
          <w:rPr>
            <w:rFonts w:ascii="Cambria Math" w:hAnsi="Cambria Math"/>
          </w:rPr>
          <m:t>)</m:t>
        </m:r>
      </m:oMath>
      <w:r w:rsidR="000C6370" w:rsidRPr="00BF70A4">
        <w:t xml:space="preserve"> </w:t>
      </w:r>
      <w:r w:rsidR="009B372B" w:rsidRPr="00BF70A4">
        <w:t>several constants need to be</w:t>
      </w:r>
      <w:r w:rsidR="00E41D0B" w:rsidRPr="00BF70A4">
        <w:t xml:space="preserve"> calculated</w:t>
      </w:r>
      <w:r w:rsidR="00015396" w:rsidRPr="00BF70A4">
        <w:t>.</w:t>
      </w:r>
      <w:r w:rsidR="00192296" w:rsidRPr="00BF70A4">
        <w:t xml:space="preserve"> </w:t>
      </w:r>
      <w:r w:rsidR="00F43DCA" w:rsidRPr="00BF70A4">
        <w:t>Most of the</w:t>
      </w:r>
      <w:r w:rsidR="00E41D0B" w:rsidRPr="00BF70A4">
        <w:t>se</w:t>
      </w:r>
      <w:r w:rsidR="00F43DCA" w:rsidRPr="00BF70A4">
        <w:t xml:space="preserve"> constants were either given in the instructions or could be found </w:t>
      </w:r>
      <w:r w:rsidR="00DA3158" w:rsidRPr="00BF70A4">
        <w:t>using the equations in</w:t>
      </w:r>
      <w:r w:rsidR="00F43DCA" w:rsidRPr="00BF70A4">
        <w:t xml:space="preserve"> the textbook. </w:t>
      </w:r>
      <w:r w:rsidR="00696D16" w:rsidRPr="00BF70A4">
        <w:t>Using the textbook,</w:t>
      </w:r>
      <w:r w:rsidR="00C909F4" w:rsidRPr="00BF70A4">
        <w:t xml:space="preserve"> the values of</w:t>
      </w:r>
      <w:r w:rsidR="00696D16" w:rsidRPr="00BF70A4">
        <w:t xml:space="preserve"> </w:t>
      </w:r>
      <m:oMath>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=0.814</m:t>
        </m:r>
      </m:oMath>
      <w:r w:rsidR="00DA3158" w:rsidRPr="00BF70A4">
        <w:t xml:space="preserve"> </w:t>
      </w:r>
      <w:r w:rsidR="00731231" w:rsidRPr="00BF70A4">
        <w:t>[</w:t>
      </w:r>
      <w:r w:rsidR="00146584" w:rsidRPr="00BF70A4">
        <w:t>table number 6-4]</w:t>
      </w:r>
      <w:r w:rsidR="00343CA4" w:rsidRPr="00BF70A4">
        <w:t>,</w:t>
      </w:r>
      <w:r w:rsidR="00C909F4" w:rsidRPr="00BF70A4">
        <w:t xml:space="preserve">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798EF0F7" w:rsidRPr="00BF70A4">
        <w:t xml:space="preserve"> = 1</w:t>
      </w:r>
      <w:r w:rsidR="00146584" w:rsidRPr="00BF70A4">
        <w:t xml:space="preserve"> [equation 6-25]</w:t>
      </w:r>
      <w:r w:rsidR="00343CA4" w:rsidRPr="00BF70A4">
        <w:t xml:space="preserve">, </w:t>
      </w:r>
      <m:oMath>
        <m:r>
          <w:rPr>
            <w:rFonts w:ascii="Cambria Math" w:hAnsi="Cambria Math"/>
          </w:rPr>
          <m:t>a=3.04</m:t>
        </m:r>
      </m:oMath>
      <w:r w:rsidR="00176E21" w:rsidRPr="00BF70A4">
        <w:t xml:space="preserve"> [</w:t>
      </w:r>
      <w:r w:rsidR="00D0613C" w:rsidRPr="00BF70A4">
        <w:t xml:space="preserve">table </w:t>
      </w:r>
      <w:r w:rsidR="0000112E" w:rsidRPr="00BF70A4">
        <w:t xml:space="preserve">6-2], </w:t>
      </w:r>
      <w:r w:rsidR="00343CA4" w:rsidRPr="00BF70A4">
        <w:t xml:space="preserve">and </w:t>
      </w:r>
      <m:oMath>
        <m:r>
          <w:rPr>
            <w:rFonts w:ascii="Cambria Math" w:hAnsi="Cambria Math"/>
          </w:rPr>
          <m:t>b</m:t>
        </m:r>
      </m:oMath>
      <w:r w:rsidR="7DCF7335" w:rsidRPr="00BF70A4">
        <w:t xml:space="preserve"> = </w:t>
      </w:r>
      <w:r w:rsidR="00EB5281" w:rsidRPr="00BF70A4">
        <w:t xml:space="preserve">-0.217 </w:t>
      </w:r>
      <w:r w:rsidR="00146584" w:rsidRPr="00BF70A4">
        <w:t>[table 6-2]</w:t>
      </w:r>
      <w:r w:rsidR="00C909F4" w:rsidRPr="00BF70A4">
        <w:t xml:space="preserve"> were found. </w:t>
      </w:r>
      <w:r w:rsidR="21F8D799" w:rsidRPr="00BF70A4">
        <w:t>The value of</w:t>
      </w:r>
      <w:r w:rsidR="00CB66EB" w:rsidRPr="00BF70A4">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T</m:t>
                </m:r>
              </m:sub>
            </m:sSub>
          </m:num>
          <m:den>
            <m:sSub>
              <m:sSubPr>
                <m:ctrlPr>
                  <w:rPr>
                    <w:rFonts w:ascii="Cambria Math" w:hAnsi="Cambria Math"/>
                    <w:i/>
                  </w:rPr>
                </m:ctrlPr>
              </m:sSubPr>
              <m:e>
                <m:r>
                  <w:rPr>
                    <w:rFonts w:ascii="Cambria Math" w:hAnsi="Cambria Math"/>
                  </w:rPr>
                  <m:t>S</m:t>
                </m:r>
              </m:e>
              <m:sub>
                <m:r>
                  <w:rPr>
                    <w:rFonts w:ascii="Cambria Math" w:hAnsi="Cambria Math"/>
                  </w:rPr>
                  <m:t>RT</m:t>
                </m:r>
              </m:sub>
            </m:sSub>
          </m:den>
        </m:f>
        <m:r>
          <w:rPr>
            <w:rFonts w:ascii="Cambria Math" w:hAnsi="Cambria Math"/>
          </w:rPr>
          <m:t>=0.768</m:t>
        </m:r>
      </m:oMath>
      <w:r w:rsidR="21F8D799" w:rsidRPr="00BF70A4">
        <w:t xml:space="preserve"> was a given. </w:t>
      </w:r>
      <w:r w:rsidR="005F78EE" w:rsidRPr="00BF70A4">
        <w:t xml:space="preserve">On slide </w:t>
      </w:r>
      <w:r w:rsidR="00992398" w:rsidRPr="00BF70A4">
        <w:t xml:space="preserve">14 of lecture 10, </w:t>
      </w:r>
      <w:r w:rsidR="004C76A5" w:rsidRPr="00BF70A4">
        <w:t xml:space="preserve">it states that </w:t>
      </w:r>
      <m:oMath>
        <m:sSub>
          <m:sSubPr>
            <m:ctrlPr>
              <w:rPr>
                <w:rFonts w:ascii="Cambria Math" w:hAnsi="Cambria Math"/>
                <w:i/>
              </w:rPr>
            </m:ctrlPr>
          </m:sSubPr>
          <m:e>
            <m:r>
              <w:rPr>
                <w:rFonts w:ascii="Cambria Math" w:hAnsi="Cambria Math"/>
              </w:rPr>
              <m:t>K</m:t>
            </m:r>
          </m:e>
          <m:sub>
            <m:r>
              <w:rPr>
                <w:rFonts w:ascii="Cambria Math" w:hAnsi="Cambria Math"/>
              </w:rPr>
              <m:t>f</m:t>
            </m:r>
          </m:sub>
        </m:sSub>
      </m:oMath>
      <w:r w:rsidR="004C76A5" w:rsidRPr="00BF70A4">
        <w:t xml:space="preserve"> can often be set to one</w:t>
      </w:r>
      <w:r w:rsidR="009C009B" w:rsidRPr="00BF70A4">
        <w:t xml:space="preserve"> because it is </w:t>
      </w:r>
      <w:r w:rsidR="00CE44DA" w:rsidRPr="00BF70A4">
        <w:t xml:space="preserve">often </w:t>
      </w:r>
      <w:r w:rsidR="009C009B" w:rsidRPr="00BF70A4">
        <w:t>not available</w:t>
      </w:r>
      <w:r w:rsidR="00CE44DA" w:rsidRPr="00BF70A4">
        <w:t xml:space="preserve">, </w:t>
      </w:r>
      <w:r w:rsidR="00A02541" w:rsidRPr="00BF70A4">
        <w:t xml:space="preserve">in this case, the team has chosen to </w:t>
      </w:r>
      <w:r w:rsidR="007B6A3B" w:rsidRPr="00BF70A4">
        <w:t xml:space="preserve">set it as one. </w:t>
      </w:r>
      <w:r w:rsidR="21F8D799" w:rsidRPr="00BF70A4">
        <w:t xml:space="preserve">The remaining constants </w:t>
      </w:r>
      <m:oMath>
        <m:sSub>
          <m:sSubPr>
            <m:ctrlPr>
              <w:rPr>
                <w:rFonts w:ascii="Cambria Math" w:hAnsi="Cambria Math"/>
                <w:i/>
              </w:rPr>
            </m:ctrlPr>
          </m:sSubPr>
          <m:e>
            <m:r>
              <w:rPr>
                <w:rFonts w:ascii="Cambria Math" w:hAnsi="Cambria Math"/>
              </w:rPr>
              <m:t>K</m:t>
            </m:r>
          </m:e>
          <m:sub>
            <m:r>
              <w:rPr>
                <w:rFonts w:ascii="Cambria Math" w:hAnsi="Cambria Math"/>
              </w:rPr>
              <m:t>a</m:t>
            </m:r>
          </m:sub>
        </m:sSub>
      </m:oMath>
      <w:r w:rsidR="21F8D799" w:rsidRPr="00BF70A4">
        <w:t xml:space="preserve"> and</w:t>
      </w:r>
      <w:r w:rsidR="00CB66EB" w:rsidRPr="00BF70A4">
        <w:t xml:space="preserve"> </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sidR="21F8D799" w:rsidRPr="00BF70A4">
        <w:t xml:space="preserve"> were</w:t>
      </w:r>
      <w:r w:rsidR="186B1DB0" w:rsidRPr="00BF70A4">
        <w:t xml:space="preserve"> calculated using the equations given in the lecture slides. Below are the equations</w:t>
      </w:r>
      <w:r w:rsidR="00A80490" w:rsidRPr="00BF70A4">
        <w:t xml:space="preserve"> and calculations</w:t>
      </w:r>
      <w:r w:rsidR="186B1DB0" w:rsidRPr="00BF70A4">
        <w:t xml:space="preserve"> for</w:t>
      </w:r>
      <w:r w:rsidR="00CB66EB" w:rsidRPr="00BF70A4">
        <w:t xml:space="preserve"> </w:t>
      </w:r>
      <m:oMath>
        <m:sSub>
          <m:sSubPr>
            <m:ctrlPr>
              <w:rPr>
                <w:rFonts w:ascii="Cambria Math" w:hAnsi="Cambria Math"/>
                <w:i/>
              </w:rPr>
            </m:ctrlPr>
          </m:sSubPr>
          <m:e>
            <m:r>
              <w:rPr>
                <w:rFonts w:ascii="Cambria Math" w:hAnsi="Cambria Math"/>
              </w:rPr>
              <m:t>K</m:t>
            </m:r>
          </m:e>
          <m:sub>
            <m:r>
              <w:rPr>
                <w:rFonts w:ascii="Cambria Math" w:hAnsi="Cambria Math"/>
              </w:rPr>
              <m:t>a</m:t>
            </m:r>
          </m:sub>
        </m:sSub>
      </m:oMath>
      <w:r w:rsidR="186B1DB0" w:rsidRPr="00BF70A4">
        <w:t xml:space="preserve">, </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sidR="186B1DB0" w:rsidRPr="00BF70A4">
        <w:t xml:space="preserve">, and </w:t>
      </w:r>
      <m:oMath>
        <m:sSub>
          <m:sSubPr>
            <m:ctrlPr>
              <w:rPr>
                <w:rFonts w:ascii="Cambria Math" w:hAnsi="Cambria Math"/>
                <w:i/>
              </w:rPr>
            </m:ctrlPr>
          </m:sSubPr>
          <m:e>
            <m:r>
              <w:rPr>
                <w:rFonts w:ascii="Cambria Math" w:hAnsi="Cambria Math"/>
              </w:rPr>
              <m:t>S</m:t>
            </m:r>
          </m:e>
          <m:sub>
            <m:r>
              <w:rPr>
                <w:rFonts w:ascii="Cambria Math" w:hAnsi="Cambria Math"/>
              </w:rPr>
              <m:t>e</m:t>
            </m:r>
          </m:sub>
        </m:sSub>
      </m:oMath>
      <w:r w:rsidR="186B1DB0" w:rsidRPr="00BF70A4">
        <w:t xml:space="preserve">. </w:t>
      </w:r>
    </w:p>
    <w:p w14:paraId="0369823C" w14:textId="77777777" w:rsidR="002C2DDD" w:rsidRPr="00BF70A4" w:rsidRDefault="002C2DDD" w:rsidP="15A790DB">
      <w:pPr>
        <w:ind w:firstLine="720"/>
      </w:pPr>
    </w:p>
    <w:p w14:paraId="10895714" w14:textId="21867B5F" w:rsidR="007C4937" w:rsidRPr="00BF70A4" w:rsidRDefault="00F94F13" w:rsidP="00592EC1">
      <w:pPr>
        <w:jc w:val="center"/>
      </w:pPr>
      <w:r w:rsidRPr="00BF70A4">
        <w:t>Surface factor, [lecture 10, slide 9]</w:t>
      </w:r>
    </w:p>
    <w:p w14:paraId="397229D3" w14:textId="311B0B3F" w:rsidR="00A80490" w:rsidRPr="00BF70A4" w:rsidRDefault="00A81E0F" w:rsidP="00592EC1">
      <w:pPr>
        <w:jc w:val="center"/>
        <w:rPr>
          <w:i/>
        </w:rPr>
      </w:pPr>
      <m:oMath>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=a(</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UT</m:t>
                </m:r>
              </m:sub>
            </m:sSub>
            <m:r>
              <w:rPr>
                <w:rFonts w:ascii="Cambria Math" w:hAnsi="Cambria Math"/>
              </w:rPr>
              <m:t>)</m:t>
            </m:r>
          </m:e>
          <m:sup>
            <m:r>
              <w:rPr>
                <w:rFonts w:ascii="Cambria Math" w:hAnsi="Cambria Math"/>
              </w:rPr>
              <m:t>2</m:t>
            </m:r>
          </m:sup>
        </m:sSup>
      </m:oMath>
      <w:r w:rsidR="0039528D" w:rsidRPr="00BF70A4">
        <w:rPr>
          <w:i/>
        </w:rPr>
        <w:t xml:space="preserve"> </w:t>
      </w:r>
      <m:oMath>
        <m:r>
          <w:rPr>
            <w:rFonts w:ascii="Cambria Math" w:hAnsi="Cambria Math"/>
          </w:rPr>
          <m:t>=3.04(</m:t>
        </m:r>
        <m:sSup>
          <m:sSupPr>
            <m:ctrlPr>
              <w:rPr>
                <w:rFonts w:ascii="Cambria Math" w:hAnsi="Cambria Math"/>
                <w:i/>
              </w:rPr>
            </m:ctrlPr>
          </m:sSupPr>
          <m:e>
            <m:r>
              <w:rPr>
                <w:rFonts w:ascii="Cambria Math" w:hAnsi="Cambria Math"/>
              </w:rPr>
              <m:t>600)</m:t>
            </m:r>
          </m:e>
          <m:sup>
            <m:r>
              <w:rPr>
                <w:rFonts w:ascii="Cambria Math" w:hAnsi="Cambria Math"/>
              </w:rPr>
              <m:t>2</m:t>
            </m:r>
          </m:sup>
        </m:sSup>
        <m:r>
          <w:rPr>
            <w:rFonts w:ascii="Cambria Math" w:hAnsi="Cambria Math"/>
          </w:rPr>
          <m:t>=0.75860</m:t>
        </m:r>
      </m:oMath>
    </w:p>
    <w:p w14:paraId="110E818F" w14:textId="77777777" w:rsidR="00454E7C" w:rsidRPr="00BF70A4" w:rsidRDefault="00454E7C" w:rsidP="00592EC1">
      <w:pPr>
        <w:jc w:val="center"/>
        <w:rPr>
          <w:i/>
        </w:rPr>
      </w:pPr>
    </w:p>
    <w:p w14:paraId="5B76E547" w14:textId="4E7270ED" w:rsidR="00454E7C" w:rsidRPr="00BF70A4" w:rsidRDefault="00454E7C" w:rsidP="00592EC1">
      <w:pPr>
        <w:jc w:val="center"/>
      </w:pPr>
      <w:r w:rsidRPr="00BF70A4">
        <w:t>Equivalent diameter</w:t>
      </w:r>
    </w:p>
    <w:p w14:paraId="63371E85" w14:textId="77777777" w:rsidR="00454E7C" w:rsidRPr="00BF70A4" w:rsidRDefault="00A81E0F" w:rsidP="00592EC1">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0.05</m:t>
                  </m:r>
                  <m:d>
                    <m:dPr>
                      <m:ctrlPr>
                        <w:rPr>
                          <w:rFonts w:ascii="Cambria Math" w:hAnsi="Cambria Math"/>
                          <w:i/>
                        </w:rPr>
                      </m:ctrlPr>
                    </m:dPr>
                    <m:e>
                      <m:r>
                        <w:rPr>
                          <w:rFonts w:ascii="Cambria Math" w:hAnsi="Cambria Math"/>
                        </w:rPr>
                        <m:t>b</m:t>
                      </m:r>
                    </m:e>
                  </m:d>
                  <m:r>
                    <w:rPr>
                      <w:rFonts w:ascii="Cambria Math" w:hAnsi="Cambria Math"/>
                    </w:rPr>
                    <m:t>h</m:t>
                  </m:r>
                </m:num>
                <m:den>
                  <m:r>
                    <w:rPr>
                      <w:rFonts w:ascii="Cambria Math" w:hAnsi="Cambria Math"/>
                    </w:rPr>
                    <m:t>0.0766</m:t>
                  </m:r>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0.05</m:t>
                  </m:r>
                  <m:d>
                    <m:dPr>
                      <m:ctrlPr>
                        <w:rPr>
                          <w:rFonts w:ascii="Cambria Math" w:hAnsi="Cambria Math"/>
                          <w:i/>
                        </w:rPr>
                      </m:ctrlPr>
                    </m:dPr>
                    <m:e>
                      <m:r>
                        <w:rPr>
                          <w:rFonts w:ascii="Cambria Math" w:hAnsi="Cambria Math"/>
                        </w:rPr>
                        <m:t>0.15</m:t>
                      </m:r>
                    </m:e>
                  </m:d>
                  <m:r>
                    <w:rPr>
                      <w:rFonts w:ascii="Cambria Math" w:hAnsi="Cambria Math"/>
                    </w:rPr>
                    <m:t>0.15</m:t>
                  </m:r>
                </m:num>
                <m:den>
                  <m:r>
                    <w:rPr>
                      <w:rFonts w:ascii="Cambria Math" w:hAnsi="Cambria Math"/>
                    </w:rPr>
                    <m:t>0.0766</m:t>
                  </m:r>
                </m:den>
              </m:f>
            </m:e>
          </m:rad>
          <m:r>
            <w:rPr>
              <w:rFonts w:ascii="Cambria Math" w:hAnsi="Cambria Math"/>
            </w:rPr>
            <m:t>=0.1212</m:t>
          </m:r>
        </m:oMath>
      </m:oMathPara>
    </w:p>
    <w:p w14:paraId="77E680CA" w14:textId="77777777" w:rsidR="000A4739" w:rsidRPr="00BF70A4" w:rsidRDefault="000A4739" w:rsidP="00592EC1">
      <w:pPr>
        <w:jc w:val="center"/>
        <w:rPr>
          <w:i/>
        </w:rPr>
      </w:pPr>
    </w:p>
    <w:p w14:paraId="1B316212" w14:textId="6BC05B54" w:rsidR="0039528D" w:rsidRPr="00BF70A4" w:rsidRDefault="000A4739" w:rsidP="00592EC1">
      <w:pPr>
        <w:jc w:val="center"/>
      </w:pPr>
      <w:r w:rsidRPr="00BF70A4">
        <w:t>Size factor, [lecture 10, slide 10]</w:t>
      </w:r>
    </w:p>
    <w:p w14:paraId="07008543" w14:textId="4F83515C" w:rsidR="00A75861" w:rsidRPr="00BF70A4" w:rsidRDefault="00A81E0F" w:rsidP="00592EC1">
      <w:pPr>
        <w:jc w:val="center"/>
      </w:pPr>
      <m:oMath>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=1.51(</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e>
          <m:sup>
            <m:r>
              <w:rPr>
                <w:rFonts w:ascii="Cambria Math" w:hAnsi="Cambria Math"/>
              </w:rPr>
              <m:t>2</m:t>
            </m:r>
          </m:sup>
        </m:sSup>
      </m:oMath>
      <w:r w:rsidR="00CC043E" w:rsidRPr="00BF70A4">
        <w:t xml:space="preserve"> </w:t>
      </w:r>
      <m:oMath>
        <m:r>
          <w:rPr>
            <w:rFonts w:ascii="Cambria Math" w:hAnsi="Cambria Math"/>
          </w:rPr>
          <m:t>=1.51(</m:t>
        </m:r>
        <m:sSup>
          <m:sSupPr>
            <m:ctrlPr>
              <w:rPr>
                <w:rFonts w:ascii="Cambria Math" w:hAnsi="Cambria Math"/>
                <w:i/>
              </w:rPr>
            </m:ctrlPr>
          </m:sSupPr>
          <m:e>
            <m:r>
              <w:rPr>
                <w:rFonts w:ascii="Cambria Math" w:hAnsi="Cambria Math"/>
              </w:rPr>
              <m:t>0.1212)</m:t>
            </m:r>
          </m:e>
          <m:sup>
            <m:r>
              <w:rPr>
                <w:rFonts w:ascii="Cambria Math" w:hAnsi="Cambria Math"/>
              </w:rPr>
              <m:t>2</m:t>
            </m:r>
          </m:sup>
        </m:sSup>
        <m:r>
          <w:rPr>
            <w:rFonts w:ascii="Cambria Math" w:hAnsi="Cambria Math"/>
          </w:rPr>
          <m:t>=2.1032</m:t>
        </m:r>
      </m:oMath>
    </w:p>
    <w:p w14:paraId="7DB7ECE6" w14:textId="77777777" w:rsidR="00636036" w:rsidRPr="00BF70A4" w:rsidRDefault="00636036" w:rsidP="00592EC1">
      <w:pPr>
        <w:jc w:val="center"/>
      </w:pPr>
    </w:p>
    <w:p w14:paraId="0A423A43" w14:textId="30ECEF16" w:rsidR="002C2DDD" w:rsidRPr="00BF70A4" w:rsidRDefault="00636036" w:rsidP="00592EC1">
      <w:pPr>
        <w:jc w:val="center"/>
      </w:pPr>
      <w:r w:rsidRPr="00BF70A4">
        <w:t>Corrected endurance limit, [lecture 10, slide 7]</w:t>
      </w:r>
    </w:p>
    <w:p w14:paraId="6B5C1D42" w14:textId="3A42CF94" w:rsidR="005A5282" w:rsidRPr="000E0270" w:rsidRDefault="00A81E0F" w:rsidP="00592EC1">
      <w:pPr>
        <w:jc w:val="center"/>
        <w:rPr>
          <w:lang w:val="de-DE"/>
        </w:rPr>
      </w:pPr>
      <m:oMath>
        <m:sSub>
          <m:sSubPr>
            <m:ctrlPr>
              <w:rPr>
                <w:rFonts w:ascii="Cambria Math" w:hAnsi="Cambria Math"/>
                <w:i/>
              </w:rPr>
            </m:ctrlPr>
          </m:sSubPr>
          <m:e>
            <m:r>
              <w:rPr>
                <w:rFonts w:ascii="Cambria Math" w:hAnsi="Cambria Math"/>
              </w:rPr>
              <m:t>S</m:t>
            </m:r>
          </m:e>
          <m:sub>
            <m:r>
              <w:rPr>
                <w:rFonts w:ascii="Cambria Math" w:hAnsi="Cambria Math"/>
              </w:rPr>
              <m:t>e</m:t>
            </m:r>
          </m:sub>
        </m:sSub>
        <m:r>
          <w:rPr>
            <w:rFonts w:ascii="Cambria Math" w:hAnsi="Cambria Math"/>
            <w:lang w:val="de-DE"/>
          </w:rPr>
          <m:t xml:space="preserve">= </m:t>
        </m:r>
        <m:sSub>
          <m:sSubPr>
            <m:ctrlPr>
              <w:rPr>
                <w:rFonts w:ascii="Cambria Math" w:hAnsi="Cambria Math"/>
                <w:i/>
              </w:rPr>
            </m:ctrlPr>
          </m:sSubPr>
          <m:e>
            <m:r>
              <w:rPr>
                <w:rFonts w:ascii="Cambria Math" w:hAnsi="Cambria Math"/>
              </w:rPr>
              <m:t>K</m:t>
            </m:r>
          </m:e>
          <m:sub>
            <m:r>
              <w:rPr>
                <w:rFonts w:ascii="Cambria Math" w:hAnsi="Cambria Math"/>
              </w:rPr>
              <m:t>a</m:t>
            </m:r>
          </m:sub>
        </m:sSub>
        <m:sSub>
          <m:sSubPr>
            <m:ctrlPr>
              <w:rPr>
                <w:rFonts w:ascii="Cambria Math" w:hAnsi="Cambria Math"/>
                <w:i/>
              </w:rPr>
            </m:ctrlPr>
          </m:sSubPr>
          <m:e>
            <m:r>
              <w:rPr>
                <w:rFonts w:ascii="Cambria Math" w:hAnsi="Cambria Math"/>
              </w:rPr>
              <m:t>K</m:t>
            </m:r>
          </m:e>
          <m:sub>
            <m:r>
              <w:rPr>
                <w:rFonts w:ascii="Cambria Math" w:hAnsi="Cambria Math"/>
              </w:rPr>
              <m:t>b</m:t>
            </m:r>
          </m:sub>
        </m:sSub>
        <m:sSub>
          <m:sSubPr>
            <m:ctrlPr>
              <w:rPr>
                <w:rFonts w:ascii="Cambria Math" w:hAnsi="Cambria Math"/>
                <w:i/>
              </w:rPr>
            </m:ctrlPr>
          </m:sSubPr>
          <m:e>
            <m:r>
              <w:rPr>
                <w:rFonts w:ascii="Cambria Math" w:hAnsi="Cambria Math"/>
              </w:rPr>
              <m:t>K</m:t>
            </m:r>
          </m:e>
          <m:sub>
            <m:r>
              <w:rPr>
                <w:rFonts w:ascii="Cambria Math" w:hAnsi="Cambria Math"/>
              </w:rPr>
              <m:t>c</m:t>
            </m:r>
          </m:sub>
        </m:sSub>
        <m:sSub>
          <m:sSubPr>
            <m:ctrlPr>
              <w:rPr>
                <w:rFonts w:ascii="Cambria Math" w:hAnsi="Cambria Math"/>
                <w:i/>
              </w:rPr>
            </m:ctrlPr>
          </m:sSubPr>
          <m:e>
            <m:r>
              <w:rPr>
                <w:rFonts w:ascii="Cambria Math" w:hAnsi="Cambria Math"/>
              </w:rPr>
              <m:t>K</m:t>
            </m:r>
          </m:e>
          <m:sub>
            <m:r>
              <w:rPr>
                <w:rFonts w:ascii="Cambria Math" w:hAnsi="Cambria Math"/>
              </w:rPr>
              <m:t>d</m:t>
            </m:r>
          </m:sub>
        </m:sSub>
        <m:sSub>
          <m:sSubPr>
            <m:ctrlPr>
              <w:rPr>
                <w:rFonts w:ascii="Cambria Math" w:hAnsi="Cambria Math"/>
                <w:i/>
              </w:rPr>
            </m:ctrlPr>
          </m:sSubPr>
          <m:e>
            <m:r>
              <w:rPr>
                <w:rFonts w:ascii="Cambria Math" w:hAnsi="Cambria Math"/>
              </w:rPr>
              <m:t>K</m:t>
            </m:r>
          </m:e>
          <m:sub>
            <m:r>
              <w:rPr>
                <w:rFonts w:ascii="Cambria Math" w:hAnsi="Cambria Math"/>
              </w:rPr>
              <m:t>e</m:t>
            </m:r>
          </m:sub>
        </m:sSub>
        <m:sSub>
          <m:sSubPr>
            <m:ctrlPr>
              <w:rPr>
                <w:rFonts w:ascii="Cambria Math" w:hAnsi="Cambria Math"/>
                <w:i/>
              </w:rPr>
            </m:ctrlPr>
          </m:sSubPr>
          <m:e>
            <m:r>
              <w:rPr>
                <w:rFonts w:ascii="Cambria Math" w:hAnsi="Cambria Math"/>
              </w:rPr>
              <m:t>K</m:t>
            </m:r>
          </m:e>
          <m:sub>
            <m:r>
              <w:rPr>
                <w:rFonts w:ascii="Cambria Math" w:hAnsi="Cambria Math"/>
              </w:rPr>
              <m:t>f</m:t>
            </m:r>
          </m:sub>
        </m:sSub>
        <m:sSubSup>
          <m:sSubSupPr>
            <m:ctrlPr>
              <w:rPr>
                <w:rFonts w:ascii="Cambria Math" w:hAnsi="Cambria Math"/>
                <w:i/>
              </w:rPr>
            </m:ctrlPr>
          </m:sSubSupPr>
          <m:e>
            <m:r>
              <w:rPr>
                <w:rFonts w:ascii="Cambria Math" w:hAnsi="Cambria Math"/>
              </w:rPr>
              <m:t>S</m:t>
            </m:r>
          </m:e>
          <m:sub>
            <m:r>
              <w:rPr>
                <w:rFonts w:ascii="Cambria Math" w:hAnsi="Cambria Math"/>
              </w:rPr>
              <m:t>e</m:t>
            </m:r>
          </m:sub>
          <m:sup>
            <m:r>
              <w:rPr>
                <w:rFonts w:ascii="Cambria Math" w:hAnsi="Cambria Math"/>
                <w:lang w:val="de-DE"/>
              </w:rPr>
              <m:t>'</m:t>
            </m:r>
          </m:sup>
        </m:sSubSup>
      </m:oMath>
      <w:r w:rsidR="002C2DDD" w:rsidRPr="000E0270">
        <w:rPr>
          <w:lang w:val="de-DE"/>
        </w:rPr>
        <w:t xml:space="preserve"> </w:t>
      </w:r>
      <w:r w:rsidR="00636036" w:rsidRPr="000E0270">
        <w:rPr>
          <w:lang w:val="de-DE"/>
        </w:rPr>
        <w:t xml:space="preserve">= </w:t>
      </w:r>
      <m:oMath>
        <m:r>
          <w:rPr>
            <w:rFonts w:ascii="Cambria Math" w:hAnsi="Cambria Math"/>
            <w:lang w:val="de-DE"/>
          </w:rPr>
          <m:t xml:space="preserve"> (0.75860)</m:t>
        </m:r>
        <m:d>
          <m:dPr>
            <m:ctrlPr>
              <w:rPr>
                <w:rFonts w:ascii="Cambria Math" w:hAnsi="Cambria Math"/>
                <w:i/>
              </w:rPr>
            </m:ctrlPr>
          </m:dPr>
          <m:e>
            <m:r>
              <w:rPr>
                <w:rFonts w:ascii="Cambria Math" w:hAnsi="Cambria Math"/>
                <w:lang w:val="de-DE"/>
              </w:rPr>
              <m:t>2.1032</m:t>
            </m:r>
          </m:e>
        </m:d>
        <m:r>
          <w:rPr>
            <w:rFonts w:ascii="Cambria Math" w:hAnsi="Cambria Math"/>
            <w:lang w:val="de-DE"/>
          </w:rPr>
          <m:t>(1)</m:t>
        </m:r>
        <m:d>
          <m:dPr>
            <m:ctrlPr>
              <w:rPr>
                <w:rFonts w:ascii="Cambria Math" w:hAnsi="Cambria Math"/>
                <w:i/>
              </w:rPr>
            </m:ctrlPr>
          </m:dPr>
          <m:e>
            <m:r>
              <w:rPr>
                <w:rFonts w:ascii="Cambria Math" w:hAnsi="Cambria Math"/>
                <w:lang w:val="de-DE"/>
              </w:rPr>
              <m:t>0.768</m:t>
            </m:r>
          </m:e>
        </m:d>
        <m:r>
          <w:rPr>
            <w:rFonts w:ascii="Cambria Math" w:hAnsi="Cambria Math"/>
            <w:lang w:val="de-DE"/>
          </w:rPr>
          <m:t>(0.814)</m:t>
        </m:r>
        <m:d>
          <m:dPr>
            <m:ctrlPr>
              <w:rPr>
                <w:rFonts w:ascii="Cambria Math" w:hAnsi="Cambria Math"/>
                <w:i/>
              </w:rPr>
            </m:ctrlPr>
          </m:dPr>
          <m:e>
            <m:r>
              <w:rPr>
                <w:rFonts w:ascii="Cambria Math" w:hAnsi="Cambria Math"/>
                <w:lang w:val="de-DE"/>
              </w:rPr>
              <m:t>1</m:t>
            </m:r>
          </m:e>
        </m:d>
        <m:r>
          <w:rPr>
            <w:rFonts w:ascii="Cambria Math" w:hAnsi="Cambria Math"/>
            <w:lang w:val="de-DE"/>
          </w:rPr>
          <m:t>(300)=</m:t>
        </m:r>
      </m:oMath>
      <w:r w:rsidR="0096464D" w:rsidRPr="000E0270">
        <w:rPr>
          <w:lang w:val="de-DE"/>
        </w:rPr>
        <w:t xml:space="preserve"> 299</w:t>
      </w:r>
      <w:r w:rsidR="00761EB7" w:rsidRPr="000E0270">
        <w:rPr>
          <w:lang w:val="de-DE"/>
        </w:rPr>
        <w:t>.23</w:t>
      </w:r>
      <w:r w:rsidR="00BD48E6" w:rsidRPr="000E0270">
        <w:rPr>
          <w:lang w:val="de-DE"/>
        </w:rPr>
        <w:t xml:space="preserve"> MPa</w:t>
      </w:r>
    </w:p>
    <w:p w14:paraId="67669926" w14:textId="77777777" w:rsidR="00A75861" w:rsidRPr="000E0270" w:rsidRDefault="00A75861" w:rsidP="00B9590E">
      <w:pPr>
        <w:jc w:val="center"/>
        <w:rPr>
          <w:lang w:val="de-DE"/>
        </w:rPr>
      </w:pPr>
    </w:p>
    <w:p w14:paraId="49F289FD" w14:textId="4EA416FE" w:rsidR="00A75861" w:rsidRPr="00BF70A4" w:rsidRDefault="00A75861" w:rsidP="00A75861">
      <w:r w:rsidRPr="000E0270">
        <w:rPr>
          <w:lang w:val="de-DE"/>
        </w:rPr>
        <w:tab/>
      </w:r>
      <w:r w:rsidRPr="00BF70A4">
        <w:t>To summarize these findings</w:t>
      </w:r>
      <w:r w:rsidR="006F603F" w:rsidRPr="00BF70A4">
        <w:t xml:space="preserve"> and make them easier to </w:t>
      </w:r>
      <w:r w:rsidR="009F215F" w:rsidRPr="00BF70A4">
        <w:t>read</w:t>
      </w:r>
      <w:r w:rsidRPr="00BF70A4">
        <w:t xml:space="preserve">, they have </w:t>
      </w:r>
      <w:r w:rsidR="006F603F" w:rsidRPr="00BF70A4">
        <w:t>all been put in the table, below</w:t>
      </w:r>
      <w:r w:rsidR="00A43E3F" w:rsidRPr="00BF70A4">
        <w:t xml:space="preserve"> (</w:t>
      </w:r>
      <w:r w:rsidR="00116AD0">
        <w:fldChar w:fldCharType="begin"/>
      </w:r>
      <w:r w:rsidR="00116AD0">
        <w:instrText xml:space="preserve"> REF _Ref67299154 \h </w:instrText>
      </w:r>
      <w:r w:rsidR="00116AD0">
        <w:fldChar w:fldCharType="separate"/>
      </w:r>
      <w:r w:rsidR="00C76914" w:rsidRPr="00BF70A4">
        <w:t xml:space="preserve">Table </w:t>
      </w:r>
      <w:r w:rsidR="00C76914">
        <w:rPr>
          <w:noProof/>
        </w:rPr>
        <w:t>2</w:t>
      </w:r>
      <w:r w:rsidR="00116AD0">
        <w:fldChar w:fldCharType="end"/>
      </w:r>
      <w:r w:rsidR="00A43E3F" w:rsidRPr="00BF70A4">
        <w:t>)</w:t>
      </w:r>
      <w:r w:rsidR="006F603F" w:rsidRPr="00BF70A4">
        <w:t xml:space="preserve">. </w:t>
      </w:r>
    </w:p>
    <w:p w14:paraId="61CD27D9" w14:textId="77777777" w:rsidR="009F215F" w:rsidRPr="00BF70A4" w:rsidRDefault="009F215F" w:rsidP="00A75861"/>
    <w:tbl>
      <w:tblPr>
        <w:tblStyle w:val="TableGrid"/>
        <w:tblW w:w="8331" w:type="dxa"/>
        <w:jc w:val="center"/>
        <w:tblLook w:val="04A0" w:firstRow="1" w:lastRow="0" w:firstColumn="1" w:lastColumn="0" w:noHBand="0" w:noVBand="1"/>
      </w:tblPr>
      <w:tblGrid>
        <w:gridCol w:w="1376"/>
        <w:gridCol w:w="1454"/>
        <w:gridCol w:w="5501"/>
      </w:tblGrid>
      <w:tr w:rsidR="00453777" w:rsidRPr="00BF70A4" w14:paraId="7A27FB0F" w14:textId="77777777" w:rsidTr="00C339E0">
        <w:trPr>
          <w:jc w:val="center"/>
        </w:trPr>
        <w:tc>
          <w:tcPr>
            <w:tcW w:w="1376" w:type="dxa"/>
          </w:tcPr>
          <w:p w14:paraId="301B87D7" w14:textId="2BBFD58B" w:rsidR="00453777" w:rsidRPr="00BF70A4" w:rsidRDefault="00BA174A" w:rsidP="00E973F7">
            <w:pPr>
              <w:jc w:val="center"/>
              <w:rPr>
                <w:b/>
              </w:rPr>
            </w:pPr>
            <w:r w:rsidRPr="00BF70A4">
              <w:rPr>
                <w:b/>
              </w:rPr>
              <w:t>Constant</w:t>
            </w:r>
          </w:p>
        </w:tc>
        <w:tc>
          <w:tcPr>
            <w:tcW w:w="1454" w:type="dxa"/>
          </w:tcPr>
          <w:p w14:paraId="3779277D" w14:textId="065FD1D4" w:rsidR="00C339E0" w:rsidRPr="00BF70A4" w:rsidRDefault="00C339E0" w:rsidP="00C339E0">
            <w:pPr>
              <w:jc w:val="center"/>
              <w:rPr>
                <w:b/>
                <w:bCs/>
              </w:rPr>
            </w:pPr>
            <w:r w:rsidRPr="00BF70A4">
              <w:rPr>
                <w:b/>
                <w:bCs/>
              </w:rPr>
              <w:t>Value</w:t>
            </w:r>
          </w:p>
        </w:tc>
        <w:tc>
          <w:tcPr>
            <w:tcW w:w="5501" w:type="dxa"/>
          </w:tcPr>
          <w:p w14:paraId="58E06907" w14:textId="71903B7D" w:rsidR="00C45643" w:rsidRPr="00BF70A4" w:rsidRDefault="009243E5" w:rsidP="00E973F7">
            <w:pPr>
              <w:jc w:val="center"/>
              <w:rPr>
                <w:b/>
                <w:bCs/>
              </w:rPr>
            </w:pPr>
            <w:r>
              <w:rPr>
                <w:b/>
                <w:bCs/>
              </w:rPr>
              <w:t>Explanation</w:t>
            </w:r>
          </w:p>
        </w:tc>
      </w:tr>
      <w:tr w:rsidR="00453777" w:rsidRPr="00BF70A4" w14:paraId="427292A7" w14:textId="77777777" w:rsidTr="00C339E0">
        <w:trPr>
          <w:jc w:val="center"/>
        </w:trPr>
        <w:tc>
          <w:tcPr>
            <w:tcW w:w="1376" w:type="dxa"/>
          </w:tcPr>
          <w:p w14:paraId="6AD7746B" w14:textId="58950923" w:rsidR="00453777" w:rsidRPr="00BF70A4" w:rsidRDefault="00A81E0F" w:rsidP="00A75861">
            <m:oMathPara>
              <m:oMath>
                <m:sSub>
                  <m:sSubPr>
                    <m:ctrlPr>
                      <w:rPr>
                        <w:rFonts w:ascii="Cambria Math" w:hAnsi="Cambria Math"/>
                        <w:i/>
                      </w:rPr>
                    </m:ctrlPr>
                  </m:sSubPr>
                  <m:e>
                    <m:r>
                      <w:rPr>
                        <w:rFonts w:ascii="Cambria Math" w:hAnsi="Cambria Math"/>
                      </w:rPr>
                      <m:t>K</m:t>
                    </m:r>
                  </m:e>
                  <m:sub>
                    <m:r>
                      <w:rPr>
                        <w:rFonts w:ascii="Cambria Math" w:hAnsi="Cambria Math"/>
                      </w:rPr>
                      <m:t>a</m:t>
                    </m:r>
                  </m:sub>
                </m:sSub>
              </m:oMath>
            </m:oMathPara>
          </w:p>
        </w:tc>
        <w:tc>
          <w:tcPr>
            <w:tcW w:w="1454" w:type="dxa"/>
          </w:tcPr>
          <w:p w14:paraId="6E1A7C0E" w14:textId="25017262" w:rsidR="00C339E0" w:rsidRPr="00BF70A4" w:rsidRDefault="00C339E0" w:rsidP="00C339E0">
            <w:pPr>
              <w:jc w:val="center"/>
            </w:pPr>
            <w:r w:rsidRPr="00BF70A4">
              <w:t>0.759</w:t>
            </w:r>
          </w:p>
        </w:tc>
        <w:tc>
          <w:tcPr>
            <w:tcW w:w="5501" w:type="dxa"/>
          </w:tcPr>
          <w:p w14:paraId="2851D3ED" w14:textId="7243C555" w:rsidR="00C45643" w:rsidRPr="00BF70A4" w:rsidRDefault="009F76D3" w:rsidP="00A43E3F">
            <w:pPr>
              <w:jc w:val="center"/>
            </w:pPr>
            <w:r>
              <w:t>Face condition</w:t>
            </w:r>
            <w:r w:rsidR="00536B09">
              <w:t>- accounts for rough</w:t>
            </w:r>
            <w:r w:rsidR="000A6D2B">
              <w:t>er surfaces</w:t>
            </w:r>
          </w:p>
        </w:tc>
      </w:tr>
      <w:tr w:rsidR="00453777" w:rsidRPr="00BF70A4" w14:paraId="62A0799B" w14:textId="77777777" w:rsidTr="00C339E0">
        <w:trPr>
          <w:jc w:val="center"/>
        </w:trPr>
        <w:tc>
          <w:tcPr>
            <w:tcW w:w="1376" w:type="dxa"/>
          </w:tcPr>
          <w:p w14:paraId="4070DC59" w14:textId="69BF2DED" w:rsidR="00453777" w:rsidRPr="00BF70A4" w:rsidRDefault="00A81E0F" w:rsidP="00A75861">
            <m:oMathPara>
              <m:oMath>
                <m:sSub>
                  <m:sSubPr>
                    <m:ctrlPr>
                      <w:rPr>
                        <w:rFonts w:ascii="Cambria Math" w:hAnsi="Cambria Math"/>
                        <w:i/>
                      </w:rPr>
                    </m:ctrlPr>
                  </m:sSubPr>
                  <m:e>
                    <m:r>
                      <w:rPr>
                        <w:rFonts w:ascii="Cambria Math" w:hAnsi="Cambria Math"/>
                      </w:rPr>
                      <m:t>K</m:t>
                    </m:r>
                  </m:e>
                  <m:sub>
                    <m:r>
                      <w:rPr>
                        <w:rFonts w:ascii="Cambria Math" w:hAnsi="Cambria Math"/>
                      </w:rPr>
                      <m:t>b</m:t>
                    </m:r>
                  </m:sub>
                </m:sSub>
              </m:oMath>
            </m:oMathPara>
          </w:p>
        </w:tc>
        <w:tc>
          <w:tcPr>
            <w:tcW w:w="1454" w:type="dxa"/>
          </w:tcPr>
          <w:p w14:paraId="37D42FAC" w14:textId="438DCE34" w:rsidR="00C339E0" w:rsidRPr="00BF70A4" w:rsidRDefault="00C339E0" w:rsidP="00C339E0">
            <w:pPr>
              <w:jc w:val="center"/>
            </w:pPr>
            <w:r w:rsidRPr="00BF70A4">
              <w:t>2.103</w:t>
            </w:r>
          </w:p>
        </w:tc>
        <w:tc>
          <w:tcPr>
            <w:tcW w:w="5501" w:type="dxa"/>
          </w:tcPr>
          <w:p w14:paraId="468DB09A" w14:textId="5D2C500A" w:rsidR="00C45643" w:rsidRPr="00BF70A4" w:rsidRDefault="002C6DEA" w:rsidP="00A43E3F">
            <w:pPr>
              <w:jc w:val="center"/>
            </w:pPr>
            <w:r>
              <w:t>Size factor</w:t>
            </w:r>
            <w:r w:rsidR="00A74390">
              <w:t xml:space="preserve">- </w:t>
            </w:r>
            <w:r w:rsidR="002174E6">
              <w:t xml:space="preserve">accounts for specimens </w:t>
            </w:r>
            <w:r w:rsidR="001A0C3D">
              <w:t xml:space="preserve">being small when </w:t>
            </w:r>
            <w:r w:rsidR="00D4756C">
              <w:t>lab tested</w:t>
            </w:r>
          </w:p>
        </w:tc>
      </w:tr>
      <w:tr w:rsidR="00453777" w:rsidRPr="00BF70A4" w14:paraId="64F92209" w14:textId="77777777" w:rsidTr="00C339E0">
        <w:trPr>
          <w:jc w:val="center"/>
        </w:trPr>
        <w:tc>
          <w:tcPr>
            <w:tcW w:w="1376" w:type="dxa"/>
          </w:tcPr>
          <w:p w14:paraId="416629D1" w14:textId="6A0EADE6" w:rsidR="00453777" w:rsidRPr="00BF70A4" w:rsidRDefault="00A81E0F" w:rsidP="00A75861">
            <m:oMathPara>
              <m:oMath>
                <m:sSub>
                  <m:sSubPr>
                    <m:ctrlPr>
                      <w:rPr>
                        <w:rFonts w:ascii="Cambria Math" w:hAnsi="Cambria Math"/>
                        <w:i/>
                      </w:rPr>
                    </m:ctrlPr>
                  </m:sSubPr>
                  <m:e>
                    <m:r>
                      <w:rPr>
                        <w:rFonts w:ascii="Cambria Math" w:hAnsi="Cambria Math"/>
                      </w:rPr>
                      <m:t>K</m:t>
                    </m:r>
                  </m:e>
                  <m:sub>
                    <m:r>
                      <w:rPr>
                        <w:rFonts w:ascii="Cambria Math" w:hAnsi="Cambria Math"/>
                      </w:rPr>
                      <m:t>c</m:t>
                    </m:r>
                  </m:sub>
                </m:sSub>
              </m:oMath>
            </m:oMathPara>
          </w:p>
        </w:tc>
        <w:tc>
          <w:tcPr>
            <w:tcW w:w="1454" w:type="dxa"/>
          </w:tcPr>
          <w:p w14:paraId="10866FB5" w14:textId="322C6800" w:rsidR="00C339E0" w:rsidRPr="00BF70A4" w:rsidRDefault="00C339E0" w:rsidP="00C339E0">
            <w:pPr>
              <w:jc w:val="center"/>
            </w:pPr>
            <w:r w:rsidRPr="00BF70A4">
              <w:t>1</w:t>
            </w:r>
          </w:p>
        </w:tc>
        <w:tc>
          <w:tcPr>
            <w:tcW w:w="5501" w:type="dxa"/>
          </w:tcPr>
          <w:p w14:paraId="0F9BC2A1" w14:textId="43A69DFC" w:rsidR="00C45643" w:rsidRPr="00BF70A4" w:rsidRDefault="002C6DEA" w:rsidP="00A43E3F">
            <w:pPr>
              <w:jc w:val="center"/>
            </w:pPr>
            <w:r>
              <w:t>Load factor</w:t>
            </w:r>
            <w:r w:rsidR="00D4756C">
              <w:t xml:space="preserve">- </w:t>
            </w:r>
            <w:r w:rsidR="00EF0F1D">
              <w:t>accounts for other lo</w:t>
            </w:r>
            <w:r w:rsidR="003B1B60">
              <w:t>ads, lik</w:t>
            </w:r>
            <w:r w:rsidR="00373933">
              <w:t xml:space="preserve">e axial or torsional </w:t>
            </w:r>
            <w:r w:rsidR="00F65B40">
              <w:t>loads</w:t>
            </w:r>
          </w:p>
        </w:tc>
      </w:tr>
      <w:tr w:rsidR="00453777" w:rsidRPr="00BF70A4" w14:paraId="03884866" w14:textId="77777777" w:rsidTr="00C339E0">
        <w:trPr>
          <w:jc w:val="center"/>
        </w:trPr>
        <w:tc>
          <w:tcPr>
            <w:tcW w:w="1376" w:type="dxa"/>
          </w:tcPr>
          <w:p w14:paraId="449BB1C0" w14:textId="3109C56C" w:rsidR="00453777" w:rsidRPr="00BF70A4" w:rsidRDefault="00A81E0F" w:rsidP="00A75861">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1454" w:type="dxa"/>
          </w:tcPr>
          <w:p w14:paraId="019EDD6A" w14:textId="6C9E89EF" w:rsidR="00C339E0" w:rsidRPr="00BF70A4" w:rsidRDefault="00C339E0" w:rsidP="00C339E0">
            <w:pPr>
              <w:jc w:val="center"/>
            </w:pPr>
            <w:r w:rsidRPr="00BF70A4">
              <w:t>0.786</w:t>
            </w:r>
          </w:p>
        </w:tc>
        <w:tc>
          <w:tcPr>
            <w:tcW w:w="5501" w:type="dxa"/>
          </w:tcPr>
          <w:p w14:paraId="30C27246" w14:textId="0AB505A1" w:rsidR="00C45643" w:rsidRPr="00BF70A4" w:rsidRDefault="002C6DEA" w:rsidP="00A43E3F">
            <w:pPr>
              <w:jc w:val="center"/>
            </w:pPr>
            <w:r>
              <w:t>Temperature factor</w:t>
            </w:r>
            <w:r w:rsidR="00F65B40">
              <w:t xml:space="preserve">- </w:t>
            </w:r>
            <w:r w:rsidR="00886200">
              <w:t>accounts for the change in tensile strength between room temperature and operating temperature</w:t>
            </w:r>
          </w:p>
        </w:tc>
      </w:tr>
      <w:tr w:rsidR="00453777" w:rsidRPr="00BF70A4" w14:paraId="6D5BF52C" w14:textId="77777777" w:rsidTr="00C339E0">
        <w:trPr>
          <w:jc w:val="center"/>
        </w:trPr>
        <w:tc>
          <w:tcPr>
            <w:tcW w:w="1376" w:type="dxa"/>
          </w:tcPr>
          <w:p w14:paraId="1E4E104D" w14:textId="75930222" w:rsidR="00453777" w:rsidRPr="00BF70A4" w:rsidRDefault="00A81E0F" w:rsidP="00A75861">
            <m:oMathPara>
              <m:oMath>
                <m:sSub>
                  <m:sSubPr>
                    <m:ctrlPr>
                      <w:rPr>
                        <w:rFonts w:ascii="Cambria Math" w:hAnsi="Cambria Math"/>
                        <w:i/>
                      </w:rPr>
                    </m:ctrlPr>
                  </m:sSubPr>
                  <m:e>
                    <m:r>
                      <w:rPr>
                        <w:rFonts w:ascii="Cambria Math" w:hAnsi="Cambria Math"/>
                      </w:rPr>
                      <m:t>K</m:t>
                    </m:r>
                  </m:e>
                  <m:sub>
                    <m:r>
                      <w:rPr>
                        <w:rFonts w:ascii="Cambria Math" w:hAnsi="Cambria Math"/>
                      </w:rPr>
                      <m:t>e</m:t>
                    </m:r>
                  </m:sub>
                </m:sSub>
              </m:oMath>
            </m:oMathPara>
          </w:p>
        </w:tc>
        <w:tc>
          <w:tcPr>
            <w:tcW w:w="1454" w:type="dxa"/>
          </w:tcPr>
          <w:p w14:paraId="734C02AD" w14:textId="191E9009" w:rsidR="00C339E0" w:rsidRPr="00BF70A4" w:rsidRDefault="00C339E0" w:rsidP="00C339E0">
            <w:pPr>
              <w:jc w:val="center"/>
            </w:pPr>
            <w:r w:rsidRPr="00BF70A4">
              <w:t>0.814</w:t>
            </w:r>
          </w:p>
        </w:tc>
        <w:tc>
          <w:tcPr>
            <w:tcW w:w="5501" w:type="dxa"/>
          </w:tcPr>
          <w:p w14:paraId="4A49C581" w14:textId="30309DE8" w:rsidR="00C45643" w:rsidRPr="00BF70A4" w:rsidRDefault="002C6DEA" w:rsidP="00A43E3F">
            <w:pPr>
              <w:jc w:val="center"/>
            </w:pPr>
            <w:r>
              <w:t>Reliability factor</w:t>
            </w:r>
            <w:r w:rsidR="00886200">
              <w:t xml:space="preserve">- </w:t>
            </w:r>
            <w:r w:rsidR="008E791D">
              <w:t xml:space="preserve">accounts for </w:t>
            </w:r>
            <w:r w:rsidR="0040353A">
              <w:t xml:space="preserve">the </w:t>
            </w:r>
            <w:r w:rsidR="008E791D">
              <w:t xml:space="preserve">accuracy of </w:t>
            </w:r>
            <w:r w:rsidR="008965A1">
              <w:t>testing results for endurance limit</w:t>
            </w:r>
          </w:p>
        </w:tc>
      </w:tr>
      <w:tr w:rsidR="00453777" w:rsidRPr="00BF70A4" w14:paraId="4F22D5FD" w14:textId="77777777" w:rsidTr="00C339E0">
        <w:trPr>
          <w:jc w:val="center"/>
        </w:trPr>
        <w:tc>
          <w:tcPr>
            <w:tcW w:w="1376" w:type="dxa"/>
          </w:tcPr>
          <w:p w14:paraId="7BD99B82" w14:textId="74E99D66" w:rsidR="00453777" w:rsidRPr="00BF70A4" w:rsidRDefault="00A81E0F" w:rsidP="00A75861">
            <m:oMathPara>
              <m:oMath>
                <m:sSub>
                  <m:sSubPr>
                    <m:ctrlPr>
                      <w:rPr>
                        <w:rFonts w:ascii="Cambria Math" w:hAnsi="Cambria Math"/>
                        <w:i/>
                      </w:rPr>
                    </m:ctrlPr>
                  </m:sSubPr>
                  <m:e>
                    <m:r>
                      <w:rPr>
                        <w:rFonts w:ascii="Cambria Math" w:hAnsi="Cambria Math"/>
                      </w:rPr>
                      <m:t>K</m:t>
                    </m:r>
                  </m:e>
                  <m:sub>
                    <m:r>
                      <w:rPr>
                        <w:rFonts w:ascii="Cambria Math" w:hAnsi="Cambria Math"/>
                      </w:rPr>
                      <m:t>f</m:t>
                    </m:r>
                  </m:sub>
                </m:sSub>
              </m:oMath>
            </m:oMathPara>
          </w:p>
        </w:tc>
        <w:tc>
          <w:tcPr>
            <w:tcW w:w="1454" w:type="dxa"/>
          </w:tcPr>
          <w:p w14:paraId="59D38BE1" w14:textId="448866A3" w:rsidR="00C339E0" w:rsidRPr="00BF70A4" w:rsidRDefault="00C339E0" w:rsidP="00C339E0">
            <w:pPr>
              <w:jc w:val="center"/>
            </w:pPr>
            <w:r w:rsidRPr="00BF70A4">
              <w:t>1</w:t>
            </w:r>
          </w:p>
        </w:tc>
        <w:tc>
          <w:tcPr>
            <w:tcW w:w="5501" w:type="dxa"/>
          </w:tcPr>
          <w:p w14:paraId="093FD3B0" w14:textId="343FC9DC" w:rsidR="00C45643" w:rsidRPr="00BF70A4" w:rsidRDefault="006433D8" w:rsidP="00A43E3F">
            <w:pPr>
              <w:jc w:val="center"/>
            </w:pPr>
            <w:r>
              <w:t>Miscellaneous effects factors</w:t>
            </w:r>
            <w:r w:rsidR="008965A1">
              <w:t xml:space="preserve">- </w:t>
            </w:r>
            <w:r w:rsidR="005F338E">
              <w:t xml:space="preserve">any effects not accounted for </w:t>
            </w:r>
            <w:r w:rsidR="00AB42C2">
              <w:t>in the above</w:t>
            </w:r>
          </w:p>
        </w:tc>
      </w:tr>
      <w:tr w:rsidR="00EB5281" w:rsidRPr="00BF70A4" w14:paraId="4814FA9A" w14:textId="77777777" w:rsidTr="00C339E0">
        <w:trPr>
          <w:jc w:val="center"/>
        </w:trPr>
        <w:tc>
          <w:tcPr>
            <w:tcW w:w="1376" w:type="dxa"/>
          </w:tcPr>
          <w:p w14:paraId="0537060C" w14:textId="3788D5ED" w:rsidR="00EB5281" w:rsidRPr="00BF70A4" w:rsidRDefault="00EB5281" w:rsidP="00A75861">
            <m:oMathPara>
              <m:oMath>
                <m:r>
                  <w:rPr>
                    <w:rFonts w:ascii="Cambria Math" w:hAnsi="Cambria Math"/>
                  </w:rPr>
                  <m:t>a</m:t>
                </m:r>
              </m:oMath>
            </m:oMathPara>
          </w:p>
        </w:tc>
        <w:tc>
          <w:tcPr>
            <w:tcW w:w="1454" w:type="dxa"/>
          </w:tcPr>
          <w:p w14:paraId="7E2EBEAC" w14:textId="3FD64BFD" w:rsidR="00C339E0" w:rsidRPr="00BF70A4" w:rsidRDefault="00C339E0" w:rsidP="00C339E0">
            <w:pPr>
              <w:jc w:val="center"/>
            </w:pPr>
            <w:r w:rsidRPr="00BF70A4">
              <w:t>3.04</w:t>
            </w:r>
          </w:p>
        </w:tc>
        <w:tc>
          <w:tcPr>
            <w:tcW w:w="5501" w:type="dxa"/>
          </w:tcPr>
          <w:p w14:paraId="3F2ACC47" w14:textId="77777777" w:rsidR="00C45643" w:rsidRPr="00BF70A4" w:rsidRDefault="00C45643" w:rsidP="00A43E3F">
            <w:pPr>
              <w:jc w:val="center"/>
            </w:pPr>
          </w:p>
        </w:tc>
      </w:tr>
      <w:tr w:rsidR="00EB5281" w:rsidRPr="00BF70A4" w14:paraId="2DC9644F" w14:textId="77777777" w:rsidTr="00C339E0">
        <w:trPr>
          <w:jc w:val="center"/>
        </w:trPr>
        <w:tc>
          <w:tcPr>
            <w:tcW w:w="1376" w:type="dxa"/>
          </w:tcPr>
          <w:p w14:paraId="2F7E1B93" w14:textId="48397412" w:rsidR="00EB5281" w:rsidRPr="00BF70A4" w:rsidRDefault="00EB5281" w:rsidP="00A75861">
            <m:oMathPara>
              <m:oMath>
                <m:r>
                  <w:rPr>
                    <w:rFonts w:ascii="Cambria Math" w:hAnsi="Cambria Math"/>
                  </w:rPr>
                  <m:t>b</m:t>
                </m:r>
              </m:oMath>
            </m:oMathPara>
          </w:p>
        </w:tc>
        <w:tc>
          <w:tcPr>
            <w:tcW w:w="1454" w:type="dxa"/>
          </w:tcPr>
          <w:p w14:paraId="4F80EF6F" w14:textId="1B2DFB69" w:rsidR="00C339E0" w:rsidRPr="00BF70A4" w:rsidRDefault="00C339E0" w:rsidP="00C339E0">
            <w:pPr>
              <w:jc w:val="center"/>
            </w:pPr>
            <w:r w:rsidRPr="00BF70A4">
              <w:t>-0.217</w:t>
            </w:r>
          </w:p>
        </w:tc>
        <w:tc>
          <w:tcPr>
            <w:tcW w:w="5501" w:type="dxa"/>
          </w:tcPr>
          <w:p w14:paraId="45E34550" w14:textId="77777777" w:rsidR="00C45643" w:rsidRPr="00BF70A4" w:rsidRDefault="00C45643" w:rsidP="00A43E3F">
            <w:pPr>
              <w:jc w:val="center"/>
            </w:pPr>
          </w:p>
        </w:tc>
      </w:tr>
      <w:tr w:rsidR="00453777" w:rsidRPr="00BF70A4" w14:paraId="75DE1F7B" w14:textId="77777777" w:rsidTr="00C339E0">
        <w:trPr>
          <w:jc w:val="center"/>
        </w:trPr>
        <w:tc>
          <w:tcPr>
            <w:tcW w:w="1376" w:type="dxa"/>
          </w:tcPr>
          <w:p w14:paraId="0678237B" w14:textId="27A19D9C" w:rsidR="00453777" w:rsidRPr="00BF70A4" w:rsidRDefault="00A81E0F" w:rsidP="00A75861">
            <m:oMathPara>
              <m:oMath>
                <m:sSubSup>
                  <m:sSubSupPr>
                    <m:ctrlPr>
                      <w:rPr>
                        <w:rFonts w:ascii="Cambria Math" w:hAnsi="Cambria Math"/>
                        <w:i/>
                      </w:rPr>
                    </m:ctrlPr>
                  </m:sSubSupPr>
                  <m:e>
                    <m:r>
                      <w:rPr>
                        <w:rFonts w:ascii="Cambria Math" w:hAnsi="Cambria Math"/>
                      </w:rPr>
                      <m:t>S</m:t>
                    </m:r>
                  </m:e>
                  <m:sub>
                    <m:r>
                      <w:rPr>
                        <w:rFonts w:ascii="Cambria Math" w:hAnsi="Cambria Math"/>
                      </w:rPr>
                      <m:t>e</m:t>
                    </m:r>
                  </m:sub>
                  <m:sup>
                    <m:r>
                      <w:rPr>
                        <w:rFonts w:ascii="Cambria Math" w:hAnsi="Cambria Math"/>
                      </w:rPr>
                      <m:t>'</m:t>
                    </m:r>
                  </m:sup>
                </m:sSubSup>
              </m:oMath>
            </m:oMathPara>
          </w:p>
        </w:tc>
        <w:tc>
          <w:tcPr>
            <w:tcW w:w="1454" w:type="dxa"/>
          </w:tcPr>
          <w:p w14:paraId="53BB6E26" w14:textId="4E129E18" w:rsidR="00C339E0" w:rsidRPr="00BF70A4" w:rsidRDefault="00C339E0" w:rsidP="00C339E0">
            <w:pPr>
              <w:jc w:val="center"/>
            </w:pPr>
            <w:r w:rsidRPr="00BF70A4">
              <w:t>300</w:t>
            </w:r>
          </w:p>
        </w:tc>
        <w:tc>
          <w:tcPr>
            <w:tcW w:w="5501" w:type="dxa"/>
          </w:tcPr>
          <w:p w14:paraId="4FFC8269" w14:textId="3A27E8FD" w:rsidR="00C45643" w:rsidRPr="00BF70A4" w:rsidRDefault="0006253B" w:rsidP="00A43E3F">
            <w:pPr>
              <w:jc w:val="center"/>
            </w:pPr>
            <w:r>
              <w:t>Baseline endurance limit</w:t>
            </w:r>
          </w:p>
        </w:tc>
      </w:tr>
      <w:tr w:rsidR="00453777" w:rsidRPr="00BF70A4" w14:paraId="1C6445AB" w14:textId="77777777" w:rsidTr="00C339E0">
        <w:trPr>
          <w:jc w:val="center"/>
        </w:trPr>
        <w:tc>
          <w:tcPr>
            <w:tcW w:w="1376" w:type="dxa"/>
          </w:tcPr>
          <w:p w14:paraId="014B6938" w14:textId="65183F49" w:rsidR="00453777" w:rsidRPr="00BF70A4" w:rsidRDefault="00A81E0F" w:rsidP="00A75861">
            <m:oMathPara>
              <m:oMath>
                <m:sSub>
                  <m:sSubPr>
                    <m:ctrlPr>
                      <w:rPr>
                        <w:rFonts w:ascii="Cambria Math" w:hAnsi="Cambria Math"/>
                        <w:i/>
                      </w:rPr>
                    </m:ctrlPr>
                  </m:sSubPr>
                  <m:e>
                    <m:r>
                      <w:rPr>
                        <w:rFonts w:ascii="Cambria Math" w:hAnsi="Cambria Math"/>
                      </w:rPr>
                      <m:t>S</m:t>
                    </m:r>
                  </m:e>
                  <m:sub>
                    <m:r>
                      <w:rPr>
                        <w:rFonts w:ascii="Cambria Math" w:hAnsi="Cambria Math"/>
                      </w:rPr>
                      <m:t>e</m:t>
                    </m:r>
                  </m:sub>
                </m:sSub>
              </m:oMath>
            </m:oMathPara>
          </w:p>
        </w:tc>
        <w:tc>
          <w:tcPr>
            <w:tcW w:w="1454" w:type="dxa"/>
          </w:tcPr>
          <w:p w14:paraId="5D1CA62A" w14:textId="3B47EC57" w:rsidR="00C339E0" w:rsidRPr="00BF70A4" w:rsidRDefault="00C339E0" w:rsidP="00C339E0">
            <w:pPr>
              <w:jc w:val="center"/>
            </w:pPr>
            <w:r w:rsidRPr="00BF70A4">
              <w:t>299.23</w:t>
            </w:r>
          </w:p>
        </w:tc>
        <w:tc>
          <w:tcPr>
            <w:tcW w:w="5501" w:type="dxa"/>
          </w:tcPr>
          <w:p w14:paraId="7125CDA9" w14:textId="21FCEC61" w:rsidR="00C45643" w:rsidRPr="00BF70A4" w:rsidRDefault="00A86435" w:rsidP="00A43E3F">
            <w:pPr>
              <w:jc w:val="center"/>
            </w:pPr>
            <w:r>
              <w:t>Correcte</w:t>
            </w:r>
            <w:r w:rsidR="0006253B">
              <w:t>d endurance limit</w:t>
            </w:r>
          </w:p>
        </w:tc>
      </w:tr>
    </w:tbl>
    <w:p w14:paraId="6E6661EC" w14:textId="7F54C025" w:rsidR="00B9590E" w:rsidRPr="00BF70A4" w:rsidRDefault="00A43E3F" w:rsidP="00EE2FA9">
      <w:pPr>
        <w:pStyle w:val="Caption"/>
        <w:jc w:val="center"/>
      </w:pPr>
      <w:bookmarkStart w:id="11" w:name="_Ref67299154"/>
      <w:r w:rsidRPr="00BF70A4">
        <w:t xml:space="preserve">Table </w:t>
      </w:r>
      <w:r w:rsidRPr="00BF70A4">
        <w:fldChar w:fldCharType="begin"/>
      </w:r>
      <w:r w:rsidRPr="00BF70A4">
        <w:instrText>SEQ Table \* ARABIC</w:instrText>
      </w:r>
      <w:r w:rsidRPr="00BF70A4">
        <w:fldChar w:fldCharType="separate"/>
      </w:r>
      <w:r w:rsidR="00C76914">
        <w:rPr>
          <w:noProof/>
        </w:rPr>
        <w:t>2</w:t>
      </w:r>
      <w:r w:rsidRPr="00BF70A4">
        <w:fldChar w:fldCharType="end"/>
      </w:r>
      <w:bookmarkEnd w:id="11"/>
      <w:r w:rsidRPr="00BF70A4">
        <w:t xml:space="preserve"> - Summary of Needed Constants for Corrected Endurance Limit Calculations</w:t>
      </w:r>
    </w:p>
    <w:p w14:paraId="32ED0377" w14:textId="427A3600" w:rsidR="009D5C62" w:rsidRPr="00BF70A4" w:rsidRDefault="505BE964" w:rsidP="00B9590E">
      <w:pPr>
        <w:ind w:firstLine="720"/>
      </w:pPr>
      <w:r w:rsidRPr="00BF70A4">
        <w:lastRenderedPageBreak/>
        <w:t xml:space="preserve">Using </w:t>
      </w:r>
      <w:r w:rsidR="007EA017" w:rsidRPr="00BF70A4">
        <w:t>all</w:t>
      </w:r>
      <w:r w:rsidRPr="00BF70A4">
        <w:t xml:space="preserve"> the values mentioned above, the S-N diagram was created. </w:t>
      </w:r>
      <w:r w:rsidR="78D1D0A5" w:rsidRPr="00BF70A4">
        <w:t>The S-N diagram can be found below</w:t>
      </w:r>
      <w:r w:rsidR="00FB13E9" w:rsidRPr="00BF70A4">
        <w:t>,</w:t>
      </w:r>
      <w:r w:rsidR="78D1D0A5" w:rsidRPr="00BF70A4">
        <w:t xml:space="preserve"> in</w:t>
      </w:r>
      <w:r w:rsidR="00817401" w:rsidRPr="00BF70A4">
        <w:t xml:space="preserve"> </w:t>
      </w:r>
      <w:r w:rsidR="00817401" w:rsidRPr="00BF70A4">
        <w:fldChar w:fldCharType="begin"/>
      </w:r>
      <w:r w:rsidR="00817401" w:rsidRPr="00BF70A4">
        <w:instrText xml:space="preserve"> REF _Ref66969918 \h </w:instrText>
      </w:r>
      <w:r w:rsidR="00B9590E" w:rsidRPr="00BF70A4">
        <w:instrText xml:space="preserve"> \* MERGEFORMAT </w:instrText>
      </w:r>
      <w:r w:rsidR="00817401" w:rsidRPr="00BF70A4">
        <w:fldChar w:fldCharType="separate"/>
      </w:r>
      <w:r w:rsidR="00C76914" w:rsidRPr="00BF70A4">
        <w:t xml:space="preserve">Figure </w:t>
      </w:r>
      <w:r w:rsidR="00C76914">
        <w:t>1</w:t>
      </w:r>
      <w:r w:rsidR="00817401" w:rsidRPr="00BF70A4">
        <w:fldChar w:fldCharType="end"/>
      </w:r>
      <w:r w:rsidR="78D1D0A5" w:rsidRPr="00BF70A4">
        <w:t xml:space="preserve">. </w:t>
      </w:r>
    </w:p>
    <w:p w14:paraId="59F50B93" w14:textId="3A2C4C19" w:rsidR="004D2455" w:rsidRPr="00BF70A4" w:rsidRDefault="00044E8A" w:rsidP="00044E8A">
      <w:pPr>
        <w:jc w:val="center"/>
      </w:pPr>
      <w:r w:rsidRPr="00BF70A4">
        <w:rPr>
          <w:noProof/>
        </w:rPr>
        <w:drawing>
          <wp:inline distT="0" distB="0" distL="0" distR="0" wp14:anchorId="5A1F2D89" wp14:editId="08100C99">
            <wp:extent cx="3802682" cy="2561187"/>
            <wp:effectExtent l="0" t="0" r="7620" b="0"/>
            <wp:docPr id="1" name="Picture 1"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802682" cy="2561187"/>
                    </a:xfrm>
                    <a:prstGeom prst="rect">
                      <a:avLst/>
                    </a:prstGeom>
                  </pic:spPr>
                </pic:pic>
              </a:graphicData>
            </a:graphic>
          </wp:inline>
        </w:drawing>
      </w:r>
    </w:p>
    <w:p w14:paraId="5F10CFE5" w14:textId="3B79682B" w:rsidR="00EE4479" w:rsidRPr="00BF70A4" w:rsidRDefault="00044E8A" w:rsidP="15A790DB">
      <w:pPr>
        <w:pStyle w:val="Caption"/>
        <w:jc w:val="center"/>
      </w:pPr>
      <w:bookmarkStart w:id="12" w:name="_Ref66969918"/>
      <w:bookmarkStart w:id="13" w:name="_Ref66969914"/>
      <w:r w:rsidRPr="00BF70A4">
        <w:t xml:space="preserve">Figure </w:t>
      </w:r>
      <w:r w:rsidRPr="00BF70A4">
        <w:fldChar w:fldCharType="begin"/>
      </w:r>
      <w:r w:rsidRPr="00BF70A4">
        <w:instrText>SEQ Figure \* ARABIC</w:instrText>
      </w:r>
      <w:r w:rsidRPr="00BF70A4">
        <w:fldChar w:fldCharType="separate"/>
      </w:r>
      <w:r w:rsidR="00C76914">
        <w:rPr>
          <w:noProof/>
        </w:rPr>
        <w:t>1</w:t>
      </w:r>
      <w:r w:rsidRPr="00BF70A4">
        <w:fldChar w:fldCharType="end"/>
      </w:r>
      <w:bookmarkEnd w:id="12"/>
      <w:r w:rsidRPr="00BF70A4">
        <w:t>- S-N Diagram for the Steel Bar</w:t>
      </w:r>
      <w:bookmarkEnd w:id="13"/>
    </w:p>
    <w:p w14:paraId="48891D1B" w14:textId="641A1348" w:rsidR="00C0057A" w:rsidRPr="00BF70A4" w:rsidRDefault="0071112F" w:rsidP="0071112F">
      <w:pPr>
        <w:ind w:firstLine="720"/>
      </w:pPr>
      <w:r w:rsidRPr="00BF70A4">
        <w:t xml:space="preserve">Please note, the above diagram and all the calculations for it were generated using Python. The code for these equations and the diagram can be found in the appendix </w:t>
      </w:r>
      <w:r w:rsidRPr="00F855C4">
        <w:t>(</w:t>
      </w:r>
      <w:r w:rsidRPr="00F855C4">
        <w:fldChar w:fldCharType="begin"/>
      </w:r>
      <w:r w:rsidRPr="00F855C4">
        <w:instrText xml:space="preserve"> REF _Ref67042953 \h </w:instrText>
      </w:r>
      <w:r w:rsidR="00C51B6D" w:rsidRPr="00F855C4">
        <w:instrText xml:space="preserve"> \* MERGEFORMAT </w:instrText>
      </w:r>
      <w:r w:rsidRPr="00F855C4">
        <w:fldChar w:fldCharType="separate"/>
      </w:r>
      <w:r w:rsidR="00C76914" w:rsidRPr="00BF70A4">
        <w:t xml:space="preserve">Figure </w:t>
      </w:r>
      <w:r w:rsidR="00C76914">
        <w:t>2</w:t>
      </w:r>
      <w:r w:rsidRPr="00F855C4">
        <w:fldChar w:fldCharType="end"/>
      </w:r>
      <w:r w:rsidRPr="00BF70A4">
        <w:t xml:space="preserve"> and </w:t>
      </w:r>
      <w:r w:rsidRPr="00C51B6D">
        <w:rPr>
          <w:rFonts w:ascii="Arabic Typesetting" w:hAnsi="Arabic Typesetting" w:cs="Arabic Typesetting"/>
        </w:rPr>
        <w:fldChar w:fldCharType="begin"/>
      </w:r>
      <w:r w:rsidRPr="00C51B6D">
        <w:rPr>
          <w:rFonts w:ascii="Arabic Typesetting" w:hAnsi="Arabic Typesetting" w:cs="Arabic Typesetting"/>
        </w:rPr>
        <w:instrText xml:space="preserve"> REF _Ref67042956 \h </w:instrText>
      </w:r>
      <w:r w:rsidR="00C51B6D">
        <w:rPr>
          <w:rFonts w:ascii="Arabic Typesetting" w:hAnsi="Arabic Typesetting" w:cs="Arabic Typesetting"/>
        </w:rPr>
        <w:instrText xml:space="preserve"> \* MERGEFORMAT</w:instrText>
      </w:r>
      <w:r w:rsidR="00C51B6D" w:rsidRPr="00C51B6D">
        <w:rPr>
          <w:rFonts w:ascii="Arabic Typesetting" w:hAnsi="Arabic Typesetting" w:cs="Arabic Typesetting"/>
        </w:rPr>
        <w:instrText xml:space="preserve"> </w:instrText>
      </w:r>
      <w:r w:rsidRPr="00C51B6D">
        <w:rPr>
          <w:rFonts w:ascii="Arabic Typesetting" w:hAnsi="Arabic Typesetting" w:cs="Arabic Typesetting"/>
        </w:rPr>
      </w:r>
      <w:r w:rsidRPr="00C51B6D">
        <w:rPr>
          <w:rFonts w:ascii="Arabic Typesetting" w:hAnsi="Arabic Typesetting" w:cs="Arabic Typesetting"/>
        </w:rPr>
        <w:fldChar w:fldCharType="separate"/>
      </w:r>
      <w:r w:rsidR="00C76914" w:rsidRPr="00BF70A4">
        <w:t xml:space="preserve">Figure </w:t>
      </w:r>
      <w:r w:rsidR="00C76914">
        <w:t>3</w:t>
      </w:r>
      <w:r w:rsidRPr="00C51B6D">
        <w:rPr>
          <w:rFonts w:ascii="Arabic Typesetting" w:hAnsi="Arabic Typesetting" w:cs="Arabic Typesetting"/>
        </w:rPr>
        <w:fldChar w:fldCharType="end"/>
      </w:r>
      <w:r w:rsidRPr="00BF70A4">
        <w:t>).</w:t>
      </w:r>
      <w:r w:rsidR="00F7505E" w:rsidRPr="00BF70A4">
        <w:t xml:space="preserve"> </w:t>
      </w:r>
    </w:p>
    <w:p w14:paraId="0B4933D5" w14:textId="77777777" w:rsidR="00983F37" w:rsidRPr="00BF70A4" w:rsidRDefault="00983F37" w:rsidP="0071112F">
      <w:pPr>
        <w:ind w:firstLine="720"/>
      </w:pPr>
    </w:p>
    <w:p w14:paraId="42F185CB" w14:textId="0C5041FC" w:rsidR="001D6E83" w:rsidRPr="004A7E1D" w:rsidRDefault="00C82C29" w:rsidP="004A7E1D">
      <w:pPr>
        <w:pStyle w:val="Heading2"/>
        <w:rPr>
          <w:rFonts w:ascii="Times New Roman" w:hAnsi="Times New Roman" w:cs="Times New Roman"/>
        </w:rPr>
      </w:pPr>
      <w:bookmarkStart w:id="14" w:name="_Toc67264835"/>
      <w:r w:rsidRPr="00BF70A4">
        <w:rPr>
          <w:rFonts w:ascii="Times New Roman" w:hAnsi="Times New Roman" w:cs="Times New Roman"/>
        </w:rPr>
        <w:t>Task 2: Life Cycles for a Steel Bar Under Alternating Stress</w:t>
      </w:r>
      <w:bookmarkEnd w:id="14"/>
    </w:p>
    <w:p w14:paraId="30808FB8" w14:textId="77777777" w:rsidR="0036710B" w:rsidRPr="0036710B" w:rsidRDefault="0036710B" w:rsidP="008034B6">
      <w:pPr>
        <w:ind w:firstLine="720"/>
      </w:pPr>
    </w:p>
    <w:p w14:paraId="61F2879E" w14:textId="5CD9F45E" w:rsidR="003B2114" w:rsidRPr="00BF70A4" w:rsidRDefault="3311F58B" w:rsidP="008034B6">
      <w:pPr>
        <w:ind w:firstLine="720"/>
      </w:pPr>
      <w:r w:rsidRPr="00BF70A4">
        <w:t xml:space="preserve">The goal for task two was to calculate the number of </w:t>
      </w:r>
      <w:proofErr w:type="gramStart"/>
      <w:r w:rsidRPr="00BF70A4">
        <w:t>life</w:t>
      </w:r>
      <w:proofErr w:type="gramEnd"/>
      <w:r w:rsidRPr="00BF70A4">
        <w:t xml:space="preserve"> cycles the steel bar would </w:t>
      </w:r>
      <w:r w:rsidR="00543F1C">
        <w:t>withstan</w:t>
      </w:r>
      <w:r w:rsidR="0021780F">
        <w:t>d</w:t>
      </w:r>
      <w:r w:rsidRPr="00BF70A4">
        <w:t xml:space="preserve"> if it were subjected to an alternatin</w:t>
      </w:r>
      <w:r w:rsidR="3E59BC4B" w:rsidRPr="00BF70A4">
        <w:t>g stress of 150 MPa. Using the given equation</w:t>
      </w:r>
      <w:r w:rsidR="5993AE1A" w:rsidRPr="00BF70A4">
        <w:t xml:space="preserve"> for Y, the equation was rearranged and isolated for X</w:t>
      </w:r>
      <w:r w:rsidR="30CA8898" w:rsidRPr="00BF70A4">
        <w:t>.</w:t>
      </w:r>
      <w:r w:rsidR="6B52E0EB" w:rsidRPr="00BF70A4">
        <w:t xml:space="preserve"> </w:t>
      </w:r>
    </w:p>
    <w:p w14:paraId="7D82FDDE" w14:textId="77777777" w:rsidR="008034B6" w:rsidRPr="00BF70A4" w:rsidRDefault="008034B6" w:rsidP="008034B6">
      <w:pPr>
        <w:ind w:firstLine="720"/>
      </w:pPr>
    </w:p>
    <w:p w14:paraId="22DADB0D" w14:textId="4162F6D6" w:rsidR="00755190" w:rsidRPr="00BF70A4" w:rsidRDefault="00DC593B" w:rsidP="00C86D84">
      <m:oMathPara>
        <m:oMath>
          <m:r>
            <w:rPr>
              <w:rFonts w:ascii="Cambria Math" w:hAnsi="Cambria Math"/>
            </w:rPr>
            <m:t>b=-</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m</m:t>
                      </m:r>
                    </m:sub>
                  </m:sSub>
                </m:num>
                <m:den>
                  <m:sSub>
                    <m:sSubPr>
                      <m:ctrlPr>
                        <w:rPr>
                          <w:rFonts w:ascii="Cambria Math" w:hAnsi="Cambria Math"/>
                          <w:i/>
                        </w:rPr>
                      </m:ctrlPr>
                    </m:sSubPr>
                    <m:e>
                      <m:r>
                        <w:rPr>
                          <w:rFonts w:ascii="Cambria Math" w:hAnsi="Cambria Math"/>
                        </w:rPr>
                        <m:t>S</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m:t>
                  </m:r>
                  <m:f>
                    <m:fPr>
                      <m:ctrlPr>
                        <w:rPr>
                          <w:rFonts w:ascii="Cambria Math" w:hAnsi="Cambria Math"/>
                          <w:i/>
                        </w:rPr>
                      </m:ctrlPr>
                    </m:fPr>
                    <m:num>
                      <m:r>
                        <w:rPr>
                          <w:rFonts w:ascii="Cambria Math" w:hAnsi="Cambria Math"/>
                        </w:rPr>
                        <m:t>540</m:t>
                      </m:r>
                    </m:num>
                    <m:den>
                      <m:r>
                        <w:rPr>
                          <w:rFonts w:ascii="Cambria Math" w:hAnsi="Cambria Math"/>
                        </w:rPr>
                        <m:t>299.23</m:t>
                      </m:r>
                    </m:den>
                  </m:f>
                  <m:r>
                    <w:rPr>
                      <w:rFonts w:ascii="Cambria Math" w:hAnsi="Cambria Math"/>
                    </w:rPr>
                    <m:t>))= -0.0855</m:t>
                  </m:r>
                </m:e>
              </m:func>
              <m:r>
                <w:rPr>
                  <w:rFonts w:ascii="Cambria Math" w:hAnsi="Cambria Math"/>
                </w:rPr>
                <m:t xml:space="preserve"> </m:t>
              </m:r>
            </m:e>
          </m:func>
        </m:oMath>
      </m:oMathPara>
    </w:p>
    <w:p w14:paraId="5E65028B" w14:textId="77777777" w:rsidR="008034B6" w:rsidRPr="00BF70A4" w:rsidRDefault="008034B6" w:rsidP="00C86D84"/>
    <w:p w14:paraId="33B427FA" w14:textId="6388AB7E" w:rsidR="007C628B" w:rsidRPr="00BF70A4" w:rsidRDefault="002E1C99" w:rsidP="00C86D84">
      <m:oMathPara>
        <m:oMath>
          <m:r>
            <w:rPr>
              <w:rFonts w:ascii="Cambria Math" w:hAnsi="Cambria Math"/>
            </w:rPr>
            <m:t xml:space="preserve">a= </m:t>
          </m:r>
          <m:sSup>
            <m:sSupPr>
              <m:ctrlPr>
                <w:rPr>
                  <w:rFonts w:ascii="Cambria Math" w:hAnsi="Cambria Math"/>
                  <w:i/>
                </w:rPr>
              </m:ctrlPr>
            </m:sSupPr>
            <m:e>
              <m:r>
                <w:rPr>
                  <w:rFonts w:ascii="Cambria Math" w:hAnsi="Cambria Math"/>
                </w:rPr>
                <m:t>10</m:t>
              </m:r>
            </m:e>
            <m:sup>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(S</m:t>
                      </m:r>
                    </m:e>
                    <m:sub>
                      <m:r>
                        <w:rPr>
                          <w:rFonts w:ascii="Cambria Math" w:hAnsi="Cambria Math"/>
                        </w:rPr>
                        <m:t>m</m:t>
                      </m:r>
                    </m:sub>
                  </m:sSub>
                  <m:r>
                    <w:rPr>
                      <w:rFonts w:ascii="Cambria Math" w:hAnsi="Cambria Math"/>
                    </w:rPr>
                    <m:t>)-3b</m:t>
                  </m:r>
                </m:e>
              </m:func>
            </m:sup>
          </m:sSup>
          <m:r>
            <w:rPr>
              <w:rFonts w:ascii="Cambria Math" w:hAnsi="Cambria Math"/>
            </w:rPr>
            <m:t>=</m:t>
          </m:r>
          <m:sSup>
            <m:sSupPr>
              <m:ctrlPr>
                <w:rPr>
                  <w:rFonts w:ascii="Cambria Math" w:hAnsi="Cambria Math"/>
                  <w:i/>
                </w:rPr>
              </m:ctrlPr>
            </m:sSupPr>
            <m:e>
              <m:r>
                <w:rPr>
                  <w:rFonts w:ascii="Cambria Math" w:hAnsi="Cambria Math"/>
                </w:rPr>
                <m:t>10</m:t>
              </m:r>
            </m:e>
            <m:sup>
              <m:func>
                <m:funcPr>
                  <m:ctrlPr>
                    <w:rPr>
                      <w:rFonts w:ascii="Cambria Math" w:hAnsi="Cambria Math"/>
                      <w:i/>
                    </w:rPr>
                  </m:ctrlPr>
                </m:funcPr>
                <m:fName>
                  <m:r>
                    <m:rPr>
                      <m:sty m:val="p"/>
                    </m:rPr>
                    <w:rPr>
                      <w:rFonts w:ascii="Cambria Math" w:hAnsi="Cambria Math"/>
                    </w:rPr>
                    <m:t>log</m:t>
                  </m:r>
                </m:fName>
                <m:e>
                  <m:r>
                    <w:rPr>
                      <w:rFonts w:ascii="Cambria Math" w:hAnsi="Cambria Math"/>
                    </w:rPr>
                    <m:t>(540)-3(-0.0855)</m:t>
                  </m:r>
                </m:e>
              </m:func>
            </m:sup>
          </m:sSup>
          <m:r>
            <w:rPr>
              <w:rFonts w:ascii="Cambria Math" w:hAnsi="Cambria Math"/>
            </w:rPr>
            <m:t>=</m:t>
          </m:r>
          <m:r>
            <m:rPr>
              <m:sty m:val="p"/>
            </m:rPr>
            <w:rPr>
              <w:rFonts w:ascii="Cambria Math" w:hAnsi="Cambria Math" w:cs="Courier New"/>
              <w:color w:val="212121"/>
              <w:sz w:val="21"/>
              <w:szCs w:val="21"/>
              <w:shd w:val="clear" w:color="auto" w:fill="FFFFFF"/>
            </w:rPr>
            <m:t>7619894.001</m:t>
          </m:r>
        </m:oMath>
      </m:oMathPara>
    </w:p>
    <w:p w14:paraId="214C9EDE" w14:textId="77777777" w:rsidR="00B9590E" w:rsidRPr="00BF70A4" w:rsidRDefault="00B9590E" w:rsidP="00C86D84"/>
    <w:p w14:paraId="5BF0AEE7" w14:textId="3ABC78EF" w:rsidR="00DE0216" w:rsidRPr="00BF70A4" w:rsidRDefault="00B9590E" w:rsidP="001548EB">
      <w:pPr>
        <w:jc w:val="center"/>
      </w:pPr>
      <m:oMath>
        <m:r>
          <w:rPr>
            <w:rFonts w:ascii="Cambria Math" w:hAnsi="Cambria Math"/>
          </w:rPr>
          <m:t>X=(</m:t>
        </m:r>
        <m:f>
          <m:fPr>
            <m:ctrlPr>
              <w:rPr>
                <w:rFonts w:ascii="Cambria Math" w:hAnsi="Cambria Math"/>
                <w:i/>
              </w:rPr>
            </m:ctrlPr>
          </m:fPr>
          <m:num>
            <m:r>
              <w:rPr>
                <w:rFonts w:ascii="Cambria Math" w:hAnsi="Cambria Math"/>
              </w:rPr>
              <m:t>Y</m:t>
            </m:r>
          </m:num>
          <m:den>
            <m:r>
              <w:rPr>
                <w:rFonts w:ascii="Cambria Math" w:hAnsi="Cambria Math"/>
              </w:rPr>
              <m:t>A</m:t>
            </m:r>
          </m:den>
        </m:f>
        <m:sSup>
          <m:sSupPr>
            <m:ctrlPr>
              <w:rPr>
                <w:rFonts w:ascii="Cambria Math" w:hAnsi="Cambria Math"/>
                <w:i/>
              </w:rPr>
            </m:ctrlPr>
          </m:sSupPr>
          <m:e>
            <m:r>
              <w:rPr>
                <w:rFonts w:ascii="Cambria Math" w:hAnsi="Cambria Math"/>
              </w:rPr>
              <m:t>)</m:t>
            </m:r>
          </m:e>
          <m: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B</m:t>
                    </m:r>
                  </m:den>
                </m:f>
              </m:e>
            </m:d>
          </m:sup>
        </m:sSup>
        <m:r>
          <w:rPr>
            <w:rFonts w:ascii="Cambria Math" w:hAnsi="Cambria Math"/>
          </w:rPr>
          <m:t>=(</m:t>
        </m:r>
        <m:f>
          <m:fPr>
            <m:ctrlPr>
              <w:rPr>
                <w:rFonts w:ascii="Cambria Math" w:hAnsi="Cambria Math"/>
                <w:i/>
              </w:rPr>
            </m:ctrlPr>
          </m:fPr>
          <m:num>
            <m:r>
              <w:rPr>
                <w:rFonts w:ascii="Cambria Math" w:hAnsi="Cambria Math"/>
              </w:rPr>
              <m:t>150</m:t>
            </m:r>
          </m:num>
          <m:den>
            <m:r>
              <m:rPr>
                <m:sty m:val="p"/>
              </m:rPr>
              <w:rPr>
                <w:rFonts w:ascii="Cambria Math" w:hAnsi="Cambria Math" w:cs="Courier New"/>
                <w:color w:val="212121"/>
                <w:sz w:val="21"/>
                <w:szCs w:val="21"/>
                <w:shd w:val="clear" w:color="auto" w:fill="FFFFFF"/>
              </w:rPr>
              <m:t>7619894.001</m:t>
            </m:r>
          </m:den>
        </m:f>
        <m:sSup>
          <m:sSupPr>
            <m:ctrlPr>
              <w:rPr>
                <w:rFonts w:ascii="Cambria Math" w:hAnsi="Cambria Math"/>
                <w:i/>
              </w:rPr>
            </m:ctrlPr>
          </m:sSupPr>
          <m:e>
            <m:r>
              <w:rPr>
                <w:rFonts w:ascii="Cambria Math" w:hAnsi="Cambria Math"/>
              </w:rPr>
              <m:t>)</m:t>
            </m:r>
          </m:e>
          <m:sup>
            <m:d>
              <m:dPr>
                <m:ctrlPr>
                  <w:rPr>
                    <w:rFonts w:ascii="Cambria Math" w:hAnsi="Cambria Math"/>
                    <w:i/>
                  </w:rPr>
                </m:ctrlPr>
              </m:dPr>
              <m:e>
                <m:f>
                  <m:fPr>
                    <m:ctrlPr>
                      <w:rPr>
                        <w:rFonts w:ascii="Cambria Math" w:hAnsi="Cambria Math"/>
                        <w:i/>
                      </w:rPr>
                    </m:ctrlPr>
                  </m:fPr>
                  <m:num>
                    <m:r>
                      <w:rPr>
                        <w:rFonts w:ascii="Cambria Math" w:hAnsi="Cambria Math"/>
                      </w:rPr>
                      <m:t>1</m:t>
                    </m:r>
                  </m:num>
                  <m:den>
                    <m:r>
                      <m:rPr>
                        <m:sty m:val="p"/>
                      </m:rPr>
                      <w:rPr>
                        <w:rFonts w:ascii="Cambria Math" w:hAnsi="Cambria Math" w:cs="Courier New"/>
                        <w:color w:val="212121"/>
                        <w:sz w:val="21"/>
                        <w:szCs w:val="21"/>
                        <w:shd w:val="clear" w:color="auto" w:fill="FFFFFF"/>
                      </w:rPr>
                      <m:t>-0.0855</m:t>
                    </m:r>
                  </m:den>
                </m:f>
              </m:e>
            </m:d>
          </m:sup>
        </m:sSup>
        <m:r>
          <w:rPr>
            <w:rFonts w:ascii="Cambria Math" w:hAnsi="Cambria Math"/>
          </w:rPr>
          <m:t>=</m:t>
        </m:r>
        <m:sSup>
          <m:sSupPr>
            <m:ctrlPr>
              <w:rPr>
                <w:rFonts w:ascii="Cambria Math" w:hAnsi="Cambria Math"/>
                <w:i/>
              </w:rPr>
            </m:ctrlPr>
          </m:sSupPr>
          <m:e>
            <m:r>
              <w:rPr>
                <w:rFonts w:ascii="Cambria Math" w:hAnsi="Cambria Math"/>
              </w:rPr>
              <m:t>8.18x10</m:t>
            </m:r>
          </m:e>
          <m:sup>
            <m:r>
              <w:rPr>
                <w:rFonts w:ascii="Cambria Math" w:hAnsi="Cambria Math"/>
              </w:rPr>
              <m:t>23</m:t>
            </m:r>
          </m:sup>
        </m:sSup>
      </m:oMath>
      <w:r w:rsidR="008034B6" w:rsidRPr="00BF70A4">
        <w:t xml:space="preserve"> cycles</w:t>
      </w:r>
    </w:p>
    <w:p w14:paraId="33540001" w14:textId="77777777" w:rsidR="001548EB" w:rsidRPr="00BF70A4" w:rsidRDefault="001548EB" w:rsidP="001548EB">
      <w:pPr>
        <w:jc w:val="center"/>
      </w:pPr>
    </w:p>
    <w:p w14:paraId="4504F403" w14:textId="432FAAD4" w:rsidR="00DC70B4" w:rsidRPr="00BF70A4" w:rsidRDefault="001A7C35" w:rsidP="001A7C35">
      <w:pPr>
        <w:ind w:firstLine="720"/>
      </w:pPr>
      <w:r w:rsidRPr="00BF70A4">
        <w:t>Using a python document</w:t>
      </w:r>
      <w:r w:rsidR="00D343B0" w:rsidRPr="00BF70A4">
        <w:t xml:space="preserve"> (th</w:t>
      </w:r>
      <w:r w:rsidR="00994D79" w:rsidRPr="00BF70A4">
        <w:t>is code can be found in the appendix)</w:t>
      </w:r>
      <w:r w:rsidRPr="00BF70A4">
        <w:t>, the value of X was calculated as</w:t>
      </w:r>
      <w:r w:rsidR="00D343B0" w:rsidRPr="00BF70A4">
        <w:t xml:space="preserve"> </w:t>
      </w:r>
      <m:oMath>
        <m:sSup>
          <m:sSupPr>
            <m:ctrlPr>
              <w:rPr>
                <w:rFonts w:ascii="Cambria Math" w:hAnsi="Cambria Math"/>
                <w:i/>
              </w:rPr>
            </m:ctrlPr>
          </m:sSupPr>
          <m:e>
            <m:r>
              <w:rPr>
                <w:rFonts w:ascii="Cambria Math" w:hAnsi="Cambria Math"/>
              </w:rPr>
              <m:t>8.18x10</m:t>
            </m:r>
          </m:e>
          <m:sup>
            <m:r>
              <w:rPr>
                <w:rFonts w:ascii="Cambria Math" w:hAnsi="Cambria Math"/>
              </w:rPr>
              <m:t>23</m:t>
            </m:r>
          </m:sup>
        </m:sSup>
      </m:oMath>
      <w:r w:rsidRPr="00BF70A4">
        <w:t xml:space="preserve">cycles. </w:t>
      </w:r>
      <w:r w:rsidR="00994D79" w:rsidRPr="00BF70A4">
        <w:t xml:space="preserve">This means that the </w:t>
      </w:r>
      <w:r w:rsidR="00A364C9" w:rsidRPr="00BF70A4">
        <w:t xml:space="preserve">part can withstand </w:t>
      </w:r>
      <m:oMath>
        <m:sSup>
          <m:sSupPr>
            <m:ctrlPr>
              <w:rPr>
                <w:rFonts w:ascii="Cambria Math" w:hAnsi="Cambria Math"/>
                <w:i/>
              </w:rPr>
            </m:ctrlPr>
          </m:sSupPr>
          <m:e>
            <m:r>
              <w:rPr>
                <w:rFonts w:ascii="Cambria Math" w:hAnsi="Cambria Math"/>
              </w:rPr>
              <m:t>8.18x10</m:t>
            </m:r>
          </m:e>
          <m:sup>
            <m:r>
              <w:rPr>
                <w:rFonts w:ascii="Cambria Math" w:hAnsi="Cambria Math"/>
              </w:rPr>
              <m:t>23</m:t>
            </m:r>
          </m:sup>
        </m:sSup>
      </m:oMath>
      <w:r w:rsidR="00C82F36" w:rsidRPr="00BF70A4">
        <w:t xml:space="preserve"> </w:t>
      </w:r>
      <w:r w:rsidR="00A364C9" w:rsidRPr="00BF70A4">
        <w:t>cycles before failure. Th</w:t>
      </w:r>
      <w:r w:rsidR="008520E8" w:rsidRPr="00BF70A4">
        <w:t xml:space="preserve">e significance of this value is that it </w:t>
      </w:r>
      <w:r w:rsidR="00EE64B5" w:rsidRPr="00BF70A4">
        <w:t>indicates</w:t>
      </w:r>
      <w:r w:rsidR="003C70AE" w:rsidRPr="00BF70A4">
        <w:t xml:space="preserve"> the part</w:t>
      </w:r>
      <w:r w:rsidR="00590F6B" w:rsidRPr="00BF70A4">
        <w:t xml:space="preserve"> is extremely durable and </w:t>
      </w:r>
      <w:r w:rsidR="00B20630" w:rsidRPr="00BF70A4">
        <w:t xml:space="preserve">that </w:t>
      </w:r>
      <w:r w:rsidR="003C70AE" w:rsidRPr="00BF70A4">
        <w:t>it</w:t>
      </w:r>
      <w:r w:rsidR="008520E8" w:rsidRPr="00BF70A4">
        <w:t xml:space="preserve"> </w:t>
      </w:r>
      <w:r w:rsidR="003C70AE" w:rsidRPr="00BF70A4">
        <w:t>c</w:t>
      </w:r>
      <w:r w:rsidR="008520E8" w:rsidRPr="00BF70A4">
        <w:t xml:space="preserve">an </w:t>
      </w:r>
      <w:r w:rsidR="0005639E" w:rsidRPr="00BF70A4">
        <w:t xml:space="preserve">potentially </w:t>
      </w:r>
      <w:r w:rsidR="008520E8" w:rsidRPr="00BF70A4">
        <w:t>be used for years (depending on how many cycles it goes through in a year)</w:t>
      </w:r>
      <w:r w:rsidR="00EE64B5" w:rsidRPr="00BF70A4">
        <w:t xml:space="preserve"> before failure occurs. </w:t>
      </w:r>
      <w:r w:rsidR="00246D7F" w:rsidRPr="00BF70A4">
        <w:t>The larger the X value, the long</w:t>
      </w:r>
      <w:r w:rsidR="00D812AE">
        <w:t>er</w:t>
      </w:r>
      <w:r w:rsidR="00246D7F" w:rsidRPr="00BF70A4">
        <w:t xml:space="preserve"> the part can be in use </w:t>
      </w:r>
      <w:r w:rsidR="007C628B" w:rsidRPr="00BF70A4">
        <w:t xml:space="preserve">before it needs to be serviced or replaced. </w:t>
      </w:r>
      <w:r w:rsidR="00DC70B4" w:rsidRPr="00BF70A4">
        <w:br w:type="page"/>
      </w:r>
    </w:p>
    <w:p w14:paraId="15981080" w14:textId="0A292EEB" w:rsidR="003B2114" w:rsidRPr="00BF70A4" w:rsidRDefault="003B2114" w:rsidP="000D1E41">
      <w:pPr>
        <w:pStyle w:val="Heading1"/>
        <w:numPr>
          <w:ilvl w:val="1"/>
          <w:numId w:val="4"/>
        </w:numPr>
        <w:rPr>
          <w:rFonts w:ascii="Times New Roman" w:hAnsi="Times New Roman" w:cs="Times New Roman"/>
        </w:rPr>
      </w:pPr>
      <w:bookmarkStart w:id="15" w:name="_Toc67264836"/>
      <w:r w:rsidRPr="00BF70A4">
        <w:rPr>
          <w:rFonts w:ascii="Times New Roman" w:hAnsi="Times New Roman" w:cs="Times New Roman"/>
        </w:rPr>
        <w:lastRenderedPageBreak/>
        <w:t xml:space="preserve">Section </w:t>
      </w:r>
      <w:r w:rsidR="003D105A" w:rsidRPr="00BF70A4">
        <w:rPr>
          <w:rFonts w:ascii="Times New Roman" w:hAnsi="Times New Roman" w:cs="Times New Roman"/>
        </w:rPr>
        <w:t>2: Gear Design for Bending and Contact Fatigue Failure</w:t>
      </w:r>
      <w:bookmarkEnd w:id="15"/>
      <w:r w:rsidR="003D105A" w:rsidRPr="00BF70A4">
        <w:rPr>
          <w:rFonts w:ascii="Times New Roman" w:hAnsi="Times New Roman" w:cs="Times New Roman"/>
        </w:rPr>
        <w:t xml:space="preserve"> </w:t>
      </w:r>
    </w:p>
    <w:p w14:paraId="02169135" w14:textId="77777777" w:rsidR="001D6E83" w:rsidRDefault="001D6E83" w:rsidP="00ED5BAF">
      <w:pPr>
        <w:spacing w:after="160" w:line="259" w:lineRule="auto"/>
        <w:ind w:firstLine="720"/>
      </w:pPr>
    </w:p>
    <w:p w14:paraId="26F3BE6C" w14:textId="22118434" w:rsidR="00B51E32" w:rsidRPr="00BF70A4" w:rsidRDefault="00395DEA" w:rsidP="00ED5BAF">
      <w:pPr>
        <w:spacing w:after="160" w:line="259" w:lineRule="auto"/>
        <w:ind w:firstLine="720"/>
      </w:pPr>
      <w:r w:rsidRPr="00BF70A4">
        <w:t>B</w:t>
      </w:r>
      <w:r w:rsidR="002F43F5" w:rsidRPr="00BF70A4">
        <w:t xml:space="preserve">ending and contact fatigue failure </w:t>
      </w:r>
      <w:r w:rsidR="00755903" w:rsidRPr="00BF70A4">
        <w:t xml:space="preserve">analysis </w:t>
      </w:r>
      <w:r w:rsidRPr="00BF70A4">
        <w:t>w</w:t>
      </w:r>
      <w:r w:rsidR="005937A1">
        <w:t>as</w:t>
      </w:r>
      <w:r w:rsidRPr="00BF70A4">
        <w:t xml:space="preserve"> </w:t>
      </w:r>
      <w:r w:rsidR="004E0616" w:rsidRPr="00BF70A4">
        <w:t xml:space="preserve">performed for both the </w:t>
      </w:r>
      <w:r w:rsidR="00755903" w:rsidRPr="00BF70A4">
        <w:t xml:space="preserve">gear and pinion. </w:t>
      </w:r>
      <w:r w:rsidR="008A2B99" w:rsidRPr="00BF70A4">
        <w:t xml:space="preserve">The purpose of this analysis </w:t>
      </w:r>
      <w:r w:rsidR="003C142D" w:rsidRPr="00BF70A4">
        <w:t xml:space="preserve">was </w:t>
      </w:r>
      <w:r w:rsidR="008A2B99" w:rsidRPr="00BF70A4">
        <w:t xml:space="preserve">to determine </w:t>
      </w:r>
      <w:r w:rsidR="0058014A" w:rsidRPr="00BF70A4">
        <w:t xml:space="preserve">the </w:t>
      </w:r>
      <w:r w:rsidR="00720F3B">
        <w:t xml:space="preserve">safety of </w:t>
      </w:r>
      <w:r w:rsidR="00FD0D33" w:rsidRPr="00BF70A4">
        <w:t xml:space="preserve">the </w:t>
      </w:r>
      <w:r w:rsidR="00720F3B">
        <w:t>gearbox</w:t>
      </w:r>
      <w:r w:rsidR="00CB3328" w:rsidRPr="00BF70A4">
        <w:t>.</w:t>
      </w:r>
      <w:r w:rsidR="00515BCA" w:rsidRPr="00BF70A4">
        <w:t xml:space="preserve"> The overall goal of our</w:t>
      </w:r>
      <w:r w:rsidR="00DA09F6" w:rsidRPr="00BF70A4">
        <w:t xml:space="preserve"> design is to have safety factors for bending and contact fatigue both above 1</w:t>
      </w:r>
      <w:r w:rsidR="00AF46F6" w:rsidRPr="00BF70A4">
        <w:t xml:space="preserve"> for the gear and pinion.</w:t>
      </w:r>
    </w:p>
    <w:p w14:paraId="7839EFBB" w14:textId="1989F157" w:rsidR="00C61986" w:rsidRPr="00BF70A4" w:rsidRDefault="00C61986" w:rsidP="00F04425">
      <w:pPr>
        <w:spacing w:after="160" w:line="259" w:lineRule="auto"/>
        <w:ind w:firstLine="720"/>
      </w:pPr>
      <w:r w:rsidRPr="00BF70A4">
        <w:t>The first</w:t>
      </w:r>
      <w:r w:rsidR="00231C9D" w:rsidRPr="00BF70A4">
        <w:t xml:space="preserve"> step in </w:t>
      </w:r>
      <w:r w:rsidR="00181097" w:rsidRPr="00BF70A4">
        <w:t>fatigue failure analysis is setting up all the equation</w:t>
      </w:r>
      <w:r w:rsidR="009E3735" w:rsidRPr="00BF70A4">
        <w:t>s</w:t>
      </w:r>
      <w:r w:rsidR="00181097" w:rsidRPr="00BF70A4">
        <w:t xml:space="preserve"> and determining </w:t>
      </w:r>
      <w:r w:rsidR="00AD0434" w:rsidRPr="00BF70A4">
        <w:t xml:space="preserve">each of the factors required for the analysis. </w:t>
      </w:r>
      <w:r w:rsidR="003547E4" w:rsidRPr="00BF70A4">
        <w:t>These</w:t>
      </w:r>
      <w:r w:rsidR="0033370E" w:rsidRPr="00BF70A4">
        <w:t xml:space="preserve"> equations </w:t>
      </w:r>
      <w:r w:rsidR="00090735" w:rsidRPr="00BF70A4">
        <w:t>were</w:t>
      </w:r>
      <w:r w:rsidR="00F50139" w:rsidRPr="00BF70A4">
        <w:t xml:space="preserve"> </w:t>
      </w:r>
      <w:r w:rsidR="00B92675" w:rsidRPr="00BF70A4">
        <w:t xml:space="preserve">then </w:t>
      </w:r>
      <w:r w:rsidR="00F50139" w:rsidRPr="00BF70A4">
        <w:t xml:space="preserve">used to </w:t>
      </w:r>
      <w:r w:rsidR="003547E4" w:rsidRPr="00BF70A4">
        <w:t xml:space="preserve">determine the </w:t>
      </w:r>
      <w:r w:rsidR="005C788D" w:rsidRPr="00BF70A4">
        <w:t xml:space="preserve">safety factor against bending </w:t>
      </w:r>
      <w:r w:rsidR="006674EC" w:rsidRPr="00BF70A4">
        <w:t xml:space="preserve">and contact </w:t>
      </w:r>
      <w:r w:rsidR="005C788D" w:rsidRPr="00BF70A4">
        <w:t>fatigue.</w:t>
      </w:r>
      <w:r w:rsidR="00CD1C59">
        <w:t xml:space="preserve"> The factors are determined over a life cycle of </w:t>
      </w:r>
      <w:r w:rsidR="00040894">
        <w:t>5 years, with constant 24/7 usage.</w:t>
      </w:r>
    </w:p>
    <w:p w14:paraId="7F3DD3AA" w14:textId="043C8890" w:rsidR="001D6E83" w:rsidRPr="004A7E1D" w:rsidRDefault="00C4263D" w:rsidP="004A7E1D">
      <w:pPr>
        <w:pStyle w:val="Heading2"/>
        <w:rPr>
          <w:rFonts w:ascii="Times New Roman" w:hAnsi="Times New Roman" w:cs="Times New Roman"/>
        </w:rPr>
      </w:pPr>
      <w:bookmarkStart w:id="16" w:name="_Toc67264837"/>
      <w:r w:rsidRPr="00BF70A4">
        <w:rPr>
          <w:rFonts w:ascii="Times New Roman" w:hAnsi="Times New Roman" w:cs="Times New Roman"/>
        </w:rPr>
        <w:t>Equations for calculating factors</w:t>
      </w:r>
      <w:bookmarkEnd w:id="16"/>
    </w:p>
    <w:p w14:paraId="04A18B2D" w14:textId="77777777" w:rsidR="00AD4625" w:rsidRDefault="00AD4625" w:rsidP="000E0A10">
      <w:pPr>
        <w:spacing w:after="160" w:line="259" w:lineRule="auto"/>
        <w:jc w:val="center"/>
      </w:pPr>
    </w:p>
    <w:p w14:paraId="6ADD7101" w14:textId="38287F1F" w:rsidR="00F9117B" w:rsidRPr="00BF70A4" w:rsidRDefault="00D269F9" w:rsidP="000E0A10">
      <w:pPr>
        <w:spacing w:after="160" w:line="259" w:lineRule="auto"/>
        <w:jc w:val="center"/>
      </w:pPr>
      <w:r w:rsidRPr="00BF70A4">
        <w:t>Safety</w:t>
      </w:r>
      <w:r w:rsidR="008C0852" w:rsidRPr="00BF70A4">
        <w:t xml:space="preserve"> factor against bending fatigue failure</w:t>
      </w:r>
      <w:r w:rsidR="0057387A" w:rsidRPr="00BF70A4">
        <w:t xml:space="preserve">, </w:t>
      </w:r>
      <w:r w:rsidR="008C0852" w:rsidRPr="00BF70A4">
        <w:t>[Lecture 14, Slide 5]</w:t>
      </w:r>
    </w:p>
    <w:p w14:paraId="007D7D9E" w14:textId="7864DD85" w:rsidR="00541079" w:rsidRPr="00BF70A4" w:rsidRDefault="00A81E0F" w:rsidP="00015C96">
      <w:pPr>
        <w:spacing w:after="160" w:line="259" w:lineRule="auto"/>
        <w:ind w:left="720"/>
        <w:jc w:val="center"/>
      </w:pPr>
      <m:oMathPara>
        <m:oMath>
          <m:sSub>
            <m:sSubPr>
              <m:ctrlPr>
                <w:rPr>
                  <w:rFonts w:ascii="Cambria Math" w:hAnsi="Cambria Math"/>
                  <w:i/>
                </w:rPr>
              </m:ctrlPr>
            </m:sSubPr>
            <m:e>
              <m:r>
                <w:rPr>
                  <w:rFonts w:ascii="Cambria Math" w:hAnsi="Cambria Math"/>
                </w:rPr>
                <m:t>η</m:t>
              </m:r>
            </m:e>
            <m:sub>
              <m:r>
                <w:rPr>
                  <w:rFonts w:ascii="Cambria Math" w:hAnsi="Cambria Math"/>
                </w:rPr>
                <m:t>b</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t</m:t>
                  </m:r>
                </m:sub>
                <m:sup>
                  <m:r>
                    <w:rPr>
                      <w:rFonts w:ascii="Cambria Math" w:hAnsi="Cambria Math"/>
                    </w:rPr>
                    <m:t>Corrected</m:t>
                  </m:r>
                </m:sup>
              </m:sSubSup>
            </m:num>
            <m:den>
              <m:sSub>
                <m:sSubPr>
                  <m:ctrlPr>
                    <w:rPr>
                      <w:rFonts w:ascii="Cambria Math" w:hAnsi="Cambria Math"/>
                      <w:i/>
                    </w:rPr>
                  </m:ctrlPr>
                </m:sSubPr>
                <m:e>
                  <m:r>
                    <w:rPr>
                      <w:rFonts w:ascii="Cambria Math" w:hAnsi="Cambria Math"/>
                    </w:rPr>
                    <m:t>σ</m:t>
                  </m:r>
                </m:e>
                <m:sub>
                  <m:r>
                    <w:rPr>
                      <w:rFonts w:ascii="Cambria Math" w:hAnsi="Cambria Math"/>
                    </w:rPr>
                    <m:t>b</m:t>
                  </m:r>
                </m:sub>
              </m:sSub>
            </m:den>
          </m:f>
        </m:oMath>
      </m:oMathPara>
    </w:p>
    <w:p w14:paraId="124E2FEC" w14:textId="77777777" w:rsidR="00C56A96" w:rsidRDefault="00C56A96" w:rsidP="008139C8">
      <w:pPr>
        <w:spacing w:after="160" w:line="259" w:lineRule="auto"/>
        <w:jc w:val="center"/>
      </w:pPr>
    </w:p>
    <w:p w14:paraId="5B630269" w14:textId="68B56770" w:rsidR="00293C09" w:rsidRPr="00BF70A4" w:rsidRDefault="00A240E5" w:rsidP="008139C8">
      <w:pPr>
        <w:spacing w:after="160" w:line="259" w:lineRule="auto"/>
        <w:jc w:val="center"/>
      </w:pPr>
      <w:r w:rsidRPr="00BF70A4">
        <w:t>Safety factor against contact fatigue</w:t>
      </w:r>
      <w:r w:rsidR="00DC70B8" w:rsidRPr="00BF70A4">
        <w:t xml:space="preserve"> (pitting) failure</w:t>
      </w:r>
      <w:r w:rsidR="00B573ED" w:rsidRPr="00BF70A4">
        <w:t xml:space="preserve">, [Lecture </w:t>
      </w:r>
      <w:r w:rsidR="003D7170" w:rsidRPr="00BF70A4">
        <w:t xml:space="preserve">14, Slide </w:t>
      </w:r>
      <w:r w:rsidR="00905467" w:rsidRPr="00BF70A4">
        <w:t>5]</w:t>
      </w:r>
    </w:p>
    <w:p w14:paraId="3E92D355" w14:textId="621B9162" w:rsidR="00DC70B8" w:rsidRPr="00BF70A4" w:rsidRDefault="00A81E0F" w:rsidP="00293C09">
      <w:pPr>
        <w:spacing w:after="160" w:line="259" w:lineRule="auto"/>
      </w:pPr>
      <m:oMathPara>
        <m:oMath>
          <m:sSub>
            <m:sSubPr>
              <m:ctrlPr>
                <w:rPr>
                  <w:rFonts w:ascii="Cambria Math" w:hAnsi="Cambria Math"/>
                  <w:i/>
                </w:rPr>
              </m:ctrlPr>
            </m:sSubPr>
            <m:e>
              <m:r>
                <w:rPr>
                  <w:rFonts w:ascii="Cambria Math" w:hAnsi="Cambria Math"/>
                </w:rPr>
                <m:t>η</m:t>
              </m:r>
            </m:e>
            <m:sub>
              <m:r>
                <w:rPr>
                  <w:rFonts w:ascii="Cambria Math" w:hAnsi="Cambria Math"/>
                </w:rPr>
                <m:t>c</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c</m:t>
                  </m:r>
                </m:sub>
                <m:sup>
                  <m:r>
                    <w:rPr>
                      <w:rFonts w:ascii="Cambria Math" w:hAnsi="Cambria Math"/>
                    </w:rPr>
                    <m:t>Corrected</m:t>
                  </m:r>
                </m:sup>
              </m:sSubSup>
            </m:num>
            <m:den>
              <m:sSub>
                <m:sSubPr>
                  <m:ctrlPr>
                    <w:rPr>
                      <w:rFonts w:ascii="Cambria Math" w:hAnsi="Cambria Math"/>
                      <w:i/>
                    </w:rPr>
                  </m:ctrlPr>
                </m:sSubPr>
                <m:e>
                  <m:r>
                    <w:rPr>
                      <w:rFonts w:ascii="Cambria Math" w:hAnsi="Cambria Math"/>
                    </w:rPr>
                    <m:t>σ</m:t>
                  </m:r>
                </m:e>
                <m:sub>
                  <m:r>
                    <w:rPr>
                      <w:rFonts w:ascii="Cambria Math" w:hAnsi="Cambria Math"/>
                    </w:rPr>
                    <m:t>c</m:t>
                  </m:r>
                </m:sub>
              </m:sSub>
            </m:den>
          </m:f>
        </m:oMath>
      </m:oMathPara>
    </w:p>
    <w:p w14:paraId="628CC9AD" w14:textId="77777777" w:rsidR="008A2342" w:rsidRDefault="008A2342" w:rsidP="00905467">
      <w:pPr>
        <w:jc w:val="center"/>
      </w:pPr>
    </w:p>
    <w:p w14:paraId="570975B6" w14:textId="6AC1ACCD" w:rsidR="00833D6F" w:rsidRPr="00BF70A4" w:rsidRDefault="00DA7B06" w:rsidP="00905467">
      <w:pPr>
        <w:jc w:val="center"/>
      </w:pPr>
      <w:r w:rsidRPr="00BF70A4">
        <w:t>Corrected Bending Stress [Lecture 14, Slide 6]</w:t>
      </w:r>
    </w:p>
    <w:p w14:paraId="442BDF1F" w14:textId="77777777" w:rsidR="008A2342" w:rsidRDefault="008A2342" w:rsidP="00EF0D8A"/>
    <w:p w14:paraId="49DFD9CC" w14:textId="79A4D928" w:rsidR="008139C8" w:rsidRPr="008139C8" w:rsidRDefault="00A81E0F" w:rsidP="008139C8">
      <w:pPr>
        <w:rPr>
          <w:rFonts w:ascii="Cambria Math" w:hAnsi="Cambria Math"/>
          <w:oMath/>
        </w:rPr>
      </w:pPr>
      <m:oMathPara>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K</m:t>
              </m:r>
            </m:e>
            <m:sub>
              <m:r>
                <w:rPr>
                  <w:rFonts w:ascii="Cambria Math" w:hAnsi="Cambria Math"/>
                </w:rPr>
                <m:t>O</m:t>
              </m:r>
            </m:sub>
          </m:sSub>
          <m:sSub>
            <m:sSubPr>
              <m:ctrlPr>
                <w:rPr>
                  <w:rFonts w:ascii="Cambria Math" w:hAnsi="Cambria Math"/>
                  <w:i/>
                </w:rPr>
              </m:ctrlPr>
            </m:sSubPr>
            <m:e>
              <m:r>
                <w:rPr>
                  <w:rFonts w:ascii="Cambria Math" w:hAnsi="Cambria Math"/>
                </w:rPr>
                <m:t>K</m:t>
              </m:r>
            </m:e>
            <m:sub>
              <m:r>
                <w:rPr>
                  <w:rFonts w:ascii="Cambria Math" w:hAnsi="Cambria Math"/>
                </w:rPr>
                <m:t>v</m:t>
              </m:r>
            </m:sub>
          </m:sSub>
          <m:sSub>
            <m:sSubPr>
              <m:ctrlPr>
                <w:rPr>
                  <w:rFonts w:ascii="Cambria Math" w:hAnsi="Cambria Math"/>
                  <w:i/>
                </w:rPr>
              </m:ctrlPr>
            </m:sSubPr>
            <m:e>
              <m:r>
                <w:rPr>
                  <w:rFonts w:ascii="Cambria Math" w:hAnsi="Cambria Math"/>
                </w:rPr>
                <m:t>K</m:t>
              </m:r>
            </m:e>
            <m:sub>
              <m:r>
                <w:rPr>
                  <w:rFonts w:ascii="Cambria Math" w:hAnsi="Cambria Math"/>
                </w:rPr>
                <m:t>s</m:t>
              </m:r>
            </m:sub>
          </m:sSub>
          <m:f>
            <m:fPr>
              <m:ctrlPr>
                <w:rPr>
                  <w:rFonts w:ascii="Cambria Math" w:hAnsi="Cambria Math"/>
                  <w:i/>
                </w:rPr>
              </m:ctrlPr>
            </m:fPr>
            <m:num>
              <m:r>
                <w:rPr>
                  <w:rFonts w:ascii="Cambria Math" w:hAnsi="Cambria Math"/>
                </w:rPr>
                <m:t>1</m:t>
              </m:r>
            </m:num>
            <m:den>
              <m:r>
                <w:rPr>
                  <w:rFonts w:ascii="Cambria Math" w:hAnsi="Cambria Math"/>
                </w:rPr>
                <m:t>bm</m:t>
              </m:r>
            </m:den>
          </m:f>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H</m:t>
                  </m:r>
                </m:sub>
              </m:sSub>
              <m:sSub>
                <m:sSubPr>
                  <m:ctrlPr>
                    <w:rPr>
                      <w:rFonts w:ascii="Cambria Math" w:hAnsi="Cambria Math"/>
                      <w:i/>
                    </w:rPr>
                  </m:ctrlPr>
                </m:sSubPr>
                <m:e>
                  <m:r>
                    <w:rPr>
                      <w:rFonts w:ascii="Cambria Math" w:hAnsi="Cambria Math"/>
                    </w:rPr>
                    <m:t>K</m:t>
                  </m:r>
                </m:e>
                <m:sub>
                  <m:r>
                    <w:rPr>
                      <w:rFonts w:ascii="Cambria Math" w:hAnsi="Cambria Math"/>
                    </w:rPr>
                    <m:t>B</m:t>
                  </m:r>
                </m:sub>
              </m:sSub>
            </m:num>
            <m:den>
              <m:sSub>
                <m:sSubPr>
                  <m:ctrlPr>
                    <w:rPr>
                      <w:rFonts w:ascii="Cambria Math" w:hAnsi="Cambria Math"/>
                      <w:i/>
                    </w:rPr>
                  </m:ctrlPr>
                </m:sSubPr>
                <m:e>
                  <m:r>
                    <w:rPr>
                      <w:rFonts w:ascii="Cambria Math" w:hAnsi="Cambria Math"/>
                    </w:rPr>
                    <m:t>Y</m:t>
                  </m:r>
                </m:e>
                <m:sub>
                  <m:r>
                    <w:rPr>
                      <w:rFonts w:ascii="Cambria Math" w:hAnsi="Cambria Math"/>
                    </w:rPr>
                    <m:t>J</m:t>
                  </m:r>
                </m:sub>
              </m:sSub>
            </m:den>
          </m:f>
          <m:r>
            <w:rPr>
              <w:rFonts w:ascii="Cambria Math" w:hAnsi="Cambria Math"/>
            </w:rPr>
            <m:t>[MPa]</m:t>
          </m:r>
        </m:oMath>
      </m:oMathPara>
    </w:p>
    <w:p w14:paraId="728BD630" w14:textId="77777777" w:rsidR="00DC5563" w:rsidRPr="00BF70A4" w:rsidRDefault="00DC5563" w:rsidP="00905467">
      <w:pPr>
        <w:jc w:val="center"/>
      </w:pPr>
    </w:p>
    <w:p w14:paraId="402C1B78" w14:textId="193071D6" w:rsidR="000937B4" w:rsidRPr="00BF70A4" w:rsidRDefault="000937B4" w:rsidP="00905467">
      <w:pPr>
        <w:jc w:val="center"/>
      </w:pPr>
      <w:r w:rsidRPr="00BF70A4">
        <w:t>Corrected Contact Stress [Lecture 14, Slide 5]</w:t>
      </w:r>
    </w:p>
    <w:p w14:paraId="1D87CFFE" w14:textId="77777777" w:rsidR="008A2342" w:rsidRDefault="008A2342" w:rsidP="00FA04F0"/>
    <w:p w14:paraId="7726AF98" w14:textId="528D9B33" w:rsidR="000937B4" w:rsidRPr="00C51B6D" w:rsidRDefault="00A81E0F" w:rsidP="000937B4">
      <w:pPr>
        <w:rPr>
          <w:rFonts w:ascii="Cambria Math" w:hAnsi="Cambria Math" w:cs="Arabic Typesetting"/>
          <w:oMath/>
        </w:rPr>
      </w:pPr>
      <m:oMathPara>
        <m:oMath>
          <m:sSub>
            <m:sSubPr>
              <m:ctrlPr>
                <w:rPr>
                  <w:rFonts w:ascii="Cambria Math" w:hAnsi="Cambria Math"/>
                  <w:i/>
                </w:rPr>
              </m:ctrlPr>
            </m:sSubPr>
            <m:e>
              <m:r>
                <w:rPr>
                  <w:rFonts w:ascii="Cambria Math" w:hAnsi="Cambria Math"/>
                </w:rPr>
                <m:t>σ</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E</m:t>
              </m:r>
            </m:sub>
          </m:sSub>
          <m:rad>
            <m:radPr>
              <m:degHide m:val="1"/>
              <m:ctrlPr>
                <w:rPr>
                  <w:rFonts w:ascii="Cambria Math" w:hAnsi="Cambria Math"/>
                  <w:i/>
                </w:rPr>
              </m:ctrlPr>
            </m:radPr>
            <m:deg/>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K</m:t>
                  </m:r>
                </m:e>
                <m:sub>
                  <m:r>
                    <w:rPr>
                      <w:rFonts w:ascii="Cambria Math" w:hAnsi="Cambria Math"/>
                    </w:rPr>
                    <m:t>o</m:t>
                  </m:r>
                </m:sub>
              </m:sSub>
              <m:sSub>
                <m:sSubPr>
                  <m:ctrlPr>
                    <w:rPr>
                      <w:rFonts w:ascii="Cambria Math" w:hAnsi="Cambria Math"/>
                      <w:i/>
                    </w:rPr>
                  </m:ctrlPr>
                </m:sSubPr>
                <m:e>
                  <m:r>
                    <w:rPr>
                      <w:rFonts w:ascii="Cambria Math" w:hAnsi="Cambria Math"/>
                    </w:rPr>
                    <m:t>K</m:t>
                  </m:r>
                </m:e>
                <m:sub>
                  <m:r>
                    <w:rPr>
                      <w:rFonts w:ascii="Cambria Math" w:hAnsi="Cambria Math"/>
                    </w:rPr>
                    <m:t>v</m:t>
                  </m:r>
                </m:sub>
              </m:sSub>
              <m:sSub>
                <m:sSubPr>
                  <m:ctrlPr>
                    <w:rPr>
                      <w:rFonts w:ascii="Cambria Math" w:hAnsi="Cambria Math"/>
                      <w:i/>
                    </w:rPr>
                  </m:ctrlPr>
                </m:sSubPr>
                <m:e>
                  <m:r>
                    <w:rPr>
                      <w:rFonts w:ascii="Cambria Math" w:hAnsi="Cambria Math"/>
                    </w:rPr>
                    <m:t>K</m:t>
                  </m:r>
                </m:e>
                <m:sub>
                  <m:r>
                    <w:rPr>
                      <w:rFonts w:ascii="Cambria Math" w:hAnsi="Cambria Math"/>
                    </w:rPr>
                    <m:t>s</m:t>
                  </m:r>
                </m:sub>
              </m:sSub>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H</m:t>
                      </m:r>
                    </m:sub>
                  </m:sSub>
                </m:num>
                <m:den>
                  <m:sSub>
                    <m:sSubPr>
                      <m:ctrlPr>
                        <w:rPr>
                          <w:rFonts w:ascii="Cambria Math" w:hAnsi="Cambria Math"/>
                          <w:i/>
                        </w:rPr>
                      </m:ctrlPr>
                    </m:sSubPr>
                    <m:e>
                      <m:r>
                        <w:rPr>
                          <w:rFonts w:ascii="Cambria Math" w:hAnsi="Cambria Math"/>
                        </w:rPr>
                        <m:t>d</m:t>
                      </m:r>
                    </m:e>
                    <m:sub>
                      <m:r>
                        <w:rPr>
                          <w:rFonts w:ascii="Cambria Math" w:hAnsi="Cambria Math"/>
                        </w:rPr>
                        <m:t>wl</m:t>
                      </m:r>
                    </m:sub>
                  </m:sSub>
                  <m:r>
                    <w:rPr>
                      <w:rFonts w:ascii="Cambria Math" w:hAnsi="Cambria Math"/>
                    </w:rPr>
                    <m:t>b</m:t>
                  </m:r>
                </m:den>
              </m:f>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R</m:t>
                      </m:r>
                    </m:sub>
                  </m:sSub>
                </m:num>
                <m:den>
                  <m:sSub>
                    <m:sSubPr>
                      <m:ctrlPr>
                        <w:rPr>
                          <w:rFonts w:ascii="Cambria Math" w:hAnsi="Cambria Math"/>
                          <w:i/>
                        </w:rPr>
                      </m:ctrlPr>
                    </m:sSubPr>
                    <m:e>
                      <m:r>
                        <w:rPr>
                          <w:rFonts w:ascii="Cambria Math" w:hAnsi="Cambria Math"/>
                        </w:rPr>
                        <m:t>Z</m:t>
                      </m:r>
                    </m:e>
                    <m:sub>
                      <m:r>
                        <w:rPr>
                          <w:rFonts w:ascii="Cambria Math" w:hAnsi="Cambria Math"/>
                        </w:rPr>
                        <m:t>I</m:t>
                      </m:r>
                    </m:sub>
                  </m:sSub>
                </m:den>
              </m:f>
            </m:e>
          </m:rad>
          <m:r>
            <w:rPr>
              <w:rFonts w:ascii="Cambria Math" w:hAnsi="Cambria Math"/>
            </w:rPr>
            <m:t>[MPa]</m:t>
          </m:r>
        </m:oMath>
      </m:oMathPara>
    </w:p>
    <w:p w14:paraId="72913C6D" w14:textId="77777777" w:rsidR="00446B4D" w:rsidRDefault="00446B4D" w:rsidP="00446B4D">
      <w:pPr>
        <w:jc w:val="center"/>
      </w:pPr>
    </w:p>
    <w:p w14:paraId="690D2F5A" w14:textId="222EA589" w:rsidR="00446B4D" w:rsidRPr="00BF70A4" w:rsidRDefault="00446B4D" w:rsidP="00446B4D">
      <w:pPr>
        <w:jc w:val="center"/>
      </w:pPr>
      <w:r w:rsidRPr="00BF70A4">
        <w:t>Corrected bending strength [Lecture 14, slide 8]</w:t>
      </w:r>
    </w:p>
    <w:p w14:paraId="6AD5ABD9" w14:textId="77777777" w:rsidR="008A2342" w:rsidRDefault="008A2342" w:rsidP="00446B4D"/>
    <w:p w14:paraId="39DE7CB7" w14:textId="7E42FC4A" w:rsidR="00446B4D" w:rsidRPr="00BF70A4" w:rsidRDefault="00A81E0F" w:rsidP="00446B4D">
      <m:oMathPara>
        <m:oMath>
          <m:sSubSup>
            <m:sSubSupPr>
              <m:ctrlPr>
                <w:rPr>
                  <w:rFonts w:ascii="Cambria Math" w:hAnsi="Cambria Math"/>
                  <w:i/>
                </w:rPr>
              </m:ctrlPr>
            </m:sSubSupPr>
            <m:e>
              <m:r>
                <w:rPr>
                  <w:rFonts w:ascii="Cambria Math" w:hAnsi="Cambria Math"/>
                </w:rPr>
                <m:t>S</m:t>
              </m:r>
            </m:e>
            <m:sub>
              <m:r>
                <w:rPr>
                  <w:rFonts w:ascii="Cambria Math" w:hAnsi="Cambria Math"/>
                </w:rPr>
                <m:t>t</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num>
            <m:den>
              <m:sSub>
                <m:sSubPr>
                  <m:ctrlPr>
                    <w:rPr>
                      <w:rFonts w:ascii="Cambria Math" w:hAnsi="Cambria Math"/>
                      <w:i/>
                    </w:rPr>
                  </m:ctrlPr>
                </m:sSubPr>
                <m:e>
                  <m:r>
                    <w:rPr>
                      <w:rFonts w:ascii="Cambria Math" w:hAnsi="Cambria Math"/>
                    </w:rPr>
                    <m:t>Y</m:t>
                  </m:r>
                </m:e>
                <m:sub>
                  <m:r>
                    <w:rPr>
                      <w:rFonts w:ascii="Cambria Math" w:hAnsi="Cambria Math"/>
                    </w:rPr>
                    <m:t>θ</m:t>
                  </m:r>
                </m:sub>
              </m:sSub>
              <m:sSub>
                <m:sSubPr>
                  <m:ctrlPr>
                    <w:rPr>
                      <w:rFonts w:ascii="Cambria Math" w:hAnsi="Cambria Math"/>
                      <w:i/>
                    </w:rPr>
                  </m:ctrlPr>
                </m:sSubPr>
                <m:e>
                  <m:r>
                    <w:rPr>
                      <w:rFonts w:ascii="Cambria Math" w:hAnsi="Cambria Math"/>
                    </w:rPr>
                    <m:t>Y</m:t>
                  </m:r>
                </m:e>
                <m:sub>
                  <m:r>
                    <w:rPr>
                      <w:rFonts w:ascii="Cambria Math" w:hAnsi="Cambria Math"/>
                    </w:rPr>
                    <m:t>Z</m:t>
                  </m:r>
                </m:sub>
              </m:sSub>
            </m:den>
          </m:f>
          <m:r>
            <w:rPr>
              <w:rFonts w:ascii="Cambria Math" w:hAnsi="Cambria Math"/>
            </w:rPr>
            <m:t>[MPa]</m:t>
          </m:r>
        </m:oMath>
      </m:oMathPara>
    </w:p>
    <w:p w14:paraId="0484C7C8" w14:textId="77777777" w:rsidR="00446B4D" w:rsidRPr="00BF70A4" w:rsidRDefault="00446B4D" w:rsidP="00446B4D">
      <w:pPr>
        <w:jc w:val="center"/>
      </w:pPr>
    </w:p>
    <w:p w14:paraId="27635D56" w14:textId="6C669B9A" w:rsidR="00446B4D" w:rsidRPr="00BF70A4" w:rsidRDefault="00446B4D" w:rsidP="00446B4D">
      <w:pPr>
        <w:jc w:val="center"/>
      </w:pPr>
      <w:r w:rsidRPr="00BF70A4">
        <w:t>Corrected surface fatigue strength [Lecture 14, Slide 9]</w:t>
      </w:r>
    </w:p>
    <w:p w14:paraId="67725A7F" w14:textId="77777777" w:rsidR="008A2342" w:rsidRDefault="008A2342" w:rsidP="00446B4D"/>
    <w:p w14:paraId="2A007274" w14:textId="38F34387" w:rsidR="00446B4D" w:rsidRPr="00BF70A4" w:rsidRDefault="00A81E0F" w:rsidP="00446B4D">
      <m:oMathPara>
        <m:oMath>
          <m:sSubSup>
            <m:sSubSupPr>
              <m:ctrlPr>
                <w:rPr>
                  <w:rFonts w:ascii="Cambria Math" w:hAnsi="Cambria Math"/>
                  <w:i/>
                </w:rPr>
              </m:ctrlPr>
            </m:sSubSupPr>
            <m:e>
              <m:r>
                <w:rPr>
                  <w:rFonts w:ascii="Cambria Math" w:hAnsi="Cambria Math"/>
                </w:rPr>
                <m:t>S</m:t>
              </m:r>
            </m:e>
            <m:sub>
              <m:r>
                <w:rPr>
                  <w:rFonts w:ascii="Cambria Math" w:hAnsi="Cambria Math"/>
                </w:rPr>
                <m:t>c</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N</m:t>
                  </m:r>
                </m:sub>
              </m:sSub>
              <m:sSub>
                <m:sSubPr>
                  <m:ctrlPr>
                    <w:rPr>
                      <w:rFonts w:ascii="Cambria Math" w:hAnsi="Cambria Math"/>
                      <w:i/>
                    </w:rPr>
                  </m:ctrlPr>
                </m:sSubPr>
                <m:e>
                  <m:r>
                    <w:rPr>
                      <w:rFonts w:ascii="Cambria Math" w:hAnsi="Cambria Math"/>
                    </w:rPr>
                    <m:t>Z</m:t>
                  </m:r>
                </m:e>
                <m:sub>
                  <m:r>
                    <w:rPr>
                      <w:rFonts w:ascii="Cambria Math" w:hAnsi="Cambria Math"/>
                    </w:rPr>
                    <m:t>W</m:t>
                  </m:r>
                </m:sub>
              </m:sSub>
            </m:num>
            <m:den>
              <m:sSub>
                <m:sSubPr>
                  <m:ctrlPr>
                    <w:rPr>
                      <w:rFonts w:ascii="Cambria Math" w:hAnsi="Cambria Math"/>
                      <w:i/>
                    </w:rPr>
                  </m:ctrlPr>
                </m:sSubPr>
                <m:e>
                  <m:r>
                    <w:rPr>
                      <w:rFonts w:ascii="Cambria Math" w:hAnsi="Cambria Math"/>
                    </w:rPr>
                    <m:t>Y</m:t>
                  </m:r>
                </m:e>
                <m:sub>
                  <m:r>
                    <w:rPr>
                      <w:rFonts w:ascii="Cambria Math" w:hAnsi="Cambria Math"/>
                    </w:rPr>
                    <m:t>θ</m:t>
                  </m:r>
                </m:sub>
              </m:sSub>
              <m:sSub>
                <m:sSubPr>
                  <m:ctrlPr>
                    <w:rPr>
                      <w:rFonts w:ascii="Cambria Math" w:hAnsi="Cambria Math"/>
                      <w:i/>
                    </w:rPr>
                  </m:ctrlPr>
                </m:sSubPr>
                <m:e>
                  <m:r>
                    <w:rPr>
                      <w:rFonts w:ascii="Cambria Math" w:hAnsi="Cambria Math"/>
                    </w:rPr>
                    <m:t>Y</m:t>
                  </m:r>
                </m:e>
                <m:sub>
                  <m:r>
                    <w:rPr>
                      <w:rFonts w:ascii="Cambria Math" w:hAnsi="Cambria Math"/>
                    </w:rPr>
                    <m:t>Z</m:t>
                  </m:r>
                </m:sub>
              </m:sSub>
            </m:den>
          </m:f>
          <m:r>
            <w:rPr>
              <w:rFonts w:ascii="Cambria Math" w:hAnsi="Cambria Math"/>
            </w:rPr>
            <m:t>[MPa]</m:t>
          </m:r>
        </m:oMath>
      </m:oMathPara>
    </w:p>
    <w:p w14:paraId="6E33872E" w14:textId="77777777" w:rsidR="00446B4D" w:rsidRPr="00BF70A4" w:rsidRDefault="00446B4D" w:rsidP="00446B4D"/>
    <w:p w14:paraId="49D5F502" w14:textId="2906ACC7" w:rsidR="00446B4D" w:rsidRPr="00BF70A4" w:rsidRDefault="00446B4D" w:rsidP="00446B4D">
      <w:pPr>
        <w:jc w:val="center"/>
      </w:pPr>
      <w:r w:rsidRPr="00BF70A4">
        <w:t>(Uncorrected) Published bending strength, [Lecture 14, Slide 10]</w:t>
      </w:r>
    </w:p>
    <w:p w14:paraId="30252CF6" w14:textId="77777777" w:rsidR="00446B4D" w:rsidRPr="00BF70A4" w:rsidRDefault="00446B4D" w:rsidP="00446B4D">
      <w:pPr>
        <w:jc w:val="center"/>
      </w:pPr>
    </w:p>
    <w:p w14:paraId="1D3AAE0A" w14:textId="77777777" w:rsidR="00446B4D" w:rsidRPr="00BF70A4" w:rsidRDefault="00A81E0F" w:rsidP="00446B4D">
      <m:oMathPara>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=0.533</m:t>
          </m:r>
          <m:sSub>
            <m:sSubPr>
              <m:ctrlPr>
                <w:rPr>
                  <w:rFonts w:ascii="Cambria Math" w:hAnsi="Cambria Math"/>
                  <w:i/>
                </w:rPr>
              </m:ctrlPr>
            </m:sSubPr>
            <m:e>
              <m:r>
                <w:rPr>
                  <w:rFonts w:ascii="Cambria Math" w:hAnsi="Cambria Math"/>
                </w:rPr>
                <m:t>H</m:t>
              </m:r>
            </m:e>
            <m:sub>
              <m:r>
                <w:rPr>
                  <w:rFonts w:ascii="Cambria Math" w:hAnsi="Cambria Math"/>
                </w:rPr>
                <m:t>B</m:t>
              </m:r>
            </m:sub>
          </m:sSub>
          <m:r>
            <w:rPr>
              <w:rFonts w:ascii="Cambria Math" w:hAnsi="Cambria Math"/>
            </w:rPr>
            <m:t>+88.3</m:t>
          </m:r>
        </m:oMath>
      </m:oMathPara>
    </w:p>
    <w:p w14:paraId="6F3372D9" w14:textId="77777777" w:rsidR="00446B4D" w:rsidRPr="00BF70A4" w:rsidRDefault="00446B4D" w:rsidP="00446B4D"/>
    <w:p w14:paraId="23C9D809" w14:textId="45CF37F9" w:rsidR="00446B4D" w:rsidRPr="00BF70A4" w:rsidRDefault="00446B4D" w:rsidP="00446B4D">
      <w:pPr>
        <w:jc w:val="center"/>
      </w:pPr>
      <w:r w:rsidRPr="00BF70A4">
        <w:t>(Uncorrected) Published surface fatigue strength</w:t>
      </w:r>
    </w:p>
    <w:p w14:paraId="4CA53364" w14:textId="77777777" w:rsidR="008A2342" w:rsidRDefault="008A2342" w:rsidP="00446B4D"/>
    <w:p w14:paraId="2F0F278E" w14:textId="773879CA" w:rsidR="00446B4D" w:rsidRPr="00BF70A4" w:rsidRDefault="00A81E0F" w:rsidP="00446B4D">
      <m:oMathPara>
        <m:oMath>
          <m:sSub>
            <m:sSubPr>
              <m:ctrlPr>
                <w:rPr>
                  <w:rFonts w:ascii="Cambria Math" w:hAnsi="Cambria Math"/>
                  <w:i/>
                </w:rPr>
              </m:ctrlPr>
            </m:sSubPr>
            <m:e>
              <m:r>
                <w:rPr>
                  <w:rFonts w:ascii="Cambria Math" w:hAnsi="Cambria Math"/>
                </w:rPr>
                <m:t>S</m:t>
              </m:r>
            </m:e>
            <m:sub>
              <m:r>
                <w:rPr>
                  <w:rFonts w:ascii="Cambria Math" w:hAnsi="Cambria Math"/>
                </w:rPr>
                <m:t>c</m:t>
              </m:r>
            </m:sub>
          </m:sSub>
          <m:r>
            <w:rPr>
              <w:rFonts w:ascii="Cambria Math" w:hAnsi="Cambria Math"/>
            </w:rPr>
            <m:t>=2.22</m:t>
          </m:r>
          <m:sSub>
            <m:sSubPr>
              <m:ctrlPr>
                <w:rPr>
                  <w:rFonts w:ascii="Cambria Math" w:hAnsi="Cambria Math"/>
                  <w:i/>
                </w:rPr>
              </m:ctrlPr>
            </m:sSubPr>
            <m:e>
              <m:r>
                <w:rPr>
                  <w:rFonts w:ascii="Cambria Math" w:hAnsi="Cambria Math"/>
                </w:rPr>
                <m:t>H</m:t>
              </m:r>
            </m:e>
            <m:sub>
              <m:r>
                <w:rPr>
                  <w:rFonts w:ascii="Cambria Math" w:hAnsi="Cambria Math"/>
                </w:rPr>
                <m:t>B</m:t>
              </m:r>
            </m:sub>
          </m:sSub>
          <m:r>
            <w:rPr>
              <w:rFonts w:ascii="Cambria Math" w:hAnsi="Cambria Math"/>
            </w:rPr>
            <m:t>+20</m:t>
          </m:r>
        </m:oMath>
      </m:oMathPara>
    </w:p>
    <w:p w14:paraId="435CDEBE" w14:textId="77777777" w:rsidR="009809D3" w:rsidRDefault="009809D3" w:rsidP="00446B4D">
      <w:pPr>
        <w:jc w:val="center"/>
        <w:rPr>
          <w:iCs/>
        </w:rPr>
      </w:pPr>
    </w:p>
    <w:p w14:paraId="47C4C087" w14:textId="78B16AA7" w:rsidR="00446B4D" w:rsidRPr="00BF70A4" w:rsidRDefault="00446B4D" w:rsidP="00446B4D">
      <w:pPr>
        <w:jc w:val="center"/>
      </w:pPr>
      <w:r w:rsidRPr="00BF70A4">
        <w:t>Stress cycle factor for bending stress</w:t>
      </w:r>
    </w:p>
    <w:p w14:paraId="412B5984" w14:textId="77777777" w:rsidR="00446B4D" w:rsidRPr="00BF70A4" w:rsidRDefault="00446B4D" w:rsidP="00446B4D">
      <w:pPr>
        <w:jc w:val="center"/>
      </w:pPr>
    </w:p>
    <w:p w14:paraId="621ACDC3" w14:textId="77777777" w:rsidR="00446B4D" w:rsidRPr="00BF70A4" w:rsidRDefault="00A81E0F" w:rsidP="00446B4D">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=4.9404</m:t>
          </m:r>
          <m:sSup>
            <m:sSupPr>
              <m:ctrlPr>
                <w:rPr>
                  <w:rFonts w:ascii="Cambria Math" w:hAnsi="Cambria Math"/>
                  <w:i/>
                </w:rPr>
              </m:ctrlPr>
            </m:sSupPr>
            <m:e>
              <m:r>
                <w:rPr>
                  <w:rFonts w:ascii="Cambria Math" w:hAnsi="Cambria Math"/>
                </w:rPr>
                <m:t>N</m:t>
              </m:r>
            </m:e>
            <m:sup>
              <m:r>
                <w:rPr>
                  <w:rFonts w:ascii="Cambria Math" w:hAnsi="Cambria Math"/>
                </w:rPr>
                <m:t>-0.1045</m:t>
              </m:r>
            </m:sup>
          </m:sSup>
        </m:oMath>
      </m:oMathPara>
    </w:p>
    <w:p w14:paraId="75E4A2A1" w14:textId="77777777" w:rsidR="003518A1" w:rsidRPr="00BF70A4" w:rsidRDefault="003518A1" w:rsidP="000937B4">
      <w:pPr>
        <w:rPr>
          <w:i/>
        </w:rPr>
      </w:pPr>
    </w:p>
    <w:p w14:paraId="4D10FF15" w14:textId="77777777" w:rsidR="00440268" w:rsidRDefault="00440268" w:rsidP="006801F2">
      <w:pPr>
        <w:rPr>
          <w:iCs/>
        </w:rPr>
      </w:pPr>
    </w:p>
    <w:p w14:paraId="46A5C78E" w14:textId="2016B3EE" w:rsidR="003518A1" w:rsidRDefault="003518A1" w:rsidP="000937B4">
      <w:pPr>
        <w:rPr>
          <w:oMath/>
        </w:rPr>
      </w:pPr>
      <w:r w:rsidRPr="00BF70A4">
        <w:tab/>
      </w:r>
      <w:r w:rsidR="00E922E6" w:rsidRPr="00BF70A4">
        <w:t xml:space="preserve">The </w:t>
      </w:r>
      <w:r w:rsidR="000A1777" w:rsidRPr="00BF70A4">
        <w:t>table below summarizes</w:t>
      </w:r>
      <w:r w:rsidR="00614452" w:rsidRPr="00BF70A4">
        <w:t xml:space="preserve"> what</w:t>
      </w:r>
      <w:r w:rsidR="000A1777" w:rsidRPr="00BF70A4">
        <w:t xml:space="preserve"> the values</w:t>
      </w:r>
      <w:r w:rsidR="00614452" w:rsidRPr="00BF70A4">
        <w:t xml:space="preserve"> of the </w:t>
      </w:r>
      <w:r w:rsidR="000A1777" w:rsidRPr="00BF70A4">
        <w:t xml:space="preserve">above </w:t>
      </w:r>
      <w:r w:rsidR="007875CE" w:rsidRPr="00BF70A4">
        <w:t>variables</w:t>
      </w:r>
      <w:r w:rsidR="00614452" w:rsidRPr="00BF70A4">
        <w:t xml:space="preserve"> are and how they were found</w:t>
      </w:r>
      <w:r w:rsidR="007875CE" w:rsidRPr="00BF70A4">
        <w:t xml:space="preserve">. </w:t>
      </w:r>
      <w:r w:rsidR="008F2EEA" w:rsidRPr="00BF70A4">
        <w:t xml:space="preserve">Most of the variables were either given or </w:t>
      </w:r>
      <w:r w:rsidR="00315ABE" w:rsidRPr="00BF70A4">
        <w:t xml:space="preserve">were </w:t>
      </w:r>
      <w:r w:rsidR="008F2EEA" w:rsidRPr="00BF70A4">
        <w:t>found in</w:t>
      </w:r>
      <w:r w:rsidR="00924F15" w:rsidRPr="00BF70A4">
        <w:t xml:space="preserve"> various</w:t>
      </w:r>
      <w:r w:rsidR="008F2EEA" w:rsidRPr="00BF70A4">
        <w:t xml:space="preserve"> tables </w:t>
      </w:r>
      <w:r w:rsidR="00924F15" w:rsidRPr="00BF70A4">
        <w:t xml:space="preserve">in </w:t>
      </w:r>
      <w:r w:rsidR="008F2EEA" w:rsidRPr="00BF70A4">
        <w:t>the textbook. The remaining</w:t>
      </w:r>
      <w:r w:rsidR="00614452" w:rsidRPr="00BF70A4">
        <w:t xml:space="preserve"> variables needed to be calculated</w:t>
      </w:r>
      <w:r w:rsidR="001773C9" w:rsidRPr="00BF70A4">
        <w:t>.</w:t>
      </w:r>
      <w:r w:rsidR="00924F15" w:rsidRPr="00BF70A4">
        <w:t xml:space="preserve"> Those calculations can be found</w:t>
      </w:r>
      <w:r w:rsidR="00304BB6" w:rsidRPr="00BF70A4">
        <w:t xml:space="preserve"> under the table. </w:t>
      </w:r>
      <w:r w:rsidR="001773C9" w:rsidRPr="00BF70A4">
        <w:t xml:space="preserve"> </w:t>
      </w:r>
    </w:p>
    <w:p w14:paraId="7C43634C" w14:textId="77777777" w:rsidR="009F4837" w:rsidRPr="00BF70A4" w:rsidRDefault="009F4837" w:rsidP="000937B4"/>
    <w:tbl>
      <w:tblPr>
        <w:tblStyle w:val="TableGrid"/>
        <w:tblW w:w="11194" w:type="dxa"/>
        <w:jc w:val="center"/>
        <w:tblCellMar>
          <w:top w:w="113" w:type="dxa"/>
          <w:bottom w:w="113" w:type="dxa"/>
        </w:tblCellMar>
        <w:tblLook w:val="04A0" w:firstRow="1" w:lastRow="0" w:firstColumn="1" w:lastColumn="0" w:noHBand="0" w:noVBand="1"/>
      </w:tblPr>
      <w:tblGrid>
        <w:gridCol w:w="4189"/>
        <w:gridCol w:w="883"/>
        <w:gridCol w:w="844"/>
        <w:gridCol w:w="5278"/>
      </w:tblGrid>
      <w:tr w:rsidR="00804C73" w:rsidRPr="00BF70A4" w14:paraId="32BF8842" w14:textId="3B22894C" w:rsidTr="00AD2528">
        <w:trPr>
          <w:jc w:val="center"/>
        </w:trPr>
        <w:tc>
          <w:tcPr>
            <w:tcW w:w="4189" w:type="dxa"/>
          </w:tcPr>
          <w:p w14:paraId="5EB52360" w14:textId="3DB94150" w:rsidR="00804C73" w:rsidRPr="00BF70A4" w:rsidRDefault="00804C73" w:rsidP="00804C73">
            <w:pPr>
              <w:jc w:val="center"/>
              <w:rPr>
                <w:b/>
                <w:u w:val="single"/>
              </w:rPr>
            </w:pPr>
            <w:r w:rsidRPr="00BF70A4">
              <w:rPr>
                <w:b/>
                <w:u w:val="single"/>
              </w:rPr>
              <w:t>Variable</w:t>
            </w:r>
          </w:p>
        </w:tc>
        <w:tc>
          <w:tcPr>
            <w:tcW w:w="883" w:type="dxa"/>
          </w:tcPr>
          <w:p w14:paraId="661AF1EA" w14:textId="4CAC0B3E" w:rsidR="00804C73" w:rsidRPr="00BF70A4" w:rsidRDefault="00F418D5" w:rsidP="00937D0E">
            <w:pPr>
              <w:jc w:val="center"/>
              <w:rPr>
                <w:b/>
                <w:u w:val="single"/>
              </w:rPr>
            </w:pPr>
            <w:r w:rsidRPr="00BF70A4">
              <w:rPr>
                <w:b/>
                <w:u w:val="single"/>
              </w:rPr>
              <w:t>Pinion</w:t>
            </w:r>
          </w:p>
        </w:tc>
        <w:tc>
          <w:tcPr>
            <w:tcW w:w="844" w:type="dxa"/>
          </w:tcPr>
          <w:p w14:paraId="0FA25517" w14:textId="3DD9CC1F" w:rsidR="00F418D5" w:rsidRPr="00BF70A4" w:rsidRDefault="00F418D5" w:rsidP="00804C73">
            <w:pPr>
              <w:jc w:val="center"/>
              <w:rPr>
                <w:b/>
                <w:u w:val="single"/>
              </w:rPr>
            </w:pPr>
            <w:r w:rsidRPr="00BF70A4">
              <w:rPr>
                <w:b/>
                <w:u w:val="single"/>
              </w:rPr>
              <w:t>Gear</w:t>
            </w:r>
          </w:p>
        </w:tc>
        <w:tc>
          <w:tcPr>
            <w:tcW w:w="5278" w:type="dxa"/>
          </w:tcPr>
          <w:p w14:paraId="36F9FD94" w14:textId="6E4607B3" w:rsidR="00804C73" w:rsidRPr="00BF70A4" w:rsidRDefault="00FE4F2C" w:rsidP="00804C73">
            <w:pPr>
              <w:jc w:val="center"/>
              <w:rPr>
                <w:b/>
                <w:u w:val="single"/>
              </w:rPr>
            </w:pPr>
            <w:r w:rsidRPr="00BF70A4">
              <w:rPr>
                <w:b/>
                <w:u w:val="single"/>
              </w:rPr>
              <w:t>Explanation</w:t>
            </w:r>
          </w:p>
        </w:tc>
      </w:tr>
      <w:tr w:rsidR="00804C73" w:rsidRPr="00BF70A4" w14:paraId="5758473A" w14:textId="77777777" w:rsidTr="00AD2528">
        <w:trPr>
          <w:jc w:val="center"/>
        </w:trPr>
        <w:tc>
          <w:tcPr>
            <w:tcW w:w="4189" w:type="dxa"/>
          </w:tcPr>
          <w:p w14:paraId="768837B0" w14:textId="111A7527" w:rsidR="00804C73" w:rsidRPr="00BF70A4" w:rsidRDefault="00804C73" w:rsidP="00DD2967">
            <w:pPr>
              <w:jc w:val="center"/>
            </w:pPr>
            <w:r w:rsidRPr="00BF70A4">
              <w:t xml:space="preserve">Tangential transmitted load, </w:t>
            </w:r>
            <w:proofErr w:type="spellStart"/>
            <w:r w:rsidRPr="00BF70A4">
              <w:t>W</w:t>
            </w:r>
            <w:r w:rsidRPr="00BF70A4">
              <w:rPr>
                <w:vertAlign w:val="superscript"/>
              </w:rPr>
              <w:t>t</w:t>
            </w:r>
            <w:proofErr w:type="spellEnd"/>
            <w:r w:rsidR="00936DB4" w:rsidRPr="00BF70A4">
              <w:t xml:space="preserve"> [N]</w:t>
            </w:r>
            <w:r w:rsidR="00936DB4" w:rsidRPr="00BF70A4">
              <w:rPr>
                <w:vertAlign w:val="superscript"/>
              </w:rPr>
              <w:t xml:space="preserve"> </w:t>
            </w:r>
          </w:p>
        </w:tc>
        <w:tc>
          <w:tcPr>
            <w:tcW w:w="883" w:type="dxa"/>
          </w:tcPr>
          <w:p w14:paraId="62CD4449" w14:textId="03E57711" w:rsidR="00804C73" w:rsidRPr="00BF70A4" w:rsidRDefault="005C5CD7" w:rsidP="00937D0E">
            <w:pPr>
              <w:jc w:val="center"/>
            </w:pPr>
            <w:r w:rsidRPr="00BF70A4">
              <w:t>33.68</w:t>
            </w:r>
          </w:p>
        </w:tc>
        <w:tc>
          <w:tcPr>
            <w:tcW w:w="844" w:type="dxa"/>
          </w:tcPr>
          <w:p w14:paraId="7F52A70C" w14:textId="12AA39B4" w:rsidR="00F418D5" w:rsidRPr="00BF70A4" w:rsidRDefault="00A3600B" w:rsidP="008604B8">
            <w:pPr>
              <w:jc w:val="center"/>
            </w:pPr>
            <w:r w:rsidRPr="00BF70A4">
              <w:t>33.68</w:t>
            </w:r>
          </w:p>
        </w:tc>
        <w:tc>
          <w:tcPr>
            <w:tcW w:w="5278" w:type="dxa"/>
          </w:tcPr>
          <w:p w14:paraId="77C18D57" w14:textId="620CAB6A" w:rsidR="00804C73" w:rsidRPr="00BF70A4" w:rsidRDefault="00FE4F2C" w:rsidP="000704ED">
            <w:pPr>
              <w:jc w:val="center"/>
            </w:pPr>
            <w:r w:rsidRPr="00BF70A4">
              <w:t xml:space="preserve">Calculated in </w:t>
            </w:r>
            <w:r w:rsidR="00614BA2">
              <w:rPr>
                <w:iCs/>
              </w:rPr>
              <w:t>P</w:t>
            </w:r>
            <w:r w:rsidRPr="00BF70A4">
              <w:rPr>
                <w:iCs/>
              </w:rPr>
              <w:t>hase</w:t>
            </w:r>
            <w:r w:rsidRPr="00BF70A4">
              <w:t xml:space="preserve"> one</w:t>
            </w:r>
          </w:p>
        </w:tc>
      </w:tr>
      <w:tr w:rsidR="00804C73" w:rsidRPr="00BF70A4" w14:paraId="2FAFB73F" w14:textId="4D61C2AA" w:rsidTr="00AD2528">
        <w:trPr>
          <w:jc w:val="center"/>
        </w:trPr>
        <w:tc>
          <w:tcPr>
            <w:tcW w:w="4189" w:type="dxa"/>
          </w:tcPr>
          <w:p w14:paraId="78DB152E" w14:textId="72312FE5" w:rsidR="00804C73" w:rsidRPr="00BF70A4" w:rsidRDefault="00804C73" w:rsidP="00DD2967">
            <w:pPr>
              <w:jc w:val="center"/>
            </w:pPr>
            <w:r w:rsidRPr="00BF70A4">
              <w:t>Overload factor, K</w:t>
            </w:r>
            <w:r w:rsidRPr="00BF70A4">
              <w:rPr>
                <w:vertAlign w:val="subscript"/>
              </w:rPr>
              <w:t>O</w:t>
            </w:r>
          </w:p>
        </w:tc>
        <w:tc>
          <w:tcPr>
            <w:tcW w:w="883" w:type="dxa"/>
          </w:tcPr>
          <w:p w14:paraId="07C87150" w14:textId="62FA9850" w:rsidR="00804C73" w:rsidRPr="00BF70A4" w:rsidRDefault="00F418D5" w:rsidP="00937D0E">
            <w:pPr>
              <w:jc w:val="center"/>
            </w:pPr>
            <w:r w:rsidRPr="00BF70A4">
              <w:t>1</w:t>
            </w:r>
          </w:p>
        </w:tc>
        <w:tc>
          <w:tcPr>
            <w:tcW w:w="844" w:type="dxa"/>
          </w:tcPr>
          <w:p w14:paraId="473D6302" w14:textId="42B21B31" w:rsidR="00F418D5" w:rsidRPr="00BF70A4" w:rsidRDefault="00F418D5" w:rsidP="000704ED">
            <w:pPr>
              <w:jc w:val="center"/>
            </w:pPr>
            <w:r w:rsidRPr="00BF70A4">
              <w:t>1</w:t>
            </w:r>
          </w:p>
        </w:tc>
        <w:tc>
          <w:tcPr>
            <w:tcW w:w="5278" w:type="dxa"/>
          </w:tcPr>
          <w:p w14:paraId="3A75E49A" w14:textId="57F7EC8A" w:rsidR="00804C73" w:rsidRPr="00BE3161" w:rsidRDefault="004A6210" w:rsidP="00E53BEB">
            <w:pPr>
              <w:pStyle w:val="paragraph"/>
              <w:spacing w:before="0" w:beforeAutospacing="0" w:after="0" w:afterAutospacing="0"/>
              <w:jc w:val="center"/>
              <w:textAlignment w:val="baseline"/>
              <w:rPr>
                <w:sz w:val="18"/>
                <w:szCs w:val="18"/>
              </w:rPr>
            </w:pPr>
            <w:r w:rsidRPr="00BF70A4">
              <w:rPr>
                <w:rStyle w:val="normaltextrun"/>
                <w:rFonts w:eastAsiaTheme="majorEastAsia"/>
                <w:lang w:val="en-US"/>
              </w:rPr>
              <w:t>Used “to make allowance for externally applied loads in excess of the nominal tangential load” [Lecture 14, slide 12]. </w:t>
            </w:r>
            <w:r w:rsidRPr="00BF70A4">
              <w:rPr>
                <w:rStyle w:val="normaltextrun"/>
                <w:rFonts w:eastAsiaTheme="majorEastAsia"/>
                <w:i/>
                <w:lang w:val="en-US"/>
              </w:rPr>
              <w:t>Ko </w:t>
            </w:r>
            <w:r w:rsidR="002F0BEE" w:rsidRPr="00BF70A4">
              <w:rPr>
                <w:rStyle w:val="normaltextrun"/>
                <w:rFonts w:eastAsiaTheme="majorEastAsia"/>
                <w:lang w:val="en-US"/>
              </w:rPr>
              <w:t xml:space="preserve">is </w:t>
            </w:r>
            <w:r w:rsidRPr="00BF70A4">
              <w:rPr>
                <w:rStyle w:val="normaltextrun"/>
                <w:rFonts w:eastAsiaTheme="majorEastAsia"/>
                <w:lang w:val="en-US"/>
              </w:rPr>
              <w:t>1</w:t>
            </w:r>
            <w:r w:rsidR="002F0BEE" w:rsidRPr="00BF70A4">
              <w:rPr>
                <w:rStyle w:val="normaltextrun"/>
                <w:rFonts w:eastAsiaTheme="majorEastAsia"/>
                <w:lang w:val="en-US"/>
              </w:rPr>
              <w:t xml:space="preserve"> for an</w:t>
            </w:r>
            <w:r w:rsidRPr="00BF70A4">
              <w:rPr>
                <w:rStyle w:val="normaltextrun"/>
                <w:rFonts w:eastAsiaTheme="majorEastAsia"/>
                <w:lang w:val="en-US"/>
              </w:rPr>
              <w:t> </w:t>
            </w:r>
            <w:r w:rsidR="00FE4F2C" w:rsidRPr="00BF70A4">
              <w:rPr>
                <w:rStyle w:val="normaltextrun"/>
                <w:rFonts w:eastAsiaTheme="majorEastAsia"/>
                <w:lang w:val="en-US"/>
              </w:rPr>
              <w:t>electric motor driven by a uniform machine</w:t>
            </w:r>
          </w:p>
        </w:tc>
      </w:tr>
      <w:tr w:rsidR="00804C73" w:rsidRPr="00BF70A4" w14:paraId="5E67D83C" w14:textId="77777777" w:rsidTr="00AD2528">
        <w:trPr>
          <w:jc w:val="center"/>
        </w:trPr>
        <w:tc>
          <w:tcPr>
            <w:tcW w:w="4189" w:type="dxa"/>
          </w:tcPr>
          <w:p w14:paraId="0CED9338" w14:textId="39065D76" w:rsidR="00804C73" w:rsidRPr="00BF70A4" w:rsidRDefault="00804C73" w:rsidP="00DD2967">
            <w:pPr>
              <w:jc w:val="center"/>
            </w:pPr>
            <w:r w:rsidRPr="00BF70A4">
              <w:t xml:space="preserve">Dynamic factor, </w:t>
            </w:r>
            <w:proofErr w:type="spellStart"/>
            <w:r w:rsidRPr="00BF70A4">
              <w:t>K</w:t>
            </w:r>
            <w:r w:rsidRPr="00BF70A4">
              <w:rPr>
                <w:vertAlign w:val="subscript"/>
              </w:rPr>
              <w:t>v</w:t>
            </w:r>
            <w:proofErr w:type="spellEnd"/>
          </w:p>
        </w:tc>
        <w:tc>
          <w:tcPr>
            <w:tcW w:w="883" w:type="dxa"/>
          </w:tcPr>
          <w:p w14:paraId="1135930E" w14:textId="4C0B1649" w:rsidR="00804C73" w:rsidRPr="00BF70A4" w:rsidRDefault="00A33BF8" w:rsidP="00937D0E">
            <w:pPr>
              <w:jc w:val="center"/>
            </w:pPr>
            <w:r w:rsidRPr="00BF70A4">
              <w:t>1.024</w:t>
            </w:r>
          </w:p>
        </w:tc>
        <w:tc>
          <w:tcPr>
            <w:tcW w:w="844" w:type="dxa"/>
          </w:tcPr>
          <w:p w14:paraId="7992D773" w14:textId="0DD729D8" w:rsidR="00F418D5" w:rsidRPr="00BF70A4" w:rsidRDefault="008D581D" w:rsidP="008604B8">
            <w:pPr>
              <w:jc w:val="center"/>
            </w:pPr>
            <w:r w:rsidRPr="00BF70A4">
              <w:t>1.061</w:t>
            </w:r>
          </w:p>
        </w:tc>
        <w:tc>
          <w:tcPr>
            <w:tcW w:w="5278" w:type="dxa"/>
          </w:tcPr>
          <w:p w14:paraId="4F572D0B" w14:textId="5C7CBF8C" w:rsidR="00804C73" w:rsidRPr="00BF70A4" w:rsidRDefault="00BC1ACA" w:rsidP="000704ED">
            <w:pPr>
              <w:jc w:val="center"/>
            </w:pPr>
            <w:r>
              <w:rPr>
                <w:rStyle w:val="normaltextrun"/>
                <w:color w:val="000000"/>
                <w:shd w:val="clear" w:color="auto" w:fill="FFFFFF"/>
              </w:rPr>
              <w:t>The f</w:t>
            </w:r>
            <w:r w:rsidR="007F6253" w:rsidRPr="00BF70A4">
              <w:rPr>
                <w:rStyle w:val="normaltextrun"/>
                <w:color w:val="000000"/>
                <w:shd w:val="clear" w:color="auto" w:fill="FFFFFF"/>
              </w:rPr>
              <w:t>actor for manufacturing errors and inaccuracies including vibration and small dynamic impacts [Lecture 14, Slide 13]. </w:t>
            </w:r>
          </w:p>
        </w:tc>
      </w:tr>
      <w:tr w:rsidR="00804C73" w:rsidRPr="00BF70A4" w14:paraId="2C636E44" w14:textId="18B8F5D7" w:rsidTr="00AD2528">
        <w:trPr>
          <w:jc w:val="center"/>
        </w:trPr>
        <w:tc>
          <w:tcPr>
            <w:tcW w:w="4189" w:type="dxa"/>
          </w:tcPr>
          <w:p w14:paraId="0315B3AC" w14:textId="6F2B6EBC" w:rsidR="00804C73" w:rsidRPr="00BF70A4" w:rsidRDefault="00804C73" w:rsidP="00DD2967">
            <w:pPr>
              <w:jc w:val="center"/>
            </w:pPr>
            <w:r w:rsidRPr="00BF70A4">
              <w:t>Quality index number, Q</w:t>
            </w:r>
            <w:r w:rsidRPr="00BF70A4">
              <w:rPr>
                <w:vertAlign w:val="subscript"/>
              </w:rPr>
              <w:t>v</w:t>
            </w:r>
          </w:p>
        </w:tc>
        <w:tc>
          <w:tcPr>
            <w:tcW w:w="883" w:type="dxa"/>
          </w:tcPr>
          <w:p w14:paraId="729A8168" w14:textId="7327B09F" w:rsidR="00804C73" w:rsidRPr="00BF70A4" w:rsidRDefault="0096483E" w:rsidP="00937D0E">
            <w:pPr>
              <w:jc w:val="center"/>
            </w:pPr>
            <w:r w:rsidRPr="00BF70A4">
              <w:t>3</w:t>
            </w:r>
          </w:p>
        </w:tc>
        <w:tc>
          <w:tcPr>
            <w:tcW w:w="844" w:type="dxa"/>
          </w:tcPr>
          <w:p w14:paraId="332F4E5E" w14:textId="126CF466" w:rsidR="00F418D5" w:rsidRPr="00BF70A4" w:rsidRDefault="008D581D" w:rsidP="008604B8">
            <w:pPr>
              <w:jc w:val="center"/>
            </w:pPr>
            <w:r w:rsidRPr="00BF70A4">
              <w:t>3</w:t>
            </w:r>
          </w:p>
        </w:tc>
        <w:tc>
          <w:tcPr>
            <w:tcW w:w="5278" w:type="dxa"/>
          </w:tcPr>
          <w:p w14:paraId="0ABBFDE5" w14:textId="2E25F89D" w:rsidR="00804C73" w:rsidRPr="00BF70A4" w:rsidRDefault="00A63A7E" w:rsidP="000704ED">
            <w:pPr>
              <w:jc w:val="center"/>
            </w:pPr>
            <w:r w:rsidRPr="00BF70A4">
              <w:rPr>
                <w:rStyle w:val="normaltextrun"/>
                <w:i/>
                <w:color w:val="000000"/>
                <w:shd w:val="clear" w:color="auto" w:fill="FFFFFF"/>
              </w:rPr>
              <w:t>Q</w:t>
            </w:r>
            <w:r w:rsidRPr="00BF70A4">
              <w:rPr>
                <w:rStyle w:val="normaltextrun"/>
                <w:i/>
                <w:color w:val="000000"/>
                <w:sz w:val="19"/>
                <w:szCs w:val="19"/>
                <w:shd w:val="clear" w:color="auto" w:fill="FFFFFF"/>
                <w:vertAlign w:val="subscript"/>
              </w:rPr>
              <w:t>v</w:t>
            </w:r>
            <w:r w:rsidRPr="00BF70A4">
              <w:rPr>
                <w:rStyle w:val="normaltextrun"/>
                <w:i/>
                <w:color w:val="000000"/>
                <w:shd w:val="clear" w:color="auto" w:fill="FFFFFF"/>
              </w:rPr>
              <w:t> </w:t>
            </w:r>
            <w:r w:rsidRPr="00BF70A4">
              <w:rPr>
                <w:rStyle w:val="normaltextrun"/>
                <w:color w:val="000000"/>
                <w:shd w:val="clear" w:color="auto" w:fill="FFFFFF"/>
              </w:rPr>
              <w:t>is the quality index number (Transmission accuracy-level number) determined from Table 11-6 [Lecture 14, Slide 14]. The </w:t>
            </w:r>
            <w:r w:rsidRPr="00BF70A4">
              <w:rPr>
                <w:rStyle w:val="normaltextrun"/>
                <w:i/>
                <w:color w:val="000000"/>
                <w:shd w:val="clear" w:color="auto" w:fill="FFFFFF"/>
              </w:rPr>
              <w:t>Q</w:t>
            </w:r>
            <w:r w:rsidRPr="00BF70A4">
              <w:rPr>
                <w:rStyle w:val="normaltextrun"/>
                <w:i/>
                <w:color w:val="000000"/>
                <w:sz w:val="19"/>
                <w:szCs w:val="19"/>
                <w:shd w:val="clear" w:color="auto" w:fill="FFFFFF"/>
                <w:vertAlign w:val="subscript"/>
              </w:rPr>
              <w:t>v </w:t>
            </w:r>
            <w:r w:rsidRPr="00BF70A4">
              <w:rPr>
                <w:rStyle w:val="normaltextrun"/>
                <w:color w:val="000000"/>
                <w:shd w:val="clear" w:color="auto" w:fill="FFFFFF"/>
              </w:rPr>
              <w:t>used for our gearbox is 3.</w:t>
            </w:r>
            <w:r w:rsidRPr="00BF70A4">
              <w:rPr>
                <w:rStyle w:val="eop"/>
                <w:color w:val="000000"/>
                <w:shd w:val="clear" w:color="auto" w:fill="FFFFFF"/>
              </w:rPr>
              <w:t> </w:t>
            </w:r>
          </w:p>
        </w:tc>
      </w:tr>
      <w:tr w:rsidR="00804C73" w:rsidRPr="00BF70A4" w14:paraId="58970438" w14:textId="5158A159" w:rsidTr="00AD2528">
        <w:trPr>
          <w:jc w:val="center"/>
        </w:trPr>
        <w:tc>
          <w:tcPr>
            <w:tcW w:w="4189" w:type="dxa"/>
          </w:tcPr>
          <w:p w14:paraId="7D89FE71" w14:textId="74A2F63C" w:rsidR="00804C73" w:rsidRPr="00BF70A4" w:rsidRDefault="00804C73" w:rsidP="00DD2967">
            <w:pPr>
              <w:jc w:val="center"/>
            </w:pPr>
            <w:r w:rsidRPr="00BF70A4">
              <w:t>Size factor, K</w:t>
            </w:r>
            <w:r w:rsidRPr="00BF70A4">
              <w:rPr>
                <w:vertAlign w:val="subscript"/>
              </w:rPr>
              <w:t>S</w:t>
            </w:r>
          </w:p>
        </w:tc>
        <w:tc>
          <w:tcPr>
            <w:tcW w:w="883" w:type="dxa"/>
          </w:tcPr>
          <w:p w14:paraId="31F329CA" w14:textId="188DCF74" w:rsidR="00804C73" w:rsidRPr="00BF70A4" w:rsidRDefault="00992C9E" w:rsidP="00937D0E">
            <w:pPr>
              <w:jc w:val="center"/>
            </w:pPr>
            <w:r w:rsidRPr="00BF70A4">
              <w:t>1</w:t>
            </w:r>
          </w:p>
        </w:tc>
        <w:tc>
          <w:tcPr>
            <w:tcW w:w="844" w:type="dxa"/>
          </w:tcPr>
          <w:p w14:paraId="3EA6C3EB" w14:textId="78E8B7FB" w:rsidR="00F418D5" w:rsidRPr="00BF70A4" w:rsidRDefault="008D581D" w:rsidP="008604B8">
            <w:pPr>
              <w:jc w:val="center"/>
            </w:pPr>
            <w:r w:rsidRPr="00BF70A4">
              <w:t>1</w:t>
            </w:r>
          </w:p>
        </w:tc>
        <w:tc>
          <w:tcPr>
            <w:tcW w:w="5278" w:type="dxa"/>
          </w:tcPr>
          <w:p w14:paraId="5032BDA8" w14:textId="3F170E71" w:rsidR="00804C73" w:rsidRPr="00BF70A4" w:rsidRDefault="007B195C" w:rsidP="000704ED">
            <w:pPr>
              <w:jc w:val="center"/>
            </w:pPr>
            <w:r w:rsidRPr="00BF70A4">
              <w:rPr>
                <w:rStyle w:val="normaltextrun"/>
                <w:color w:val="000000"/>
                <w:shd w:val="clear" w:color="auto" w:fill="FFFFFF"/>
              </w:rPr>
              <w:t>To account for the non-uniformity of material properties due to size [Lecture 14, Slide 15]. </w:t>
            </w:r>
            <w:r w:rsidR="00524721" w:rsidRPr="00BF70A4">
              <w:rPr>
                <w:rStyle w:val="normaltextrun"/>
                <w:color w:val="000000"/>
                <w:shd w:val="clear" w:color="auto" w:fill="FFFFFF"/>
              </w:rPr>
              <w:t xml:space="preserve">There is </w:t>
            </w:r>
            <w:r w:rsidR="00C437D3" w:rsidRPr="00BF70A4">
              <w:rPr>
                <w:rStyle w:val="normaltextrun"/>
                <w:color w:val="000000"/>
                <w:shd w:val="clear" w:color="auto" w:fill="FFFFFF"/>
              </w:rPr>
              <w:t>n</w:t>
            </w:r>
            <w:r w:rsidR="00C0002F" w:rsidRPr="00BF70A4">
              <w:rPr>
                <w:rStyle w:val="normaltextrun"/>
                <w:color w:val="000000"/>
                <w:shd w:val="clear" w:color="auto" w:fill="FFFFFF"/>
              </w:rPr>
              <w:t xml:space="preserve">o effect </w:t>
            </w:r>
            <w:r w:rsidR="00910737">
              <w:rPr>
                <w:rStyle w:val="normaltextrun"/>
                <w:color w:val="000000"/>
                <w:shd w:val="clear" w:color="auto" w:fill="FFFFFF"/>
              </w:rPr>
              <w:t>of</w:t>
            </w:r>
            <w:r w:rsidR="00C0002F" w:rsidRPr="00BF70A4">
              <w:rPr>
                <w:rStyle w:val="normaltextrun"/>
                <w:color w:val="000000"/>
                <w:shd w:val="clear" w:color="auto" w:fill="FFFFFF"/>
              </w:rPr>
              <w:t xml:space="preserve"> si</w:t>
            </w:r>
            <w:r w:rsidR="00B566F3">
              <w:rPr>
                <w:rStyle w:val="normaltextrun"/>
                <w:color w:val="000000"/>
                <w:shd w:val="clear" w:color="auto" w:fill="FFFFFF"/>
              </w:rPr>
              <w:t>z</w:t>
            </w:r>
            <w:r w:rsidR="00C0002F" w:rsidRPr="00BF70A4">
              <w:rPr>
                <w:rStyle w:val="normaltextrun"/>
                <w:color w:val="000000"/>
                <w:shd w:val="clear" w:color="auto" w:fill="FFFFFF"/>
              </w:rPr>
              <w:t xml:space="preserve">e for </w:t>
            </w:r>
            <w:r w:rsidRPr="00BF70A4">
              <w:rPr>
                <w:rStyle w:val="normaltextrun"/>
                <w:color w:val="000000"/>
                <w:shd w:val="clear" w:color="auto" w:fill="FFFFFF"/>
              </w:rPr>
              <w:t>our</w:t>
            </w:r>
            <w:r w:rsidR="00524721" w:rsidRPr="00BF70A4">
              <w:rPr>
                <w:rStyle w:val="normaltextrun"/>
                <w:color w:val="000000"/>
                <w:shd w:val="clear" w:color="auto" w:fill="FFFFFF"/>
              </w:rPr>
              <w:t xml:space="preserve"> </w:t>
            </w:r>
            <w:r w:rsidR="00C0002F" w:rsidRPr="00BF70A4">
              <w:rPr>
                <w:rStyle w:val="normaltextrun"/>
                <w:color w:val="000000"/>
                <w:shd w:val="clear" w:color="auto" w:fill="FFFFFF"/>
              </w:rPr>
              <w:t>gearbox</w:t>
            </w:r>
            <w:r w:rsidRPr="00BF70A4">
              <w:rPr>
                <w:rStyle w:val="normaltextrun"/>
                <w:color w:val="000000"/>
                <w:shd w:val="clear" w:color="auto" w:fill="FFFFFF"/>
              </w:rPr>
              <w:t xml:space="preserve"> so a </w:t>
            </w:r>
            <w:r w:rsidRPr="00BF70A4">
              <w:rPr>
                <w:rStyle w:val="normaltextrun"/>
                <w:i/>
                <w:color w:val="000000"/>
                <w:shd w:val="clear" w:color="auto" w:fill="FFFFFF"/>
              </w:rPr>
              <w:t>K</w:t>
            </w:r>
            <w:r w:rsidRPr="00BF70A4">
              <w:rPr>
                <w:rStyle w:val="normaltextrun"/>
                <w:i/>
                <w:color w:val="000000"/>
                <w:sz w:val="19"/>
                <w:szCs w:val="19"/>
                <w:shd w:val="clear" w:color="auto" w:fill="FFFFFF"/>
                <w:vertAlign w:val="subscript"/>
              </w:rPr>
              <w:t>S</w:t>
            </w:r>
            <w:r w:rsidRPr="00BF70A4">
              <w:rPr>
                <w:rStyle w:val="normaltextrun"/>
                <w:color w:val="000000"/>
                <w:sz w:val="19"/>
                <w:szCs w:val="19"/>
                <w:shd w:val="clear" w:color="auto" w:fill="FFFFFF"/>
                <w:vertAlign w:val="subscript"/>
              </w:rPr>
              <w:t> </w:t>
            </w:r>
            <w:r w:rsidRPr="00BF70A4">
              <w:rPr>
                <w:rStyle w:val="normaltextrun"/>
                <w:color w:val="000000"/>
                <w:shd w:val="clear" w:color="auto" w:fill="FFFFFF"/>
              </w:rPr>
              <w:t>of 1 is used.</w:t>
            </w:r>
          </w:p>
        </w:tc>
      </w:tr>
      <w:tr w:rsidR="00804C73" w:rsidRPr="00BF70A4" w14:paraId="3367D8B7" w14:textId="1F4DEA12" w:rsidTr="00AD2528">
        <w:trPr>
          <w:jc w:val="center"/>
        </w:trPr>
        <w:tc>
          <w:tcPr>
            <w:tcW w:w="4189" w:type="dxa"/>
          </w:tcPr>
          <w:p w14:paraId="3489D061" w14:textId="391E6745" w:rsidR="00804C73" w:rsidRPr="00BF70A4" w:rsidRDefault="00804C73" w:rsidP="00DD2967">
            <w:pPr>
              <w:jc w:val="center"/>
            </w:pPr>
            <w:r w:rsidRPr="00BF70A4">
              <w:t>Face width of narrower member, b</w:t>
            </w:r>
            <w:r w:rsidR="00936DB4" w:rsidRPr="00BF70A4">
              <w:t xml:space="preserve"> [mm]</w:t>
            </w:r>
          </w:p>
        </w:tc>
        <w:tc>
          <w:tcPr>
            <w:tcW w:w="883" w:type="dxa"/>
          </w:tcPr>
          <w:p w14:paraId="260BF2A1" w14:textId="50C82874" w:rsidR="00804C73" w:rsidRPr="00BF70A4" w:rsidRDefault="00BF1635" w:rsidP="00937D0E">
            <w:pPr>
              <w:jc w:val="center"/>
            </w:pPr>
            <w:r w:rsidRPr="00BF70A4">
              <w:t>10</w:t>
            </w:r>
          </w:p>
        </w:tc>
        <w:tc>
          <w:tcPr>
            <w:tcW w:w="844" w:type="dxa"/>
          </w:tcPr>
          <w:p w14:paraId="267E0277" w14:textId="448E7782" w:rsidR="00F418D5" w:rsidRPr="00BF70A4" w:rsidRDefault="008D581D" w:rsidP="008604B8">
            <w:pPr>
              <w:jc w:val="center"/>
            </w:pPr>
            <w:r w:rsidRPr="00BF70A4">
              <w:t>10</w:t>
            </w:r>
          </w:p>
        </w:tc>
        <w:tc>
          <w:tcPr>
            <w:tcW w:w="5278" w:type="dxa"/>
          </w:tcPr>
          <w:p w14:paraId="0B1978CD" w14:textId="7F5123BC" w:rsidR="00804C73" w:rsidRPr="00BF70A4" w:rsidRDefault="00804C73" w:rsidP="000704ED">
            <w:pPr>
              <w:jc w:val="center"/>
            </w:pPr>
          </w:p>
        </w:tc>
      </w:tr>
      <w:tr w:rsidR="0096483E" w:rsidRPr="00BF70A4" w14:paraId="34FBFD2C" w14:textId="77777777" w:rsidTr="00AD2528">
        <w:trPr>
          <w:jc w:val="center"/>
        </w:trPr>
        <w:tc>
          <w:tcPr>
            <w:tcW w:w="4189" w:type="dxa"/>
          </w:tcPr>
          <w:p w14:paraId="02D73194" w14:textId="563D8C68" w:rsidR="0096483E" w:rsidRPr="00BF70A4" w:rsidRDefault="0096483E" w:rsidP="00DD2967">
            <w:pPr>
              <w:jc w:val="center"/>
            </w:pPr>
            <w:r w:rsidRPr="00BF70A4">
              <w:lastRenderedPageBreak/>
              <w:t>Module, m</w:t>
            </w:r>
            <w:r w:rsidR="00936DB4" w:rsidRPr="00BF70A4">
              <w:t xml:space="preserve"> [mm]</w:t>
            </w:r>
          </w:p>
        </w:tc>
        <w:tc>
          <w:tcPr>
            <w:tcW w:w="883" w:type="dxa"/>
          </w:tcPr>
          <w:p w14:paraId="1495BA28" w14:textId="74F79D78" w:rsidR="0096483E" w:rsidRPr="00BF70A4" w:rsidRDefault="0096483E" w:rsidP="00937D0E">
            <w:pPr>
              <w:jc w:val="center"/>
            </w:pPr>
            <w:r w:rsidRPr="00BF70A4">
              <w:t>1.25</w:t>
            </w:r>
          </w:p>
        </w:tc>
        <w:tc>
          <w:tcPr>
            <w:tcW w:w="844" w:type="dxa"/>
          </w:tcPr>
          <w:p w14:paraId="2B9A2F89" w14:textId="1B1B0B9C" w:rsidR="00F418D5" w:rsidRPr="00BF70A4" w:rsidRDefault="00BB0DAA" w:rsidP="000704ED">
            <w:pPr>
              <w:jc w:val="center"/>
            </w:pPr>
            <w:r w:rsidRPr="00BF70A4">
              <w:t>1.25</w:t>
            </w:r>
          </w:p>
        </w:tc>
        <w:tc>
          <w:tcPr>
            <w:tcW w:w="5278" w:type="dxa"/>
          </w:tcPr>
          <w:p w14:paraId="4F135DA2" w14:textId="2153EC3A" w:rsidR="0096483E" w:rsidRPr="00BF70A4" w:rsidRDefault="0096483E" w:rsidP="000704ED">
            <w:pPr>
              <w:jc w:val="center"/>
            </w:pPr>
          </w:p>
        </w:tc>
      </w:tr>
      <w:tr w:rsidR="00804C73" w:rsidRPr="00BF70A4" w14:paraId="239DC1D0" w14:textId="3501912D" w:rsidTr="00AD2528">
        <w:trPr>
          <w:jc w:val="center"/>
        </w:trPr>
        <w:tc>
          <w:tcPr>
            <w:tcW w:w="4189" w:type="dxa"/>
          </w:tcPr>
          <w:p w14:paraId="31F1B03C" w14:textId="7DA98F92" w:rsidR="00804C73" w:rsidRPr="00BF70A4" w:rsidRDefault="00804C73" w:rsidP="00DD2967">
            <w:pPr>
              <w:jc w:val="center"/>
            </w:pPr>
            <w:r w:rsidRPr="00BF70A4">
              <w:t xml:space="preserve">Load distribution factor, </w:t>
            </w:r>
            <w:r w:rsidRPr="0050260A">
              <w:rPr>
                <w:i/>
              </w:rPr>
              <w:t>K</w:t>
            </w:r>
            <w:r w:rsidRPr="0050260A">
              <w:rPr>
                <w:i/>
                <w:vertAlign w:val="subscript"/>
              </w:rPr>
              <w:t>H</w:t>
            </w:r>
          </w:p>
        </w:tc>
        <w:tc>
          <w:tcPr>
            <w:tcW w:w="883" w:type="dxa"/>
          </w:tcPr>
          <w:p w14:paraId="2002B9C7" w14:textId="4B9EAAED" w:rsidR="00804C73" w:rsidRPr="00BF70A4" w:rsidRDefault="00CF09CE" w:rsidP="00937D0E">
            <w:pPr>
              <w:jc w:val="center"/>
            </w:pPr>
            <w:r w:rsidRPr="00BF70A4">
              <w:t>1</w:t>
            </w:r>
            <w:r w:rsidR="003E0536" w:rsidRPr="00BF70A4">
              <w:t>.6</w:t>
            </w:r>
          </w:p>
        </w:tc>
        <w:tc>
          <w:tcPr>
            <w:tcW w:w="844" w:type="dxa"/>
          </w:tcPr>
          <w:p w14:paraId="616976CB" w14:textId="5CE9E4FD" w:rsidR="00F418D5" w:rsidRPr="00BF70A4" w:rsidRDefault="00BB0DAA" w:rsidP="008604B8">
            <w:pPr>
              <w:jc w:val="center"/>
            </w:pPr>
            <w:r w:rsidRPr="00BF70A4">
              <w:t>1.6</w:t>
            </w:r>
          </w:p>
        </w:tc>
        <w:tc>
          <w:tcPr>
            <w:tcW w:w="5278" w:type="dxa"/>
            <w:tcBorders>
              <w:bottom w:val="single" w:sz="4" w:space="0" w:color="auto"/>
            </w:tcBorders>
          </w:tcPr>
          <w:p w14:paraId="182B2891" w14:textId="15FEF92F" w:rsidR="00804C73" w:rsidRPr="00BF70A4" w:rsidRDefault="004A2E0D" w:rsidP="000704ED">
            <w:pPr>
              <w:jc w:val="center"/>
            </w:pPr>
            <w:r w:rsidRPr="00BF70A4">
              <w:rPr>
                <w:rStyle w:val="normaltextrun"/>
                <w:color w:val="000000"/>
                <w:shd w:val="clear" w:color="auto" w:fill="FFFFFF"/>
              </w:rPr>
              <w:t>Accounts for non-uniform load distribution</w:t>
            </w:r>
            <w:r w:rsidR="000240BB" w:rsidRPr="00BF70A4">
              <w:rPr>
                <w:rStyle w:val="normaltextrun"/>
                <w:color w:val="000000"/>
                <w:shd w:val="clear" w:color="auto" w:fill="FFFFFF"/>
              </w:rPr>
              <w:t xml:space="preserve"> </w:t>
            </w:r>
            <w:r w:rsidRPr="00BF70A4">
              <w:rPr>
                <w:rStyle w:val="normaltextrun"/>
                <w:color w:val="000000"/>
                <w:shd w:val="clear" w:color="auto" w:fill="FFFFFF"/>
              </w:rPr>
              <w:t xml:space="preserve">over the face width [Lecture 14, slide 16]. </w:t>
            </w:r>
          </w:p>
        </w:tc>
      </w:tr>
      <w:tr w:rsidR="00804C73" w:rsidRPr="00BF70A4" w14:paraId="24903C96" w14:textId="77C36814" w:rsidTr="00AD2528">
        <w:trPr>
          <w:jc w:val="center"/>
        </w:trPr>
        <w:tc>
          <w:tcPr>
            <w:tcW w:w="4189" w:type="dxa"/>
          </w:tcPr>
          <w:p w14:paraId="76211D14" w14:textId="5439AB8E" w:rsidR="00804C73" w:rsidRPr="00BF70A4" w:rsidRDefault="00804C73" w:rsidP="00DD2967">
            <w:pPr>
              <w:jc w:val="center"/>
            </w:pPr>
            <w:r w:rsidRPr="00BF70A4">
              <w:t xml:space="preserve">Rim thickness factor, </w:t>
            </w:r>
            <w:r w:rsidRPr="0050260A">
              <w:rPr>
                <w:i/>
              </w:rPr>
              <w:t>K</w:t>
            </w:r>
            <w:r w:rsidRPr="0050260A">
              <w:rPr>
                <w:i/>
                <w:vertAlign w:val="subscript"/>
              </w:rPr>
              <w:t>B</w:t>
            </w:r>
          </w:p>
        </w:tc>
        <w:tc>
          <w:tcPr>
            <w:tcW w:w="883" w:type="dxa"/>
          </w:tcPr>
          <w:p w14:paraId="6F658445" w14:textId="02558F7C" w:rsidR="00804C73" w:rsidRPr="00BF70A4" w:rsidRDefault="003E0536" w:rsidP="00937D0E">
            <w:pPr>
              <w:jc w:val="center"/>
            </w:pPr>
            <w:r w:rsidRPr="00BF70A4">
              <w:t>1</w:t>
            </w:r>
          </w:p>
        </w:tc>
        <w:tc>
          <w:tcPr>
            <w:tcW w:w="844" w:type="dxa"/>
          </w:tcPr>
          <w:p w14:paraId="32AEE40A" w14:textId="1402A6AA" w:rsidR="00F418D5" w:rsidRPr="00BF70A4" w:rsidRDefault="00BB0DAA" w:rsidP="000704ED">
            <w:pPr>
              <w:jc w:val="center"/>
            </w:pPr>
            <w:r w:rsidRPr="00BF70A4">
              <w:t>1</w:t>
            </w:r>
          </w:p>
        </w:tc>
        <w:tc>
          <w:tcPr>
            <w:tcW w:w="5278" w:type="dxa"/>
            <w:tcBorders>
              <w:bottom w:val="single" w:sz="4" w:space="0" w:color="auto"/>
            </w:tcBorders>
          </w:tcPr>
          <w:p w14:paraId="1E7CBBEE" w14:textId="01018E6B" w:rsidR="00804C73" w:rsidRPr="00BF70A4" w:rsidRDefault="005873F3" w:rsidP="000704ED">
            <w:pPr>
              <w:jc w:val="center"/>
            </w:pPr>
            <w:r w:rsidRPr="00BF70A4">
              <w:rPr>
                <w:rStyle w:val="normaltextrun"/>
                <w:color w:val="000000"/>
                <w:shd w:val="clear" w:color="auto" w:fill="FFFFFF"/>
              </w:rPr>
              <w:t>If the thickness of the rim is too small, the bending failure may occur through the rim [Lecture 14, slide 17]. The factor depends on the backup ratio which relates the rim thickness with the gear size. </w:t>
            </w:r>
            <w:r w:rsidR="0091263A" w:rsidRPr="00BF70A4">
              <w:rPr>
                <w:rStyle w:val="normaltextrun"/>
                <w:color w:val="000000"/>
                <w:shd w:val="clear" w:color="auto" w:fill="FFFFFF"/>
              </w:rPr>
              <w:t>A K</w:t>
            </w:r>
            <w:r w:rsidR="0091263A" w:rsidRPr="00BF70A4">
              <w:rPr>
                <w:rStyle w:val="normaltextrun"/>
                <w:color w:val="000000"/>
                <w:sz w:val="19"/>
                <w:szCs w:val="19"/>
                <w:shd w:val="clear" w:color="auto" w:fill="FFFFFF"/>
                <w:vertAlign w:val="subscript"/>
              </w:rPr>
              <w:t>B</w:t>
            </w:r>
            <w:r w:rsidRPr="00BF70A4">
              <w:rPr>
                <w:rStyle w:val="normaltextrun"/>
                <w:color w:val="000000"/>
                <w:sz w:val="19"/>
                <w:szCs w:val="19"/>
                <w:shd w:val="clear" w:color="auto" w:fill="FFFFFF"/>
                <w:vertAlign w:val="subscript"/>
              </w:rPr>
              <w:t> </w:t>
            </w:r>
            <w:r w:rsidR="0091263A" w:rsidRPr="00BF70A4">
              <w:rPr>
                <w:rStyle w:val="normaltextrun"/>
                <w:color w:val="000000"/>
                <w:shd w:val="clear" w:color="auto" w:fill="FFFFFF"/>
              </w:rPr>
              <w:t>of 1 is chosen for our gears</w:t>
            </w:r>
            <w:r w:rsidRPr="00BF70A4">
              <w:rPr>
                <w:rStyle w:val="normaltextrun"/>
                <w:color w:val="000000"/>
                <w:shd w:val="clear" w:color="auto" w:fill="FFFFFF"/>
              </w:rPr>
              <w:t> </w:t>
            </w:r>
            <w:r w:rsidR="0091263A" w:rsidRPr="00BF70A4">
              <w:rPr>
                <w:rStyle w:val="normaltextrun"/>
                <w:color w:val="000000"/>
                <w:shd w:val="clear" w:color="auto" w:fill="FFFFFF"/>
              </w:rPr>
              <w:t>because the backup ratio is less than 1.2.</w:t>
            </w:r>
          </w:p>
        </w:tc>
      </w:tr>
      <w:tr w:rsidR="00804C73" w:rsidRPr="00BF70A4" w14:paraId="75849E18" w14:textId="64B90B9B" w:rsidTr="00AD2528">
        <w:trPr>
          <w:jc w:val="center"/>
        </w:trPr>
        <w:tc>
          <w:tcPr>
            <w:tcW w:w="4189" w:type="dxa"/>
          </w:tcPr>
          <w:p w14:paraId="4C710129" w14:textId="4BDC0C58" w:rsidR="00804C73" w:rsidRPr="00BF70A4" w:rsidRDefault="00804C73" w:rsidP="00DD2967">
            <w:pPr>
              <w:jc w:val="center"/>
            </w:pPr>
            <w:r w:rsidRPr="00BF70A4">
              <w:t xml:space="preserve">Geometric Factor for bending, </w:t>
            </w:r>
            <w:r w:rsidRPr="0050260A">
              <w:rPr>
                <w:i/>
              </w:rPr>
              <w:t>Y</w:t>
            </w:r>
            <w:r w:rsidRPr="0050260A">
              <w:rPr>
                <w:i/>
                <w:vertAlign w:val="subscript"/>
              </w:rPr>
              <w:t>J</w:t>
            </w:r>
          </w:p>
        </w:tc>
        <w:tc>
          <w:tcPr>
            <w:tcW w:w="883" w:type="dxa"/>
          </w:tcPr>
          <w:p w14:paraId="2646645A" w14:textId="401282B6" w:rsidR="00804C73" w:rsidRPr="00BF70A4" w:rsidRDefault="009E3257" w:rsidP="00937D0E">
            <w:pPr>
              <w:jc w:val="center"/>
            </w:pPr>
            <w:r w:rsidRPr="00BF70A4">
              <w:t>0</w:t>
            </w:r>
            <w:r w:rsidR="00937D0E" w:rsidRPr="00BF70A4">
              <w:t>.</w:t>
            </w:r>
            <w:r w:rsidR="009E75E5" w:rsidRPr="00BF70A4">
              <w:t>25</w:t>
            </w:r>
          </w:p>
        </w:tc>
        <w:tc>
          <w:tcPr>
            <w:tcW w:w="844" w:type="dxa"/>
          </w:tcPr>
          <w:p w14:paraId="10A83D0D" w14:textId="4825B88E" w:rsidR="00F418D5" w:rsidRPr="00BF70A4" w:rsidRDefault="00404429" w:rsidP="008604B8">
            <w:pPr>
              <w:jc w:val="center"/>
            </w:pPr>
            <w:r w:rsidRPr="00BF70A4">
              <w:t>0.</w:t>
            </w:r>
            <w:r w:rsidR="009E75E5" w:rsidRPr="00BF70A4">
              <w:t>37</w:t>
            </w:r>
          </w:p>
        </w:tc>
        <w:tc>
          <w:tcPr>
            <w:tcW w:w="5278" w:type="dxa"/>
            <w:tcBorders>
              <w:top w:val="single" w:sz="4" w:space="0" w:color="auto"/>
            </w:tcBorders>
          </w:tcPr>
          <w:p w14:paraId="29FF310C" w14:textId="72C85AF4" w:rsidR="00804C73" w:rsidRPr="00BF70A4" w:rsidRDefault="00D162CA" w:rsidP="000704ED">
            <w:pPr>
              <w:jc w:val="center"/>
            </w:pPr>
            <w:r>
              <w:rPr>
                <w:rStyle w:val="normaltextrun"/>
                <w:color w:val="000000"/>
                <w:shd w:val="clear" w:color="auto" w:fill="FFFFFF"/>
              </w:rPr>
              <w:t>A m</w:t>
            </w:r>
            <w:r w:rsidR="001061E1" w:rsidRPr="00BF70A4">
              <w:rPr>
                <w:rStyle w:val="normaltextrun"/>
                <w:color w:val="000000"/>
                <w:shd w:val="clear" w:color="auto" w:fill="FFFFFF"/>
              </w:rPr>
              <w:t>odified</w:t>
            </w:r>
            <w:r w:rsidR="00454181" w:rsidRPr="00BF70A4">
              <w:rPr>
                <w:rStyle w:val="normaltextrun"/>
                <w:color w:val="000000"/>
                <w:shd w:val="clear" w:color="auto" w:fill="FFFFFF"/>
              </w:rPr>
              <w:t xml:space="preserve"> form of the </w:t>
            </w:r>
            <w:r w:rsidR="00FC1946" w:rsidRPr="00BF70A4">
              <w:rPr>
                <w:rStyle w:val="normaltextrun"/>
                <w:color w:val="000000"/>
                <w:shd w:val="clear" w:color="auto" w:fill="FFFFFF"/>
              </w:rPr>
              <w:t>L</w:t>
            </w:r>
            <w:r w:rsidR="00454181" w:rsidRPr="00BF70A4">
              <w:rPr>
                <w:rStyle w:val="normaltextrun"/>
                <w:color w:val="000000"/>
                <w:shd w:val="clear" w:color="auto" w:fill="FFFFFF"/>
              </w:rPr>
              <w:t>ewis form factor which can be looked up in figure 14-6 given in the slides [Lecture 14, slide 19]. The </w:t>
            </w:r>
            <w:r w:rsidR="00454181" w:rsidRPr="00BF70A4">
              <w:rPr>
                <w:rStyle w:val="normaltextrun"/>
                <w:i/>
                <w:color w:val="000000"/>
                <w:shd w:val="clear" w:color="auto" w:fill="FFFFFF"/>
              </w:rPr>
              <w:t>Y</w:t>
            </w:r>
            <w:r w:rsidR="00454181" w:rsidRPr="00BF70A4">
              <w:rPr>
                <w:rStyle w:val="normaltextrun"/>
                <w:i/>
                <w:color w:val="000000"/>
                <w:sz w:val="19"/>
                <w:szCs w:val="19"/>
                <w:shd w:val="clear" w:color="auto" w:fill="FFFFFF"/>
                <w:vertAlign w:val="subscript"/>
              </w:rPr>
              <w:t>J</w:t>
            </w:r>
            <w:r w:rsidR="00454181" w:rsidRPr="00BF70A4">
              <w:rPr>
                <w:rStyle w:val="normaltextrun"/>
                <w:i/>
                <w:color w:val="000000"/>
                <w:shd w:val="clear" w:color="auto" w:fill="FFFFFF"/>
              </w:rPr>
              <w:t> </w:t>
            </w:r>
            <w:r w:rsidR="00454181" w:rsidRPr="00BF70A4">
              <w:rPr>
                <w:rStyle w:val="normaltextrun"/>
                <w:color w:val="000000"/>
                <w:shd w:val="clear" w:color="auto" w:fill="FFFFFF"/>
              </w:rPr>
              <w:t>used for</w:t>
            </w:r>
            <w:r w:rsidR="00FC1946" w:rsidRPr="00BF70A4">
              <w:rPr>
                <w:rStyle w:val="normaltextrun"/>
                <w:color w:val="000000"/>
                <w:shd w:val="clear" w:color="auto" w:fill="FFFFFF"/>
              </w:rPr>
              <w:t xml:space="preserve"> </w:t>
            </w:r>
            <w:r w:rsidR="00454181" w:rsidRPr="00BF70A4">
              <w:rPr>
                <w:rStyle w:val="normaltextrun"/>
                <w:color w:val="000000"/>
                <w:shd w:val="clear" w:color="auto" w:fill="FFFFFF"/>
              </w:rPr>
              <w:t>the gear is 0.37, and the </w:t>
            </w:r>
            <w:r w:rsidR="00454181" w:rsidRPr="00BF70A4">
              <w:rPr>
                <w:rStyle w:val="normaltextrun"/>
                <w:i/>
                <w:color w:val="000000"/>
                <w:shd w:val="clear" w:color="auto" w:fill="FFFFFF"/>
              </w:rPr>
              <w:t>Y</w:t>
            </w:r>
            <w:r w:rsidR="00454181" w:rsidRPr="00BF70A4">
              <w:rPr>
                <w:rStyle w:val="normaltextrun"/>
                <w:i/>
                <w:color w:val="000000"/>
                <w:sz w:val="19"/>
                <w:szCs w:val="19"/>
                <w:shd w:val="clear" w:color="auto" w:fill="FFFFFF"/>
                <w:vertAlign w:val="subscript"/>
              </w:rPr>
              <w:t>J</w:t>
            </w:r>
            <w:r w:rsidR="00454181" w:rsidRPr="00BF70A4">
              <w:rPr>
                <w:rStyle w:val="normaltextrun"/>
                <w:color w:val="000000"/>
                <w:shd w:val="clear" w:color="auto" w:fill="FFFFFF"/>
              </w:rPr>
              <w:t> used for the pinion is 0.25.</w:t>
            </w:r>
          </w:p>
        </w:tc>
      </w:tr>
      <w:tr w:rsidR="0028298F" w:rsidRPr="00BF70A4" w14:paraId="1E6E96B2" w14:textId="23614C40" w:rsidTr="00AD2528">
        <w:trPr>
          <w:jc w:val="center"/>
        </w:trPr>
        <w:tc>
          <w:tcPr>
            <w:tcW w:w="4189" w:type="dxa"/>
          </w:tcPr>
          <w:p w14:paraId="7BB1F0E8" w14:textId="1D979BD5" w:rsidR="0028298F" w:rsidRPr="00BF70A4" w:rsidRDefault="0028298F" w:rsidP="00DD2967">
            <w:pPr>
              <w:jc w:val="center"/>
            </w:pPr>
            <w:r w:rsidRPr="00BF70A4">
              <w:t xml:space="preserve">Elastic coefficient, </w:t>
            </w:r>
            <w:r w:rsidRPr="0050260A">
              <w:rPr>
                <w:i/>
              </w:rPr>
              <w:t>Z</w:t>
            </w:r>
            <w:r w:rsidRPr="0050260A">
              <w:rPr>
                <w:i/>
                <w:vertAlign w:val="subscript"/>
              </w:rPr>
              <w:t>E</w:t>
            </w:r>
          </w:p>
        </w:tc>
        <w:tc>
          <w:tcPr>
            <w:tcW w:w="883" w:type="dxa"/>
          </w:tcPr>
          <w:p w14:paraId="7473ED96" w14:textId="25110DC6" w:rsidR="0028298F" w:rsidRPr="00BF70A4" w:rsidRDefault="00937D0E" w:rsidP="00937D0E">
            <w:pPr>
              <w:jc w:val="center"/>
            </w:pPr>
            <w:r w:rsidRPr="00BF70A4">
              <w:t>191</w:t>
            </w:r>
          </w:p>
        </w:tc>
        <w:tc>
          <w:tcPr>
            <w:tcW w:w="844" w:type="dxa"/>
          </w:tcPr>
          <w:p w14:paraId="4510611D" w14:textId="1D0CEA4C" w:rsidR="00F418D5" w:rsidRPr="00BF70A4" w:rsidRDefault="00467999" w:rsidP="008604B8">
            <w:pPr>
              <w:jc w:val="center"/>
            </w:pPr>
            <w:r w:rsidRPr="00BF70A4">
              <w:t>191</w:t>
            </w:r>
          </w:p>
        </w:tc>
        <w:tc>
          <w:tcPr>
            <w:tcW w:w="5278" w:type="dxa"/>
          </w:tcPr>
          <w:p w14:paraId="66B6E6F3" w14:textId="410AE115" w:rsidR="0028298F" w:rsidRPr="00BF70A4" w:rsidRDefault="00581889" w:rsidP="007003AA">
            <w:pPr>
              <w:rPr>
                <w:rFonts w:eastAsia="Times New Roman"/>
                <w:color w:val="000000"/>
                <w:sz w:val="22"/>
                <w:szCs w:val="22"/>
                <w:shd w:val="clear" w:color="auto" w:fill="FFFFFF"/>
                <w:lang w:val="en-CA" w:eastAsia="en-CA"/>
              </w:rPr>
            </w:pPr>
            <w:r w:rsidRPr="00BF70A4">
              <w:rPr>
                <w:rFonts w:eastAsia="Times New Roman"/>
                <w:color w:val="000000"/>
                <w:shd w:val="clear" w:color="auto" w:fill="FFFFFF"/>
                <w:lang w:eastAsia="en-CA"/>
              </w:rPr>
              <w:t>Uses Table 14-8 in the slides [Lecture 14, slide 20]. For a steel pinion and gear, Z</w:t>
            </w:r>
            <w:r w:rsidRPr="00BF70A4">
              <w:rPr>
                <w:rFonts w:eastAsia="Times New Roman"/>
                <w:color w:val="000000"/>
                <w:sz w:val="19"/>
                <w:szCs w:val="19"/>
                <w:shd w:val="clear" w:color="auto" w:fill="FFFFFF"/>
                <w:vertAlign w:val="subscript"/>
                <w:lang w:eastAsia="en-CA"/>
              </w:rPr>
              <w:t>E</w:t>
            </w:r>
            <w:r w:rsidRPr="00BF70A4">
              <w:rPr>
                <w:rFonts w:eastAsia="Times New Roman"/>
                <w:color w:val="000000"/>
                <w:shd w:val="clear" w:color="auto" w:fill="FFFFFF"/>
                <w:lang w:eastAsia="en-CA"/>
              </w:rPr>
              <w:t>=191</w:t>
            </w:r>
            <w:r w:rsidRPr="00BF70A4">
              <w:rPr>
                <w:rFonts w:eastAsia="Times New Roman"/>
                <w:color w:val="000000"/>
                <w:sz w:val="23"/>
                <w:szCs w:val="23"/>
                <w:bdr w:val="none" w:sz="0" w:space="0" w:color="auto" w:frame="1"/>
                <w:shd w:val="clear" w:color="auto" w:fill="FFFFFF"/>
                <w:lang w:val="en-CA" w:eastAsia="en-CA"/>
              </w:rPr>
              <w:t>√</w:t>
            </w:r>
            <w:r w:rsidRPr="00BF70A4">
              <w:rPr>
                <w:rFonts w:eastAsia="Times New Roman"/>
                <w:color w:val="000000"/>
                <w:sz w:val="22"/>
                <w:szCs w:val="22"/>
                <w:bdr w:val="none" w:sz="0" w:space="0" w:color="auto" w:frame="1"/>
                <w:shd w:val="clear" w:color="auto" w:fill="FFFFFF"/>
                <w:lang w:val="en-CA" w:eastAsia="en-CA"/>
              </w:rPr>
              <w:t>MPa</w:t>
            </w:r>
            <w:r w:rsidRPr="00BF70A4">
              <w:rPr>
                <w:rFonts w:eastAsia="Times New Roman"/>
                <w:color w:val="000000"/>
                <w:shd w:val="clear" w:color="auto" w:fill="FFFFFF"/>
                <w:lang w:eastAsia="en-CA"/>
              </w:rPr>
              <w:t>.</w:t>
            </w:r>
          </w:p>
        </w:tc>
      </w:tr>
      <w:tr w:rsidR="008604B8" w:rsidRPr="00BF70A4" w14:paraId="57A22014" w14:textId="2933FDD8" w:rsidTr="00AD2528">
        <w:trPr>
          <w:jc w:val="center"/>
        </w:trPr>
        <w:tc>
          <w:tcPr>
            <w:tcW w:w="4189" w:type="dxa"/>
          </w:tcPr>
          <w:p w14:paraId="1397E03E" w14:textId="6F481DC2" w:rsidR="008604B8" w:rsidRPr="00BF70A4" w:rsidRDefault="008604B8" w:rsidP="008604B8">
            <w:pPr>
              <w:jc w:val="center"/>
            </w:pPr>
            <w:r w:rsidRPr="00BF70A4">
              <w:t xml:space="preserve">Surface condition factor, </w:t>
            </w:r>
            <w:r w:rsidRPr="0050260A">
              <w:rPr>
                <w:i/>
              </w:rPr>
              <w:t>Z</w:t>
            </w:r>
            <w:r w:rsidRPr="0050260A">
              <w:rPr>
                <w:i/>
                <w:vertAlign w:val="subscript"/>
              </w:rPr>
              <w:t>R</w:t>
            </w:r>
          </w:p>
        </w:tc>
        <w:tc>
          <w:tcPr>
            <w:tcW w:w="883" w:type="dxa"/>
          </w:tcPr>
          <w:p w14:paraId="44825921" w14:textId="1AE4BFA5" w:rsidR="008604B8" w:rsidRPr="00BF70A4" w:rsidRDefault="00937D0E" w:rsidP="00937D0E">
            <w:pPr>
              <w:jc w:val="center"/>
            </w:pPr>
            <w:r w:rsidRPr="00BF70A4">
              <w:t>1</w:t>
            </w:r>
          </w:p>
        </w:tc>
        <w:tc>
          <w:tcPr>
            <w:tcW w:w="844" w:type="dxa"/>
          </w:tcPr>
          <w:p w14:paraId="4D409768" w14:textId="13852A2C" w:rsidR="00F418D5" w:rsidRPr="00BF70A4" w:rsidRDefault="00467999" w:rsidP="008604B8">
            <w:pPr>
              <w:jc w:val="center"/>
            </w:pPr>
            <w:r w:rsidRPr="00BF70A4">
              <w:t>1</w:t>
            </w:r>
          </w:p>
        </w:tc>
        <w:tc>
          <w:tcPr>
            <w:tcW w:w="5278" w:type="dxa"/>
          </w:tcPr>
          <w:p w14:paraId="4A9E08A8" w14:textId="1BF0D695" w:rsidR="008604B8" w:rsidRPr="00BF70A4" w:rsidRDefault="0052203D" w:rsidP="000704ED">
            <w:pPr>
              <w:jc w:val="center"/>
            </w:pPr>
            <w:r w:rsidRPr="00BF70A4">
              <w:rPr>
                <w:rStyle w:val="normaltextrun"/>
                <w:color w:val="000000"/>
                <w:shd w:val="clear" w:color="auto" w:fill="FFFFFF"/>
              </w:rPr>
              <w:t xml:space="preserve">Accounts for surface roughness [Lecture 14, Slide 21]. </w:t>
            </w:r>
            <w:r w:rsidR="00C20208" w:rsidRPr="00BF70A4">
              <w:rPr>
                <w:rStyle w:val="normaltextrun"/>
                <w:color w:val="000000"/>
                <w:shd w:val="clear" w:color="auto" w:fill="FFFFFF"/>
              </w:rPr>
              <w:t>Z</w:t>
            </w:r>
            <w:r w:rsidR="00C20208" w:rsidRPr="00BF70A4">
              <w:rPr>
                <w:rStyle w:val="normaltextrun"/>
                <w:color w:val="000000"/>
                <w:sz w:val="19"/>
                <w:szCs w:val="19"/>
                <w:shd w:val="clear" w:color="auto" w:fill="FFFFFF"/>
                <w:vertAlign w:val="subscript"/>
              </w:rPr>
              <w:t>R</w:t>
            </w:r>
            <w:r w:rsidRPr="00BF70A4">
              <w:rPr>
                <w:rStyle w:val="normaltextrun"/>
                <w:color w:val="000000"/>
                <w:shd w:val="clear" w:color="auto" w:fill="FFFFFF"/>
              </w:rPr>
              <w:t> </w:t>
            </w:r>
            <w:r w:rsidR="00C20208" w:rsidRPr="00BF70A4">
              <w:rPr>
                <w:rStyle w:val="normaltextrun"/>
                <w:color w:val="000000"/>
                <w:shd w:val="clear" w:color="auto" w:fill="FFFFFF"/>
              </w:rPr>
              <w:t>= 1 for conventional gears.</w:t>
            </w:r>
            <w:r w:rsidRPr="00BF70A4">
              <w:rPr>
                <w:rStyle w:val="normaltextrun"/>
                <w:color w:val="000000"/>
                <w:shd w:val="clear" w:color="auto" w:fill="FFFFFF"/>
              </w:rPr>
              <w:t> </w:t>
            </w:r>
          </w:p>
        </w:tc>
      </w:tr>
      <w:tr w:rsidR="008604B8" w:rsidRPr="00BF70A4" w14:paraId="13BE5DB8" w14:textId="4053876F" w:rsidTr="00AD2528">
        <w:trPr>
          <w:jc w:val="center"/>
        </w:trPr>
        <w:tc>
          <w:tcPr>
            <w:tcW w:w="4189" w:type="dxa"/>
          </w:tcPr>
          <w:p w14:paraId="01B577FC" w14:textId="77137D51" w:rsidR="008604B8" w:rsidRPr="00BF70A4" w:rsidRDefault="008604B8" w:rsidP="008604B8">
            <w:pPr>
              <w:jc w:val="center"/>
            </w:pPr>
            <w:r w:rsidRPr="00BF70A4">
              <w:t>Geometry factor for pitting resistance,</w:t>
            </w:r>
            <w:r w:rsidRPr="0050260A">
              <w:rPr>
                <w:i/>
              </w:rPr>
              <w:t xml:space="preserve"> Z</w:t>
            </w:r>
            <w:r w:rsidRPr="0050260A">
              <w:rPr>
                <w:i/>
                <w:vertAlign w:val="subscript"/>
              </w:rPr>
              <w:t>I</w:t>
            </w:r>
          </w:p>
        </w:tc>
        <w:tc>
          <w:tcPr>
            <w:tcW w:w="883" w:type="dxa"/>
          </w:tcPr>
          <w:p w14:paraId="29C8B46C" w14:textId="640107D0" w:rsidR="008604B8" w:rsidRPr="00BF70A4" w:rsidRDefault="0068782E" w:rsidP="00937D0E">
            <w:pPr>
              <w:jc w:val="center"/>
            </w:pPr>
            <w:r w:rsidRPr="00BF70A4">
              <w:t>0.13</w:t>
            </w:r>
          </w:p>
        </w:tc>
        <w:tc>
          <w:tcPr>
            <w:tcW w:w="844" w:type="dxa"/>
          </w:tcPr>
          <w:p w14:paraId="763878E3" w14:textId="18D2FE68" w:rsidR="00F418D5" w:rsidRPr="00BF70A4" w:rsidRDefault="0068782E" w:rsidP="008604B8">
            <w:pPr>
              <w:jc w:val="center"/>
            </w:pPr>
            <w:r w:rsidRPr="00BF70A4">
              <w:t>0.13</w:t>
            </w:r>
          </w:p>
        </w:tc>
        <w:tc>
          <w:tcPr>
            <w:tcW w:w="5278" w:type="dxa"/>
          </w:tcPr>
          <w:p w14:paraId="5F7F80CB" w14:textId="6321818B" w:rsidR="008604B8" w:rsidRPr="00BF70A4" w:rsidRDefault="00D55525" w:rsidP="008604B8">
            <w:pPr>
              <w:jc w:val="center"/>
            </w:pPr>
            <w:r w:rsidRPr="00BF70A4">
              <w:rPr>
                <w:rStyle w:val="normaltextrun"/>
                <w:color w:val="000000"/>
                <w:bdr w:val="none" w:sz="0" w:space="0" w:color="auto" w:frame="1"/>
              </w:rPr>
              <w:t>Accounts for geometric effects on pitting resistance [Lecture 14, slide 22].</w:t>
            </w:r>
          </w:p>
        </w:tc>
      </w:tr>
      <w:tr w:rsidR="008604B8" w:rsidRPr="00BF70A4" w14:paraId="6319F7D6" w14:textId="1C8B0E30" w:rsidTr="00AD2528">
        <w:trPr>
          <w:jc w:val="center"/>
        </w:trPr>
        <w:tc>
          <w:tcPr>
            <w:tcW w:w="4189" w:type="dxa"/>
          </w:tcPr>
          <w:p w14:paraId="091E1518" w14:textId="51AE7B13" w:rsidR="008604B8" w:rsidRPr="00BF70A4" w:rsidRDefault="008604B8" w:rsidP="008604B8">
            <w:pPr>
              <w:jc w:val="center"/>
            </w:pPr>
            <w:r w:rsidRPr="00BF70A4">
              <w:t xml:space="preserve">Pitch diameter of the Pinion, </w:t>
            </w:r>
            <w:proofErr w:type="spellStart"/>
            <w:r w:rsidRPr="0050260A">
              <w:rPr>
                <w:i/>
              </w:rPr>
              <w:t>d</w:t>
            </w:r>
            <w:r w:rsidRPr="0050260A">
              <w:rPr>
                <w:i/>
                <w:vertAlign w:val="subscript"/>
              </w:rPr>
              <w:t>wl</w:t>
            </w:r>
            <w:proofErr w:type="spellEnd"/>
            <w:r w:rsidR="002D4CB1" w:rsidRPr="00BF70A4">
              <w:t xml:space="preserve"> [mm]</w:t>
            </w:r>
          </w:p>
        </w:tc>
        <w:tc>
          <w:tcPr>
            <w:tcW w:w="883" w:type="dxa"/>
          </w:tcPr>
          <w:p w14:paraId="621BE480" w14:textId="440259B0" w:rsidR="008604B8" w:rsidRPr="00BF70A4" w:rsidRDefault="006832C3" w:rsidP="002D4CB1">
            <w:pPr>
              <w:jc w:val="center"/>
            </w:pPr>
            <w:r w:rsidRPr="00BF70A4">
              <w:t>18</w:t>
            </w:r>
            <w:r w:rsidR="002D4CB1" w:rsidRPr="00BF70A4">
              <w:t>.</w:t>
            </w:r>
            <w:r w:rsidRPr="00BF70A4">
              <w:t>75</w:t>
            </w:r>
          </w:p>
        </w:tc>
        <w:tc>
          <w:tcPr>
            <w:tcW w:w="844" w:type="dxa"/>
          </w:tcPr>
          <w:p w14:paraId="43C0F748" w14:textId="19500863" w:rsidR="00F418D5" w:rsidRPr="00BF70A4" w:rsidRDefault="0068782E" w:rsidP="008604B8">
            <w:pPr>
              <w:jc w:val="center"/>
            </w:pPr>
            <w:r w:rsidRPr="00BF70A4">
              <w:t>18.75</w:t>
            </w:r>
          </w:p>
        </w:tc>
        <w:tc>
          <w:tcPr>
            <w:tcW w:w="5278" w:type="dxa"/>
          </w:tcPr>
          <w:p w14:paraId="1DAC0BA0" w14:textId="627BD5AB" w:rsidR="008604B8" w:rsidRPr="00BF70A4" w:rsidRDefault="008604B8" w:rsidP="008604B8">
            <w:pPr>
              <w:jc w:val="center"/>
            </w:pPr>
          </w:p>
        </w:tc>
      </w:tr>
      <w:tr w:rsidR="00446B4D" w:rsidRPr="00BF70A4" w14:paraId="2D2EAFD0" w14:textId="77777777" w:rsidTr="00AD2528">
        <w:trPr>
          <w:jc w:val="center"/>
        </w:trPr>
        <w:tc>
          <w:tcPr>
            <w:tcW w:w="4189" w:type="dxa"/>
          </w:tcPr>
          <w:p w14:paraId="52FB3D96" w14:textId="7F0C3083" w:rsidR="00446B4D" w:rsidRPr="00BF70A4" w:rsidRDefault="00446B4D" w:rsidP="00C01219">
            <w:pPr>
              <w:jc w:val="center"/>
            </w:pPr>
            <w:r w:rsidRPr="00BF70A4">
              <w:t xml:space="preserve">Temperature factor, </w:t>
            </w:r>
            <m:oMath>
              <m:sSub>
                <m:sSubPr>
                  <m:ctrlPr>
                    <w:rPr>
                      <w:rFonts w:ascii="Cambria Math" w:hAnsi="Cambria Math"/>
                      <w:i/>
                      <w:iCs/>
                    </w:rPr>
                  </m:ctrlPr>
                </m:sSubPr>
                <m:e>
                  <m:r>
                    <w:rPr>
                      <w:rFonts w:ascii="Cambria Math" w:hAnsi="Cambria Math"/>
                    </w:rPr>
                    <m:t>Y</m:t>
                  </m:r>
                </m:e>
                <m:sub>
                  <m:r>
                    <w:rPr>
                      <w:rFonts w:ascii="Cambria Math" w:hAnsi="Cambria Math"/>
                    </w:rPr>
                    <m:t>θ</m:t>
                  </m:r>
                </m:sub>
              </m:sSub>
            </m:oMath>
          </w:p>
        </w:tc>
        <w:tc>
          <w:tcPr>
            <w:tcW w:w="883" w:type="dxa"/>
          </w:tcPr>
          <w:p w14:paraId="0B7677B7" w14:textId="58981F8B" w:rsidR="00446B4D" w:rsidRPr="00BF70A4" w:rsidRDefault="00446B4D" w:rsidP="00C01219">
            <w:pPr>
              <w:jc w:val="center"/>
            </w:pPr>
            <w:r w:rsidRPr="00BF70A4">
              <w:t>1</w:t>
            </w:r>
          </w:p>
        </w:tc>
        <w:tc>
          <w:tcPr>
            <w:tcW w:w="844" w:type="dxa"/>
          </w:tcPr>
          <w:p w14:paraId="3C1E0D04" w14:textId="2E5E77BC" w:rsidR="00F418D5" w:rsidRPr="00BF70A4" w:rsidRDefault="0068782E" w:rsidP="008604B8">
            <w:pPr>
              <w:jc w:val="center"/>
            </w:pPr>
            <w:r w:rsidRPr="00BF70A4">
              <w:t>1</w:t>
            </w:r>
          </w:p>
        </w:tc>
        <w:tc>
          <w:tcPr>
            <w:tcW w:w="5278" w:type="dxa"/>
          </w:tcPr>
          <w:p w14:paraId="5ADB6140" w14:textId="6516F4B0" w:rsidR="00446B4D" w:rsidRPr="00BF70A4" w:rsidRDefault="00446B4D" w:rsidP="008604B8">
            <w:pPr>
              <w:jc w:val="center"/>
            </w:pPr>
            <w:r w:rsidRPr="00BF70A4">
              <w:t>For temperatures &lt;120</w:t>
            </w:r>
            <w:r w:rsidRPr="00BF70A4">
              <w:rPr>
                <w:rFonts w:eastAsia="DengXian" w:hint="eastAsia"/>
              </w:rPr>
              <w:t>℃</w:t>
            </w:r>
            <w:r w:rsidRPr="00BF70A4">
              <w:rPr>
                <w:rFonts w:eastAsia="Malgun Gothic"/>
              </w:rPr>
              <w:t xml:space="preserve">, </w:t>
            </w:r>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=1</m:t>
              </m:r>
            </m:oMath>
            <w:r w:rsidR="00FA2754" w:rsidRPr="00BF70A4">
              <w:rPr>
                <w:rFonts w:eastAsia="Malgun Gothic"/>
              </w:rPr>
              <w:t xml:space="preserve"> </w:t>
            </w:r>
            <w:r w:rsidR="00FA2754" w:rsidRPr="00BF70A4">
              <w:rPr>
                <w:rStyle w:val="normaltextrun"/>
                <w:rFonts w:eastAsia="Malgun Gothic" w:hint="eastAsia"/>
                <w:color w:val="000000"/>
                <w:shd w:val="clear" w:color="auto" w:fill="FFFFFF"/>
              </w:rPr>
              <w:t>[</w:t>
            </w:r>
            <w:r w:rsidR="00FA2754" w:rsidRPr="00BF70A4">
              <w:rPr>
                <w:rStyle w:val="normaltextrun"/>
                <w:color w:val="000000"/>
                <w:shd w:val="clear" w:color="auto" w:fill="FFFFFF"/>
              </w:rPr>
              <w:t>Lecture 14, Slide 24]</w:t>
            </w:r>
            <w:r w:rsidR="00FA2754" w:rsidRPr="00BF70A4">
              <w:rPr>
                <w:rStyle w:val="normaltextrun"/>
                <w:rFonts w:eastAsia="Malgun Gothic" w:hint="eastAsia"/>
                <w:color w:val="000000"/>
                <w:shd w:val="clear" w:color="auto" w:fill="FFFFFF"/>
              </w:rPr>
              <w:t>.</w:t>
            </w:r>
          </w:p>
        </w:tc>
      </w:tr>
      <w:tr w:rsidR="00446B4D" w:rsidRPr="00BF70A4" w14:paraId="3D22BE5F" w14:textId="77777777" w:rsidTr="00AD2528">
        <w:trPr>
          <w:jc w:val="center"/>
        </w:trPr>
        <w:tc>
          <w:tcPr>
            <w:tcW w:w="4189" w:type="dxa"/>
          </w:tcPr>
          <w:p w14:paraId="27318361" w14:textId="5FD8EEF0" w:rsidR="00446B4D" w:rsidRPr="00BF70A4" w:rsidRDefault="00446B4D" w:rsidP="00C01219">
            <w:pPr>
              <w:jc w:val="center"/>
            </w:pPr>
            <w:r w:rsidRPr="00BF70A4">
              <w:t xml:space="preserve">Reliability factor, </w:t>
            </w:r>
            <w:r w:rsidRPr="0050260A">
              <w:rPr>
                <w:i/>
              </w:rPr>
              <w:t>Y</w:t>
            </w:r>
            <w:r w:rsidRPr="0050260A">
              <w:rPr>
                <w:i/>
                <w:vertAlign w:val="subscript"/>
              </w:rPr>
              <w:t>Z</w:t>
            </w:r>
          </w:p>
        </w:tc>
        <w:tc>
          <w:tcPr>
            <w:tcW w:w="883" w:type="dxa"/>
          </w:tcPr>
          <w:p w14:paraId="3189F61B" w14:textId="793A8CA6" w:rsidR="00446B4D" w:rsidRPr="00BF70A4" w:rsidRDefault="00533639" w:rsidP="00C01219">
            <w:pPr>
              <w:jc w:val="center"/>
            </w:pPr>
            <w:r w:rsidRPr="00BF70A4">
              <w:t>1</w:t>
            </w:r>
          </w:p>
        </w:tc>
        <w:tc>
          <w:tcPr>
            <w:tcW w:w="844" w:type="dxa"/>
          </w:tcPr>
          <w:p w14:paraId="25C558B8" w14:textId="792442DB" w:rsidR="00F418D5" w:rsidRPr="00BF70A4" w:rsidRDefault="0068782E" w:rsidP="008604B8">
            <w:pPr>
              <w:jc w:val="center"/>
            </w:pPr>
            <w:r w:rsidRPr="00BF70A4">
              <w:t>1</w:t>
            </w:r>
          </w:p>
        </w:tc>
        <w:tc>
          <w:tcPr>
            <w:tcW w:w="5278" w:type="dxa"/>
          </w:tcPr>
          <w:p w14:paraId="14B349CB" w14:textId="08C86601" w:rsidR="00446B4D" w:rsidRPr="00BF70A4" w:rsidRDefault="00614836" w:rsidP="008604B8">
            <w:pPr>
              <w:jc w:val="center"/>
            </w:pPr>
            <w:r w:rsidRPr="00BF70A4">
              <w:rPr>
                <w:rStyle w:val="normaltextrun"/>
                <w:color w:val="000000"/>
                <w:shd w:val="clear" w:color="auto" w:fill="FFFFFF"/>
              </w:rPr>
              <w:t>Accounts for statistical distributions of material failures [Lecture 14, slide 25]. </w:t>
            </w:r>
            <w:r w:rsidR="00446B4D" w:rsidRPr="00BF70A4">
              <w:rPr>
                <w:rStyle w:val="normaltextrun"/>
                <w:color w:val="000000"/>
                <w:shd w:val="clear" w:color="auto" w:fill="FFFFFF"/>
              </w:rPr>
              <w:t>With a 0.99 reliability,</w:t>
            </w:r>
            <w:r w:rsidRPr="00BF70A4">
              <w:rPr>
                <w:rStyle w:val="normaltextrun"/>
                <w:color w:val="000000"/>
                <w:shd w:val="clear" w:color="auto" w:fill="FFFFFF"/>
              </w:rPr>
              <w:t> </w:t>
            </w:r>
            <w:r w:rsidR="00446B4D" w:rsidRPr="00BF70A4">
              <w:rPr>
                <w:rStyle w:val="normaltextrun"/>
                <w:i/>
                <w:color w:val="000000"/>
                <w:shd w:val="clear" w:color="auto" w:fill="FFFFFF"/>
              </w:rPr>
              <w:t>Y</w:t>
            </w:r>
            <w:r w:rsidR="00446B4D" w:rsidRPr="00BF70A4">
              <w:rPr>
                <w:rStyle w:val="normaltextrun"/>
                <w:i/>
                <w:color w:val="000000"/>
                <w:sz w:val="19"/>
                <w:szCs w:val="19"/>
                <w:shd w:val="clear" w:color="auto" w:fill="FFFFFF"/>
                <w:vertAlign w:val="subscript"/>
              </w:rPr>
              <w:t>Z</w:t>
            </w:r>
            <w:r w:rsidRPr="00BF70A4">
              <w:rPr>
                <w:rStyle w:val="normaltextrun"/>
                <w:i/>
                <w:color w:val="000000"/>
                <w:sz w:val="19"/>
                <w:szCs w:val="19"/>
                <w:shd w:val="clear" w:color="auto" w:fill="FFFFFF"/>
                <w:vertAlign w:val="subscript"/>
              </w:rPr>
              <w:t> </w:t>
            </w:r>
            <w:r w:rsidR="00446B4D" w:rsidRPr="00BF70A4">
              <w:rPr>
                <w:rStyle w:val="normaltextrun"/>
                <w:color w:val="000000"/>
                <w:shd w:val="clear" w:color="auto" w:fill="FFFFFF"/>
              </w:rPr>
              <w:t>= 1.</w:t>
            </w:r>
          </w:p>
        </w:tc>
      </w:tr>
      <w:tr w:rsidR="00AB656A" w:rsidRPr="00BF70A4" w14:paraId="4493ADF3" w14:textId="77777777" w:rsidTr="00AD2528">
        <w:trPr>
          <w:jc w:val="center"/>
        </w:trPr>
        <w:tc>
          <w:tcPr>
            <w:tcW w:w="4189" w:type="dxa"/>
          </w:tcPr>
          <w:p w14:paraId="1E844113" w14:textId="2ECECD06" w:rsidR="00AB656A" w:rsidRPr="00BF70A4" w:rsidRDefault="00FA78EE" w:rsidP="00C01219">
            <w:pPr>
              <w:jc w:val="center"/>
            </w:pPr>
            <w:r w:rsidRPr="00BF70A4">
              <w:t>Stress cycle life factor for</w:t>
            </w:r>
            <w:r w:rsidR="000D6755" w:rsidRPr="00BF70A4">
              <w:t xml:space="preserve"> pitting</w:t>
            </w:r>
            <w:r w:rsidRPr="00BF70A4">
              <w:t xml:space="preserve">, </w:t>
            </w:r>
            <w:r w:rsidRPr="0050260A">
              <w:rPr>
                <w:i/>
              </w:rPr>
              <w:t>Z</w:t>
            </w:r>
            <w:r w:rsidRPr="0050260A">
              <w:rPr>
                <w:i/>
                <w:vertAlign w:val="subscript"/>
              </w:rPr>
              <w:t>N</w:t>
            </w:r>
          </w:p>
        </w:tc>
        <w:tc>
          <w:tcPr>
            <w:tcW w:w="883" w:type="dxa"/>
          </w:tcPr>
          <w:p w14:paraId="52C13D4F" w14:textId="66B89AAE" w:rsidR="00AB656A" w:rsidRPr="00BF70A4" w:rsidRDefault="00E40456" w:rsidP="00C01219">
            <w:pPr>
              <w:jc w:val="center"/>
            </w:pPr>
            <w:r w:rsidRPr="00BF70A4">
              <w:t>0.52</w:t>
            </w:r>
          </w:p>
        </w:tc>
        <w:tc>
          <w:tcPr>
            <w:tcW w:w="844" w:type="dxa"/>
          </w:tcPr>
          <w:p w14:paraId="2B51B730" w14:textId="21BF3486" w:rsidR="00F418D5" w:rsidRPr="00BF70A4" w:rsidRDefault="0068782E" w:rsidP="008604B8">
            <w:pPr>
              <w:jc w:val="center"/>
            </w:pPr>
            <w:r w:rsidRPr="00BF70A4">
              <w:t>0.49</w:t>
            </w:r>
          </w:p>
        </w:tc>
        <w:tc>
          <w:tcPr>
            <w:tcW w:w="5278" w:type="dxa"/>
          </w:tcPr>
          <w:p w14:paraId="5A59DD82" w14:textId="14A88CFC" w:rsidR="00AB656A" w:rsidRPr="00BF70A4" w:rsidRDefault="00CF3B82" w:rsidP="00C01219">
            <w:pPr>
              <w:jc w:val="center"/>
            </w:pPr>
            <w:r>
              <w:t>Allows</w:t>
            </w:r>
            <w:r w:rsidR="00326557">
              <w:t xml:space="preserve"> adaptation of </w:t>
            </w:r>
            <w:r w:rsidR="00034C61">
              <w:t xml:space="preserve">contact strength based on </w:t>
            </w:r>
            <w:r w:rsidR="00E77496">
              <w:t>overall load cycles</w:t>
            </w:r>
          </w:p>
        </w:tc>
      </w:tr>
      <w:tr w:rsidR="000D6755" w:rsidRPr="00BF70A4" w14:paraId="4EC36364" w14:textId="77777777" w:rsidTr="00AD2528">
        <w:trPr>
          <w:jc w:val="center"/>
        </w:trPr>
        <w:tc>
          <w:tcPr>
            <w:tcW w:w="4189" w:type="dxa"/>
          </w:tcPr>
          <w:p w14:paraId="193937C7" w14:textId="288D2B31" w:rsidR="000D6755" w:rsidRPr="00BF70A4" w:rsidRDefault="000D6755" w:rsidP="008604B8">
            <w:pPr>
              <w:jc w:val="center"/>
              <w:rPr>
                <w:vertAlign w:val="subscript"/>
              </w:rPr>
            </w:pPr>
            <w:r w:rsidRPr="00BF70A4">
              <w:t>Stress cycle factor for bending</w:t>
            </w:r>
            <w:r w:rsidR="00755063" w:rsidRPr="00BF70A4">
              <w:t>,</w:t>
            </w:r>
            <w:r w:rsidR="00F209CF" w:rsidRPr="00BF70A4">
              <w:t xml:space="preserve"> </w:t>
            </w:r>
            <w:r w:rsidR="00F209CF" w:rsidRPr="0050260A">
              <w:rPr>
                <w:i/>
              </w:rPr>
              <w:t>Y</w:t>
            </w:r>
            <w:r w:rsidR="00F209CF" w:rsidRPr="0050260A">
              <w:rPr>
                <w:i/>
                <w:vertAlign w:val="subscript"/>
              </w:rPr>
              <w:t>N</w:t>
            </w:r>
          </w:p>
        </w:tc>
        <w:tc>
          <w:tcPr>
            <w:tcW w:w="883" w:type="dxa"/>
          </w:tcPr>
          <w:p w14:paraId="431D7F45" w14:textId="7D827085" w:rsidR="000D6755" w:rsidRPr="00BF70A4" w:rsidRDefault="00F209CF" w:rsidP="00C01219">
            <w:pPr>
              <w:jc w:val="center"/>
            </w:pPr>
            <w:r w:rsidRPr="00BF70A4">
              <w:t>0.7</w:t>
            </w:r>
          </w:p>
        </w:tc>
        <w:tc>
          <w:tcPr>
            <w:tcW w:w="844" w:type="dxa"/>
          </w:tcPr>
          <w:p w14:paraId="5DA859D3" w14:textId="21678018" w:rsidR="000D6755" w:rsidRPr="00BF70A4" w:rsidRDefault="006B769F" w:rsidP="008604B8">
            <w:pPr>
              <w:jc w:val="center"/>
            </w:pPr>
            <w:r w:rsidRPr="00BF70A4">
              <w:t>0.637</w:t>
            </w:r>
          </w:p>
        </w:tc>
        <w:tc>
          <w:tcPr>
            <w:tcW w:w="5278" w:type="dxa"/>
          </w:tcPr>
          <w:p w14:paraId="1E8AD2BD" w14:textId="15684997" w:rsidR="000D6755" w:rsidRPr="00BF70A4" w:rsidRDefault="00027152" w:rsidP="008604B8">
            <w:pPr>
              <w:jc w:val="center"/>
            </w:pPr>
            <w:r>
              <w:t xml:space="preserve">Used to modify </w:t>
            </w:r>
            <w:r w:rsidR="00C809DD">
              <w:t>bending strength if</w:t>
            </w:r>
            <w:r w:rsidR="006C0795">
              <w:t xml:space="preserve"> cycles vary very greatly</w:t>
            </w:r>
          </w:p>
        </w:tc>
      </w:tr>
      <w:tr w:rsidR="00C01219" w:rsidRPr="00BF70A4" w14:paraId="6D28E715" w14:textId="77777777" w:rsidTr="00AD2528">
        <w:trPr>
          <w:jc w:val="center"/>
        </w:trPr>
        <w:tc>
          <w:tcPr>
            <w:tcW w:w="4189" w:type="dxa"/>
          </w:tcPr>
          <w:p w14:paraId="46AA0BCA" w14:textId="1F6E88CC" w:rsidR="00C01219" w:rsidRPr="00BF70A4" w:rsidRDefault="00C01219" w:rsidP="00C01219">
            <w:pPr>
              <w:jc w:val="center"/>
            </w:pPr>
            <w:r w:rsidRPr="00BF70A4">
              <w:t xml:space="preserve">Hardness ratio Factor, </w:t>
            </w:r>
            <w:r w:rsidRPr="0050260A">
              <w:rPr>
                <w:i/>
              </w:rPr>
              <w:t>Z</w:t>
            </w:r>
            <w:r w:rsidRPr="0050260A">
              <w:rPr>
                <w:i/>
                <w:vertAlign w:val="subscript"/>
              </w:rPr>
              <w:t>W</w:t>
            </w:r>
          </w:p>
        </w:tc>
        <w:tc>
          <w:tcPr>
            <w:tcW w:w="883" w:type="dxa"/>
          </w:tcPr>
          <w:p w14:paraId="04932365" w14:textId="6E82B467" w:rsidR="00C01219" w:rsidRPr="00BF70A4" w:rsidRDefault="00C01219" w:rsidP="00C01219">
            <w:pPr>
              <w:jc w:val="center"/>
            </w:pPr>
            <w:r w:rsidRPr="00BF70A4">
              <w:t>1</w:t>
            </w:r>
          </w:p>
        </w:tc>
        <w:tc>
          <w:tcPr>
            <w:tcW w:w="844" w:type="dxa"/>
          </w:tcPr>
          <w:p w14:paraId="3E9E3BB0" w14:textId="77777777" w:rsidR="00F418D5" w:rsidRPr="00BF70A4" w:rsidRDefault="00F418D5" w:rsidP="00C01219">
            <w:pPr>
              <w:jc w:val="center"/>
            </w:pPr>
          </w:p>
        </w:tc>
        <w:tc>
          <w:tcPr>
            <w:tcW w:w="5278" w:type="dxa"/>
          </w:tcPr>
          <w:p w14:paraId="1BC19975" w14:textId="2622076E" w:rsidR="00C01219" w:rsidRPr="00BF70A4" w:rsidRDefault="00AA39CD" w:rsidP="00C01219">
            <w:pPr>
              <w:jc w:val="center"/>
            </w:pPr>
            <w:r w:rsidRPr="00BF70A4">
              <w:rPr>
                <w:rStyle w:val="normaltextrun"/>
                <w:color w:val="000000"/>
                <w:shd w:val="clear" w:color="auto" w:fill="FFFFFF"/>
              </w:rPr>
              <w:t>Accounts for hardness difference between</w:t>
            </w:r>
            <w:r w:rsidR="00C01219" w:rsidRPr="00BF70A4">
              <w:rPr>
                <w:rStyle w:val="normaltextrun"/>
                <w:color w:val="000000"/>
                <w:shd w:val="clear" w:color="auto" w:fill="FFFFFF"/>
              </w:rPr>
              <w:t xml:space="preserve"> gear and pinion</w:t>
            </w:r>
            <w:r w:rsidRPr="00BF70A4">
              <w:rPr>
                <w:rStyle w:val="normaltextrun"/>
                <w:color w:val="000000"/>
                <w:shd w:val="clear" w:color="auto" w:fill="FFFFFF"/>
              </w:rPr>
              <w:t> [Lecture 14, slide 27]. </w:t>
            </w:r>
            <w:r w:rsidRPr="00BF70A4">
              <w:rPr>
                <w:rStyle w:val="normaltextrun"/>
                <w:i/>
                <w:color w:val="000000"/>
                <w:shd w:val="clear" w:color="auto" w:fill="FFFFFF"/>
              </w:rPr>
              <w:t>Z</w:t>
            </w:r>
            <w:r w:rsidRPr="00BF70A4">
              <w:rPr>
                <w:rStyle w:val="normaltextrun"/>
                <w:i/>
                <w:color w:val="000000"/>
                <w:sz w:val="19"/>
                <w:szCs w:val="19"/>
                <w:shd w:val="clear" w:color="auto" w:fill="FFFFFF"/>
                <w:vertAlign w:val="subscript"/>
              </w:rPr>
              <w:t>W</w:t>
            </w:r>
            <w:r w:rsidRPr="00BF70A4">
              <w:rPr>
                <w:rStyle w:val="normaltextrun"/>
                <w:color w:val="000000"/>
                <w:shd w:val="clear" w:color="auto" w:fill="FFFFFF"/>
              </w:rPr>
              <w:t> for our gear and pinion is 1 because they</w:t>
            </w:r>
            <w:r w:rsidR="00C01219" w:rsidRPr="00BF70A4">
              <w:rPr>
                <w:rStyle w:val="normaltextrun"/>
                <w:color w:val="000000"/>
                <w:shd w:val="clear" w:color="auto" w:fill="FFFFFF"/>
              </w:rPr>
              <w:t xml:space="preserve"> are made of the same material, so they have the same hardness.</w:t>
            </w:r>
          </w:p>
        </w:tc>
      </w:tr>
    </w:tbl>
    <w:p w14:paraId="52CD4D12" w14:textId="17038B28" w:rsidR="005C7C30" w:rsidRPr="00BF70A4" w:rsidRDefault="00304BB6" w:rsidP="00304BB6">
      <w:pPr>
        <w:pStyle w:val="Caption"/>
        <w:jc w:val="center"/>
      </w:pPr>
      <w:r w:rsidRPr="00BF70A4">
        <w:t xml:space="preserve">Table </w:t>
      </w:r>
      <w:fldSimple w:instr=" SEQ Table \* ARABIC ">
        <w:r w:rsidR="00C76914">
          <w:rPr>
            <w:noProof/>
          </w:rPr>
          <w:t>3</w:t>
        </w:r>
      </w:fldSimple>
      <w:r w:rsidRPr="00BF70A4">
        <w:t xml:space="preserve"> - Summary Table for All Variables Used in Section Two</w:t>
      </w:r>
    </w:p>
    <w:p w14:paraId="2F6DAEFF" w14:textId="77777777" w:rsidR="00BC2242" w:rsidRDefault="00BC2242" w:rsidP="00EB1246">
      <w:pPr>
        <w:rPr>
          <w:i/>
        </w:rPr>
      </w:pPr>
    </w:p>
    <w:p w14:paraId="250BF3B6" w14:textId="6F2BF9EF" w:rsidR="00D86BEF" w:rsidRPr="00304AA4" w:rsidRDefault="00304AA4" w:rsidP="00116AD0">
      <w:pPr>
        <w:jc w:val="center"/>
        <w:rPr>
          <w:i/>
          <w:vertAlign w:val="subscript"/>
        </w:rPr>
      </w:pPr>
      <w:r w:rsidRPr="00304AA4">
        <w:rPr>
          <w:iCs/>
        </w:rPr>
        <w:lastRenderedPageBreak/>
        <w:t>Dynamic Factor</w:t>
      </w:r>
      <w:r>
        <w:rPr>
          <w:i/>
        </w:rPr>
        <w:t xml:space="preserve">, </w:t>
      </w:r>
      <w:proofErr w:type="spellStart"/>
      <w:r>
        <w:rPr>
          <w:i/>
        </w:rPr>
        <w:t>K</w:t>
      </w:r>
      <w:r>
        <w:rPr>
          <w:i/>
          <w:vertAlign w:val="subscript"/>
        </w:rPr>
        <w:t>v</w:t>
      </w:r>
      <w:proofErr w:type="spellEnd"/>
    </w:p>
    <w:p w14:paraId="662E3584" w14:textId="26DA986F" w:rsidR="00EB1246" w:rsidRPr="00BF70A4" w:rsidRDefault="00A81E0F" w:rsidP="00EB1246">
      <w:pPr>
        <w:rPr>
          <w:i/>
        </w:rPr>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A+</m:t>
                      </m:r>
                      <m:rad>
                        <m:radPr>
                          <m:degHide m:val="1"/>
                          <m:ctrlPr>
                            <w:rPr>
                              <w:rFonts w:ascii="Cambria Math" w:hAnsi="Cambria Math"/>
                              <w:i/>
                            </w:rPr>
                          </m:ctrlPr>
                        </m:radPr>
                        <m:deg/>
                        <m:e>
                          <m:r>
                            <w:rPr>
                              <w:rFonts w:ascii="Cambria Math" w:hAnsi="Cambria Math"/>
                            </w:rPr>
                            <m:t>200V</m:t>
                          </m:r>
                        </m:e>
                      </m:rad>
                    </m:num>
                    <m:den>
                      <m:r>
                        <w:rPr>
                          <w:rFonts w:ascii="Cambria Math" w:hAnsi="Cambria Math"/>
                        </w:rPr>
                        <m:t>A</m:t>
                      </m:r>
                    </m:den>
                  </m:f>
                </m:e>
              </m:d>
            </m:e>
            <m:sup>
              <m:r>
                <w:rPr>
                  <w:rFonts w:ascii="Cambria Math" w:hAnsi="Cambria Math"/>
                </w:rPr>
                <m:t>B</m:t>
              </m:r>
            </m:sup>
          </m:sSup>
        </m:oMath>
      </m:oMathPara>
    </w:p>
    <w:p w14:paraId="32A1B9E6" w14:textId="77777777" w:rsidR="000A70AF" w:rsidRPr="00BF70A4" w:rsidRDefault="000A70AF" w:rsidP="00EB1246">
      <w:pPr>
        <w:rPr>
          <w:i/>
        </w:rPr>
      </w:pPr>
    </w:p>
    <w:p w14:paraId="15C7F813" w14:textId="77777777" w:rsidR="00EB1246" w:rsidRPr="00BF70A4" w:rsidRDefault="00EB1246" w:rsidP="00EB1246">
      <m:oMathPara>
        <m:oMath>
          <m:r>
            <w:rPr>
              <w:rFonts w:ascii="Cambria Math" w:hAnsi="Cambria Math"/>
            </w:rPr>
            <m:t>A=50+56</m:t>
          </m:r>
          <m:d>
            <m:dPr>
              <m:ctrlPr>
                <w:rPr>
                  <w:rFonts w:ascii="Cambria Math" w:hAnsi="Cambria Math"/>
                  <w:i/>
                </w:rPr>
              </m:ctrlPr>
            </m:dPr>
            <m:e>
              <m:r>
                <w:rPr>
                  <w:rFonts w:ascii="Cambria Math" w:hAnsi="Cambria Math"/>
                </w:rPr>
                <m:t>1-B</m:t>
              </m:r>
            </m:e>
          </m:d>
        </m:oMath>
      </m:oMathPara>
    </w:p>
    <w:p w14:paraId="41C7A2FB" w14:textId="77777777" w:rsidR="00B96E1A" w:rsidRPr="00BF70A4" w:rsidRDefault="00B96E1A" w:rsidP="00EB1246"/>
    <w:p w14:paraId="3384B2B1" w14:textId="771E498B" w:rsidR="00EB1246" w:rsidRPr="00116AD0" w:rsidRDefault="00EB1246" w:rsidP="00EB1246">
      <m:oMathPara>
        <m:oMath>
          <m:r>
            <w:rPr>
              <w:rFonts w:ascii="Cambria Math" w:hAnsi="Cambria Math"/>
            </w:rPr>
            <m:t>B=0.25</m:t>
          </m:r>
          <m:sSup>
            <m:sSupPr>
              <m:ctrlPr>
                <w:rPr>
                  <w:rFonts w:ascii="Cambria Math" w:hAnsi="Cambria Math"/>
                  <w:i/>
                </w:rPr>
              </m:ctrlPr>
            </m:sSupPr>
            <m:e>
              <m:d>
                <m:dPr>
                  <m:ctrlPr>
                    <w:rPr>
                      <w:rFonts w:ascii="Cambria Math" w:hAnsi="Cambria Math"/>
                      <w:i/>
                    </w:rPr>
                  </m:ctrlPr>
                </m:dPr>
                <m:e>
                  <m:r>
                    <w:rPr>
                      <w:rFonts w:ascii="Cambria Math" w:hAnsi="Cambria Math"/>
                    </w:rPr>
                    <m:t>12-</m:t>
                  </m:r>
                  <m:sSub>
                    <m:sSubPr>
                      <m:ctrlPr>
                        <w:rPr>
                          <w:rFonts w:ascii="Cambria Math" w:hAnsi="Cambria Math"/>
                          <w:i/>
                        </w:rPr>
                      </m:ctrlPr>
                    </m:sSubPr>
                    <m:e>
                      <m:r>
                        <w:rPr>
                          <w:rFonts w:ascii="Cambria Math" w:hAnsi="Cambria Math"/>
                        </w:rPr>
                        <m:t>Q</m:t>
                      </m:r>
                    </m:e>
                    <m:sub>
                      <m:r>
                        <w:rPr>
                          <w:rFonts w:ascii="Cambria Math" w:hAnsi="Cambria Math"/>
                        </w:rPr>
                        <m:t>v</m:t>
                      </m:r>
                    </m:sub>
                  </m:sSub>
                </m:e>
              </m:d>
            </m:e>
            <m:sup>
              <m:f>
                <m:fPr>
                  <m:ctrlPr>
                    <w:rPr>
                      <w:rFonts w:ascii="Cambria Math" w:hAnsi="Cambria Math"/>
                      <w:i/>
                    </w:rPr>
                  </m:ctrlPr>
                </m:fPr>
                <m:num>
                  <m:r>
                    <w:rPr>
                      <w:rFonts w:ascii="Cambria Math" w:hAnsi="Cambria Math"/>
                    </w:rPr>
                    <m:t>2</m:t>
                  </m:r>
                </m:num>
                <m:den>
                  <m:r>
                    <w:rPr>
                      <w:rFonts w:ascii="Cambria Math" w:hAnsi="Cambria Math"/>
                    </w:rPr>
                    <m:t>3</m:t>
                  </m:r>
                </m:den>
              </m:f>
            </m:sup>
          </m:sSup>
        </m:oMath>
      </m:oMathPara>
    </w:p>
    <w:p w14:paraId="18D0F34C" w14:textId="77777777" w:rsidR="00116AD0" w:rsidRPr="00BF70A4" w:rsidRDefault="00116AD0" w:rsidP="00EB1246"/>
    <w:p w14:paraId="66B3317B" w14:textId="77777777" w:rsidR="00AC1C6F" w:rsidRDefault="00AC1C6F" w:rsidP="000937B4"/>
    <w:p w14:paraId="23BD3F63" w14:textId="3A2C69A1" w:rsidR="00E3490C" w:rsidRPr="00BF70A4" w:rsidRDefault="00DC0042" w:rsidP="00116AD0">
      <w:pPr>
        <w:jc w:val="center"/>
      </w:pPr>
      <w:r>
        <w:t xml:space="preserve">Geometry factor for pitting resistance, </w:t>
      </w:r>
      <w:r w:rsidRPr="00DC0042">
        <w:rPr>
          <w:i/>
          <w:iCs/>
        </w:rPr>
        <w:t>Z</w:t>
      </w:r>
      <w:r w:rsidRPr="00DC0042">
        <w:rPr>
          <w:i/>
          <w:iCs/>
          <w:vertAlign w:val="subscript"/>
        </w:rPr>
        <w:t>I</w:t>
      </w:r>
    </w:p>
    <w:p w14:paraId="58B9BA6F" w14:textId="4C7AC55E" w:rsidR="00820B74" w:rsidRPr="00BF70A4" w:rsidRDefault="00A81E0F" w:rsidP="00EF0D8A">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cosϕsinϕ</m:t>
              </m:r>
            </m:num>
            <m:den>
              <m:r>
                <w:rPr>
                  <w:rFonts w:ascii="Cambria Math" w:hAnsi="Cambria Math"/>
                </w:rPr>
                <m:t>2</m:t>
              </m:r>
            </m:den>
          </m:f>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G</m:t>
                  </m:r>
                </m:sub>
              </m:sSub>
            </m:num>
            <m:den>
              <m:sSub>
                <m:sSubPr>
                  <m:ctrlPr>
                    <w:rPr>
                      <w:rFonts w:ascii="Cambria Math" w:hAnsi="Cambria Math"/>
                      <w:i/>
                    </w:rPr>
                  </m:ctrlPr>
                </m:sSubPr>
                <m:e>
                  <m:r>
                    <w:rPr>
                      <w:rFonts w:ascii="Cambria Math" w:hAnsi="Cambria Math"/>
                    </w:rPr>
                    <m:t>m</m:t>
                  </m:r>
                </m:e>
                <m:sub>
                  <m:r>
                    <w:rPr>
                      <w:rFonts w:ascii="Cambria Math" w:hAnsi="Cambria Math"/>
                    </w:rPr>
                    <m:t>G</m:t>
                  </m:r>
                </m:sub>
              </m:sSub>
              <m:r>
                <w:rPr>
                  <w:rFonts w:ascii="Cambria Math" w:hAnsi="Cambria Math"/>
                </w:rPr>
                <m:t>+1</m:t>
              </m:r>
            </m:den>
          </m:f>
        </m:oMath>
      </m:oMathPara>
    </w:p>
    <w:p w14:paraId="7E885FF1" w14:textId="3C92BF1D" w:rsidR="00875DF6" w:rsidRDefault="00875DF6" w:rsidP="00E971B4"/>
    <w:p w14:paraId="64BA9167" w14:textId="77777777" w:rsidR="00116AD0" w:rsidRDefault="00116AD0" w:rsidP="00E971B4"/>
    <w:p w14:paraId="0E10B1A5" w14:textId="13055318" w:rsidR="006A04DC" w:rsidRPr="00BF70A4" w:rsidRDefault="00BF01DE" w:rsidP="00116AD0">
      <w:pPr>
        <w:jc w:val="center"/>
      </w:pPr>
      <w:r>
        <w:t>Number of cycles, N</w:t>
      </w:r>
    </w:p>
    <w:p w14:paraId="152B964A" w14:textId="04050AFB" w:rsidR="00785247" w:rsidRPr="00BF70A4" w:rsidRDefault="00012BA8" w:rsidP="00E971B4">
      <m:oMathPara>
        <m:oMath>
          <m:r>
            <w:rPr>
              <w:rFonts w:ascii="Cambria Math" w:hAnsi="Cambria Math"/>
            </w:rPr>
            <m:t>N=ω</m:t>
          </m:r>
          <m:d>
            <m:dPr>
              <m:begChr m:val="["/>
              <m:endChr m:val="]"/>
              <m:ctrlPr>
                <w:rPr>
                  <w:rFonts w:ascii="Cambria Math" w:hAnsi="Cambria Math"/>
                  <w:i/>
                </w:rPr>
              </m:ctrlPr>
            </m:dPr>
            <m:e>
              <m:r>
                <w:rPr>
                  <w:rFonts w:ascii="Cambria Math" w:hAnsi="Cambria Math"/>
                </w:rPr>
                <m:t>RPM</m:t>
              </m:r>
            </m:e>
          </m:d>
          <m:r>
            <w:rPr>
              <w:rFonts w:ascii="Cambria Math" w:hAnsi="Cambria Math"/>
            </w:rPr>
            <m:t>*60</m:t>
          </m:r>
          <m:d>
            <m:dPr>
              <m:begChr m:val="["/>
              <m:endChr m:val="]"/>
              <m:ctrlPr>
                <w:rPr>
                  <w:rFonts w:ascii="Cambria Math" w:hAnsi="Cambria Math"/>
                  <w:i/>
                </w:rPr>
              </m:ctrlPr>
            </m:dPr>
            <m:e>
              <m:f>
                <m:fPr>
                  <m:ctrlPr>
                    <w:rPr>
                      <w:rFonts w:ascii="Cambria Math" w:hAnsi="Cambria Math"/>
                      <w:i/>
                    </w:rPr>
                  </m:ctrlPr>
                </m:fPr>
                <m:num>
                  <m:r>
                    <w:rPr>
                      <w:rFonts w:ascii="Cambria Math" w:hAnsi="Cambria Math"/>
                    </w:rPr>
                    <m:t>min</m:t>
                  </m:r>
                </m:num>
                <m:den>
                  <m:r>
                    <w:rPr>
                      <w:rFonts w:ascii="Cambria Math" w:hAnsi="Cambria Math"/>
                    </w:rPr>
                    <m:t>hour</m:t>
                  </m:r>
                </m:den>
              </m:f>
            </m:e>
          </m:d>
          <m:r>
            <w:rPr>
              <w:rFonts w:ascii="Cambria Math" w:hAnsi="Cambria Math"/>
            </w:rPr>
            <m:t>*24</m:t>
          </m:r>
          <m:d>
            <m:dPr>
              <m:begChr m:val="["/>
              <m:endChr m:val="]"/>
              <m:ctrlPr>
                <w:rPr>
                  <w:rFonts w:ascii="Cambria Math" w:hAnsi="Cambria Math"/>
                  <w:i/>
                </w:rPr>
              </m:ctrlPr>
            </m:dPr>
            <m:e>
              <m:f>
                <m:fPr>
                  <m:ctrlPr>
                    <w:rPr>
                      <w:rFonts w:ascii="Cambria Math" w:hAnsi="Cambria Math"/>
                      <w:i/>
                    </w:rPr>
                  </m:ctrlPr>
                </m:fPr>
                <m:num>
                  <m:r>
                    <w:rPr>
                      <w:rFonts w:ascii="Cambria Math" w:hAnsi="Cambria Math"/>
                    </w:rPr>
                    <m:t>hours</m:t>
                  </m:r>
                </m:num>
                <m:den>
                  <m:r>
                    <w:rPr>
                      <w:rFonts w:ascii="Cambria Math" w:hAnsi="Cambria Math"/>
                    </w:rPr>
                    <m:t>day</m:t>
                  </m:r>
                </m:den>
              </m:f>
            </m:e>
          </m:d>
          <m:r>
            <w:rPr>
              <w:rFonts w:ascii="Cambria Math" w:hAnsi="Cambria Math"/>
            </w:rPr>
            <m:t>*365</m:t>
          </m:r>
          <m:d>
            <m:dPr>
              <m:begChr m:val="["/>
              <m:endChr m:val="]"/>
              <m:ctrlPr>
                <w:rPr>
                  <w:rFonts w:ascii="Cambria Math" w:hAnsi="Cambria Math"/>
                  <w:i/>
                </w:rPr>
              </m:ctrlPr>
            </m:dPr>
            <m:e>
              <m:f>
                <m:fPr>
                  <m:ctrlPr>
                    <w:rPr>
                      <w:rFonts w:ascii="Cambria Math" w:hAnsi="Cambria Math"/>
                      <w:i/>
                    </w:rPr>
                  </m:ctrlPr>
                </m:fPr>
                <m:num>
                  <m:r>
                    <w:rPr>
                      <w:rFonts w:ascii="Cambria Math" w:hAnsi="Cambria Math"/>
                    </w:rPr>
                    <m:t>days</m:t>
                  </m:r>
                </m:num>
                <m:den>
                  <m:r>
                    <w:rPr>
                      <w:rFonts w:ascii="Cambria Math" w:hAnsi="Cambria Math"/>
                    </w:rPr>
                    <m:t>year</m:t>
                  </m:r>
                </m:den>
              </m:f>
            </m:e>
          </m:d>
          <m:r>
            <w:rPr>
              <w:rFonts w:ascii="Cambria Math" w:hAnsi="Cambria Math"/>
            </w:rPr>
            <m:t>*5</m:t>
          </m:r>
          <m:d>
            <m:dPr>
              <m:begChr m:val="["/>
              <m:endChr m:val="]"/>
              <m:ctrlPr>
                <w:rPr>
                  <w:rFonts w:ascii="Cambria Math" w:hAnsi="Cambria Math"/>
                  <w:i/>
                </w:rPr>
              </m:ctrlPr>
            </m:dPr>
            <m:e>
              <m:r>
                <w:rPr>
                  <w:rFonts w:ascii="Cambria Math" w:hAnsi="Cambria Math"/>
                </w:rPr>
                <m:t>years</m:t>
              </m:r>
            </m:e>
          </m:d>
        </m:oMath>
      </m:oMathPara>
    </w:p>
    <w:p w14:paraId="6261A07C" w14:textId="1E442CE7" w:rsidR="00F0052A" w:rsidRPr="00D76923" w:rsidRDefault="000061FE" w:rsidP="00E971B4">
      <m:oMathPara>
        <m:oMath>
          <m:r>
            <w:rPr>
              <w:rFonts w:ascii="Cambria Math" w:hAnsi="Cambria Math"/>
            </w:rPr>
            <m:t>N=1.313</m:t>
          </m:r>
          <m:sSup>
            <m:sSupPr>
              <m:ctrlPr>
                <w:rPr>
                  <w:rFonts w:ascii="Cambria Math" w:hAnsi="Cambria Math"/>
                  <w:i/>
                </w:rPr>
              </m:ctrlPr>
            </m:sSupPr>
            <m:e>
              <m:r>
                <w:rPr>
                  <w:rFonts w:ascii="Cambria Math" w:hAnsi="Cambria Math"/>
                </w:rPr>
                <m:t>e</m:t>
              </m:r>
            </m:e>
            <m:sup>
              <m:r>
                <w:rPr>
                  <w:rFonts w:ascii="Cambria Math" w:hAnsi="Cambria Math"/>
                </w:rPr>
                <m:t>8</m:t>
              </m:r>
            </m:sup>
          </m:sSup>
          <m:r>
            <w:rPr>
              <w:rFonts w:ascii="Cambria Math" w:hAnsi="Cambria Math"/>
            </w:rPr>
            <m:t xml:space="preserve"> cycles</m:t>
          </m:r>
        </m:oMath>
      </m:oMathPara>
    </w:p>
    <w:p w14:paraId="024853A1" w14:textId="18645D3A" w:rsidR="00D76923" w:rsidRDefault="00D76923" w:rsidP="00D76923">
      <w:pPr>
        <w:ind w:firstLine="720"/>
      </w:pPr>
      <w:r>
        <w:t xml:space="preserve">Please Note, </w:t>
      </w:r>
      <w:r>
        <w:rPr>
          <w:iCs/>
        </w:rPr>
        <w:t xml:space="preserve">the stress cycle factor assumes a constant usage period of 5 years, 24 hours a day 7 days of the week. </w:t>
      </w:r>
    </w:p>
    <w:p w14:paraId="387B4946" w14:textId="2BBD08D4" w:rsidR="00D76923" w:rsidRPr="00C51B6D" w:rsidRDefault="00D76923" w:rsidP="00E971B4">
      <w:pPr>
        <w:rPr>
          <w:rFonts w:ascii="Cambria Math" w:hAnsi="Cambria Math" w:cs="Arabic Typesetting"/>
          <w:oMath/>
        </w:rPr>
      </w:pPr>
    </w:p>
    <w:p w14:paraId="5727427E" w14:textId="43EF7779" w:rsidR="00F0052A" w:rsidRPr="00BF70A4" w:rsidRDefault="0050260A" w:rsidP="00D76923">
      <w:pPr>
        <w:jc w:val="center"/>
      </w:pPr>
      <w:r>
        <w:t xml:space="preserve">Stress cycle life factor for pitting, </w:t>
      </w:r>
      <w:r w:rsidRPr="0050260A">
        <w:rPr>
          <w:i/>
          <w:iCs/>
        </w:rPr>
        <w:t>Z</w:t>
      </w:r>
      <w:r w:rsidRPr="0050260A">
        <w:rPr>
          <w:i/>
          <w:iCs/>
          <w:vertAlign w:val="subscript"/>
        </w:rPr>
        <w:t>N</w:t>
      </w:r>
    </w:p>
    <w:p w14:paraId="7E8FB746" w14:textId="48193EFA" w:rsidR="00395533" w:rsidRPr="00BF70A4" w:rsidRDefault="00A81E0F" w:rsidP="00C01219">
      <w:pPr>
        <w:jc w:val="center"/>
      </w:pPr>
      <m:oMath>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=1.466</m:t>
        </m:r>
        <m:sSup>
          <m:sSupPr>
            <m:ctrlPr>
              <w:rPr>
                <w:rFonts w:ascii="Cambria Math" w:hAnsi="Cambria Math"/>
                <w:i/>
              </w:rPr>
            </m:ctrlPr>
          </m:sSupPr>
          <m:e>
            <m:r>
              <w:rPr>
                <w:rFonts w:ascii="Cambria Math" w:hAnsi="Cambria Math"/>
              </w:rPr>
              <m:t>N</m:t>
            </m:r>
          </m:e>
          <m:sup>
            <m:r>
              <w:rPr>
                <w:rFonts w:ascii="Cambria Math" w:hAnsi="Cambria Math"/>
              </w:rPr>
              <m:t>-0.056</m:t>
            </m:r>
          </m:sup>
        </m:sSup>
        <m:r>
          <w:rPr>
            <w:rFonts w:ascii="Cambria Math" w:hAnsi="Cambria Math"/>
          </w:rPr>
          <m:t>=1.466(1.313</m:t>
        </m:r>
        <m:sSup>
          <m:sSupPr>
            <m:ctrlPr>
              <w:rPr>
                <w:rFonts w:ascii="Cambria Math" w:hAnsi="Cambria Math"/>
                <w:i/>
              </w:rPr>
            </m:ctrlPr>
          </m:sSupPr>
          <m:e>
            <m:r>
              <w:rPr>
                <w:rFonts w:ascii="Cambria Math" w:hAnsi="Cambria Math"/>
              </w:rPr>
              <m:t>e</m:t>
            </m:r>
          </m:e>
          <m:sup>
            <m:r>
              <w:rPr>
                <w:rFonts w:ascii="Cambria Math" w:hAnsi="Cambria Math"/>
              </w:rPr>
              <m:t>8</m:t>
            </m:r>
          </m:sup>
        </m:sSup>
        <m:sSup>
          <m:sSupPr>
            <m:ctrlPr>
              <w:rPr>
                <w:rFonts w:ascii="Cambria Math" w:hAnsi="Cambria Math"/>
                <w:i/>
              </w:rPr>
            </m:ctrlPr>
          </m:sSupPr>
          <m:e>
            <m:r>
              <w:rPr>
                <w:rFonts w:ascii="Cambria Math" w:hAnsi="Cambria Math"/>
              </w:rPr>
              <m:t>)</m:t>
            </m:r>
          </m:e>
          <m:sup>
            <m:r>
              <w:rPr>
                <w:rFonts w:ascii="Cambria Math" w:hAnsi="Cambria Math"/>
              </w:rPr>
              <m:t>-0.056</m:t>
            </m:r>
          </m:sup>
        </m:sSup>
        <m:r>
          <w:rPr>
            <w:rFonts w:ascii="Cambria Math" w:hAnsi="Cambria Math"/>
          </w:rPr>
          <m:t>=0.52</m:t>
        </m:r>
      </m:oMath>
      <w:r w:rsidR="00C01219" w:rsidRPr="00BF70A4">
        <w:t xml:space="preserve">, </w:t>
      </w:r>
      <w:r w:rsidR="00395533" w:rsidRPr="00BF70A4">
        <w:t>[Lecture 14, slide 26]</w:t>
      </w:r>
    </w:p>
    <w:p w14:paraId="3D32EC7C" w14:textId="77777777" w:rsidR="00C4263D" w:rsidRPr="00BF70A4" w:rsidRDefault="00C4263D" w:rsidP="00C01219">
      <w:pPr>
        <w:jc w:val="center"/>
      </w:pPr>
    </w:p>
    <w:p w14:paraId="0C37CCC1" w14:textId="40E5A39B" w:rsidR="00E971B4" w:rsidRPr="00BF70A4" w:rsidRDefault="00C4263D" w:rsidP="00C4263D">
      <w:pPr>
        <w:pStyle w:val="Heading2"/>
        <w:rPr>
          <w:rFonts w:ascii="Times New Roman" w:hAnsi="Times New Roman" w:cs="Times New Roman"/>
        </w:rPr>
      </w:pPr>
      <w:bookmarkStart w:id="17" w:name="_Toc67264838"/>
      <w:r w:rsidRPr="00BF70A4">
        <w:rPr>
          <w:rFonts w:ascii="Times New Roman" w:hAnsi="Times New Roman" w:cs="Times New Roman"/>
        </w:rPr>
        <w:t>Results from analysis</w:t>
      </w:r>
      <w:bookmarkEnd w:id="17"/>
    </w:p>
    <w:p w14:paraId="58506F88" w14:textId="77777777" w:rsidR="00822321" w:rsidRDefault="007D0855" w:rsidP="00610F22">
      <w:r w:rsidRPr="00BF70A4">
        <w:tab/>
      </w:r>
    </w:p>
    <w:p w14:paraId="15E228CE" w14:textId="158B18D9" w:rsidR="00610F22" w:rsidRPr="00BF70A4" w:rsidRDefault="007D0855" w:rsidP="00822321">
      <w:pPr>
        <w:ind w:firstLine="720"/>
      </w:pPr>
      <w:r w:rsidRPr="00BF70A4">
        <w:t xml:space="preserve">Using the above equations, the </w:t>
      </w:r>
      <w:r w:rsidR="002A583F" w:rsidRPr="00BF70A4">
        <w:t>following values were calculated</w:t>
      </w:r>
      <w:r w:rsidR="00410038">
        <w:t xml:space="preserve"> using Python (</w:t>
      </w:r>
      <w:r w:rsidR="00410038">
        <w:fldChar w:fldCharType="begin"/>
      </w:r>
      <w:r w:rsidR="00410038">
        <w:instrText xml:space="preserve"> REF _Ref67255072 \h </w:instrText>
      </w:r>
      <w:r w:rsidR="00410038">
        <w:fldChar w:fldCharType="separate"/>
      </w:r>
      <w:r w:rsidR="00C76914">
        <w:t xml:space="preserve">Figure </w:t>
      </w:r>
      <w:r w:rsidR="00C76914">
        <w:rPr>
          <w:noProof/>
        </w:rPr>
        <w:t>4</w:t>
      </w:r>
      <w:r w:rsidR="00410038">
        <w:fldChar w:fldCharType="end"/>
      </w:r>
      <w:r w:rsidR="00410038">
        <w:t>)</w:t>
      </w:r>
      <w:r w:rsidR="002A583F" w:rsidRPr="00BF70A4">
        <w:t xml:space="preserve">. </w:t>
      </w:r>
      <w:r w:rsidR="006F1486" w:rsidRPr="00BF70A4">
        <w:t>B</w:t>
      </w:r>
      <w:r w:rsidR="002A583F" w:rsidRPr="00BF70A4">
        <w:t>elow i</w:t>
      </w:r>
      <w:r w:rsidR="006F1486" w:rsidRPr="00BF70A4">
        <w:t>s</w:t>
      </w:r>
      <w:r w:rsidR="002A583F" w:rsidRPr="00BF70A4">
        <w:t xml:space="preserve"> </w:t>
      </w:r>
      <w:r w:rsidR="002A583F" w:rsidRPr="0000277A">
        <w:fldChar w:fldCharType="begin"/>
      </w:r>
      <w:r w:rsidR="002A583F" w:rsidRPr="0000277A">
        <w:instrText xml:space="preserve"> REF _Ref67250940 \h </w:instrText>
      </w:r>
      <w:r w:rsidR="00C51B6D" w:rsidRPr="0000277A">
        <w:instrText xml:space="preserve"> \* MERGEFORMAT </w:instrText>
      </w:r>
      <w:r w:rsidR="002A583F" w:rsidRPr="0000277A">
        <w:fldChar w:fldCharType="separate"/>
      </w:r>
      <w:r w:rsidR="00C76914" w:rsidRPr="00BF70A4">
        <w:t xml:space="preserve">Table </w:t>
      </w:r>
      <w:r w:rsidR="00C76914">
        <w:t>4</w:t>
      </w:r>
      <w:r w:rsidR="002A583F" w:rsidRPr="0000277A">
        <w:fldChar w:fldCharType="end"/>
      </w:r>
      <w:r w:rsidR="004F7814" w:rsidRPr="00BF70A4">
        <w:t xml:space="preserve"> which contains </w:t>
      </w:r>
      <w:r w:rsidR="009561A2" w:rsidRPr="00BF70A4">
        <w:t>all</w:t>
      </w:r>
      <w:r w:rsidR="004F7814" w:rsidRPr="00BF70A4">
        <w:t xml:space="preserve"> the necessary </w:t>
      </w:r>
      <w:r w:rsidR="009561A2" w:rsidRPr="00BF70A4">
        <w:t xml:space="preserve">stress, strength, and safety calculations for this section. </w:t>
      </w:r>
    </w:p>
    <w:p w14:paraId="095D3D3F" w14:textId="77777777" w:rsidR="0000277A" w:rsidRPr="00BF70A4" w:rsidRDefault="0000277A" w:rsidP="00610F22"/>
    <w:tbl>
      <w:tblPr>
        <w:tblStyle w:val="TableGrid"/>
        <w:tblW w:w="0" w:type="auto"/>
        <w:jc w:val="center"/>
        <w:tblLook w:val="04A0" w:firstRow="1" w:lastRow="0" w:firstColumn="1" w:lastColumn="0" w:noHBand="0" w:noVBand="1"/>
      </w:tblPr>
      <w:tblGrid>
        <w:gridCol w:w="4106"/>
        <w:gridCol w:w="1134"/>
        <w:gridCol w:w="992"/>
      </w:tblGrid>
      <w:tr w:rsidR="007D6A2E" w:rsidRPr="00BF70A4" w14:paraId="374A0E6A" w14:textId="77777777" w:rsidTr="0020684E">
        <w:trPr>
          <w:jc w:val="center"/>
        </w:trPr>
        <w:tc>
          <w:tcPr>
            <w:tcW w:w="4106" w:type="dxa"/>
          </w:tcPr>
          <w:p w14:paraId="25742639" w14:textId="77777777" w:rsidR="007D6A2E" w:rsidRPr="00BF70A4" w:rsidRDefault="007D6A2E" w:rsidP="00556D3A"/>
        </w:tc>
        <w:tc>
          <w:tcPr>
            <w:tcW w:w="1134" w:type="dxa"/>
          </w:tcPr>
          <w:p w14:paraId="73EB2D60" w14:textId="6BA21D2A" w:rsidR="007D6A2E" w:rsidRPr="00BF70A4" w:rsidRDefault="007D6A2E" w:rsidP="0020684E">
            <w:pPr>
              <w:jc w:val="center"/>
              <w:rPr>
                <w:b/>
                <w:u w:val="single"/>
              </w:rPr>
            </w:pPr>
            <w:r w:rsidRPr="00BF70A4">
              <w:rPr>
                <w:b/>
                <w:u w:val="single"/>
              </w:rPr>
              <w:t>Pinion</w:t>
            </w:r>
          </w:p>
        </w:tc>
        <w:tc>
          <w:tcPr>
            <w:tcW w:w="992" w:type="dxa"/>
          </w:tcPr>
          <w:p w14:paraId="20389F75" w14:textId="3FE06671" w:rsidR="007D6A2E" w:rsidRPr="00BF70A4" w:rsidRDefault="007D6A2E" w:rsidP="0020684E">
            <w:pPr>
              <w:jc w:val="center"/>
              <w:rPr>
                <w:b/>
                <w:u w:val="single"/>
              </w:rPr>
            </w:pPr>
            <w:r w:rsidRPr="00BF70A4">
              <w:rPr>
                <w:b/>
                <w:u w:val="single"/>
              </w:rPr>
              <w:t>Gear</w:t>
            </w:r>
          </w:p>
        </w:tc>
      </w:tr>
      <w:tr w:rsidR="007D6A2E" w:rsidRPr="00BF70A4" w14:paraId="43A1C4A1" w14:textId="77777777" w:rsidTr="0020684E">
        <w:trPr>
          <w:jc w:val="center"/>
        </w:trPr>
        <w:tc>
          <w:tcPr>
            <w:tcW w:w="4106" w:type="dxa"/>
          </w:tcPr>
          <w:p w14:paraId="2F17DA37" w14:textId="2D995973" w:rsidR="00D963F8" w:rsidRPr="00BF70A4" w:rsidRDefault="007D6A2E" w:rsidP="0020684E">
            <w:pPr>
              <w:jc w:val="center"/>
            </w:pPr>
            <w:r w:rsidRPr="00BF70A4">
              <w:t>Corrected bending stress (</w:t>
            </w:r>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)[MPa]</m:t>
              </m:r>
            </m:oMath>
          </w:p>
        </w:tc>
        <w:tc>
          <w:tcPr>
            <w:tcW w:w="1134" w:type="dxa"/>
          </w:tcPr>
          <w:p w14:paraId="411B446D" w14:textId="0E757F0B" w:rsidR="007D6A2E" w:rsidRPr="00BF70A4" w:rsidRDefault="005534D4" w:rsidP="0020684E">
            <w:pPr>
              <w:jc w:val="center"/>
            </w:pPr>
            <w:r w:rsidRPr="00BF70A4">
              <w:t>17.66</w:t>
            </w:r>
          </w:p>
        </w:tc>
        <w:tc>
          <w:tcPr>
            <w:tcW w:w="992" w:type="dxa"/>
          </w:tcPr>
          <w:p w14:paraId="4E1CD846" w14:textId="77318CD1" w:rsidR="007D6A2E" w:rsidRPr="00BF70A4" w:rsidRDefault="00F13B37" w:rsidP="0020684E">
            <w:pPr>
              <w:jc w:val="center"/>
            </w:pPr>
            <w:r w:rsidRPr="00BF70A4">
              <w:t>12.36</w:t>
            </w:r>
          </w:p>
        </w:tc>
      </w:tr>
      <w:tr w:rsidR="007D6A2E" w:rsidRPr="00BF70A4" w14:paraId="47BBD2A2" w14:textId="77777777" w:rsidTr="0020684E">
        <w:trPr>
          <w:jc w:val="center"/>
        </w:trPr>
        <w:tc>
          <w:tcPr>
            <w:tcW w:w="4106" w:type="dxa"/>
          </w:tcPr>
          <w:p w14:paraId="30012E1B" w14:textId="670B49CA" w:rsidR="007D6A2E" w:rsidRPr="00BF70A4" w:rsidRDefault="00611442" w:rsidP="0020684E">
            <w:pPr>
              <w:jc w:val="center"/>
            </w:pPr>
            <w:r w:rsidRPr="00BF70A4">
              <w:t>Corrected Contact Stress</w:t>
            </w:r>
            <m:oMath>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c</m:t>
                      </m:r>
                    </m:sub>
                  </m:sSub>
                </m:e>
              </m:d>
              <m:r>
                <w:rPr>
                  <w:rFonts w:ascii="Cambria Math" w:hAnsi="Cambria Math"/>
                </w:rPr>
                <m:t>[MPa]</m:t>
              </m:r>
            </m:oMath>
          </w:p>
        </w:tc>
        <w:tc>
          <w:tcPr>
            <w:tcW w:w="1134" w:type="dxa"/>
          </w:tcPr>
          <w:p w14:paraId="38527E94" w14:textId="46E52C3F" w:rsidR="007D6A2E" w:rsidRPr="00BF70A4" w:rsidRDefault="001D6BBE" w:rsidP="0020684E">
            <w:pPr>
              <w:jc w:val="center"/>
            </w:pPr>
            <w:r w:rsidRPr="00BF70A4">
              <w:t>284</w:t>
            </w:r>
            <w:r w:rsidR="006A0616" w:rsidRPr="00BF70A4">
              <w:t>.1</w:t>
            </w:r>
          </w:p>
        </w:tc>
        <w:tc>
          <w:tcPr>
            <w:tcW w:w="992" w:type="dxa"/>
          </w:tcPr>
          <w:p w14:paraId="4FCEB328" w14:textId="470754DB" w:rsidR="007D6A2E" w:rsidRPr="00BF70A4" w:rsidRDefault="00052B3C" w:rsidP="0020684E">
            <w:pPr>
              <w:jc w:val="center"/>
            </w:pPr>
            <w:r w:rsidRPr="00BF70A4">
              <w:t>289.13</w:t>
            </w:r>
          </w:p>
        </w:tc>
      </w:tr>
      <w:tr w:rsidR="007D6A2E" w:rsidRPr="00BF70A4" w14:paraId="6425DF86" w14:textId="77777777" w:rsidTr="0020684E">
        <w:trPr>
          <w:jc w:val="center"/>
        </w:trPr>
        <w:tc>
          <w:tcPr>
            <w:tcW w:w="4106" w:type="dxa"/>
          </w:tcPr>
          <w:p w14:paraId="0B8C672C" w14:textId="323DBFBE" w:rsidR="007D6A2E" w:rsidRPr="00BF70A4" w:rsidRDefault="00576B84" w:rsidP="0020684E">
            <w:pPr>
              <w:jc w:val="center"/>
            </w:pPr>
            <w:r w:rsidRPr="00BF70A4">
              <w:t xml:space="preserve">Corrected bending strength </w:t>
            </w:r>
            <m:oMath>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t</m:t>
                      </m:r>
                    </m:sub>
                    <m:sup>
                      <m:r>
                        <w:rPr>
                          <w:rFonts w:ascii="Cambria Math" w:hAnsi="Cambria Math"/>
                        </w:rPr>
                        <m:t>Corrected</m:t>
                      </m:r>
                    </m:sup>
                  </m:sSubSup>
                </m:e>
              </m:d>
              <m:r>
                <w:rPr>
                  <w:rFonts w:ascii="Cambria Math" w:hAnsi="Cambria Math"/>
                </w:rPr>
                <m:t>[Mpa]</m:t>
              </m:r>
            </m:oMath>
          </w:p>
        </w:tc>
        <w:tc>
          <w:tcPr>
            <w:tcW w:w="1134" w:type="dxa"/>
          </w:tcPr>
          <w:p w14:paraId="245EC00E" w14:textId="256CF69D" w:rsidR="007D6A2E" w:rsidRPr="00BF70A4" w:rsidRDefault="00F7243D" w:rsidP="0020684E">
            <w:pPr>
              <w:jc w:val="center"/>
            </w:pPr>
            <w:r w:rsidRPr="00BF70A4">
              <w:t>155.2</w:t>
            </w:r>
          </w:p>
        </w:tc>
        <w:tc>
          <w:tcPr>
            <w:tcW w:w="992" w:type="dxa"/>
          </w:tcPr>
          <w:p w14:paraId="61FA8DFC" w14:textId="4B1DFBEC" w:rsidR="007D6A2E" w:rsidRPr="00BF70A4" w:rsidRDefault="006947EE" w:rsidP="0020684E">
            <w:pPr>
              <w:jc w:val="center"/>
            </w:pPr>
            <w:r w:rsidRPr="00BF70A4">
              <w:t>141.03</w:t>
            </w:r>
          </w:p>
        </w:tc>
      </w:tr>
      <w:tr w:rsidR="007D6A2E" w:rsidRPr="00BF70A4" w14:paraId="0B00CD8B" w14:textId="77777777" w:rsidTr="0020684E">
        <w:trPr>
          <w:jc w:val="center"/>
        </w:trPr>
        <w:tc>
          <w:tcPr>
            <w:tcW w:w="4106" w:type="dxa"/>
          </w:tcPr>
          <w:p w14:paraId="1BFD15DD" w14:textId="5514793C" w:rsidR="007D6A2E" w:rsidRPr="00BF70A4" w:rsidRDefault="002E556B" w:rsidP="0020684E">
            <w:pPr>
              <w:jc w:val="center"/>
            </w:pPr>
            <w:r w:rsidRPr="00BF70A4">
              <w:t>Corrected surface fatigue strength</w:t>
            </w:r>
            <w:r w:rsidR="003D3F6E" w:rsidRPr="00BF70A4">
              <w:t xml:space="preserve"> </w:t>
            </w:r>
            <m:oMath>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c</m:t>
                      </m:r>
                    </m:sub>
                    <m:sup>
                      <m:r>
                        <w:rPr>
                          <w:rFonts w:ascii="Cambria Math" w:hAnsi="Cambria Math"/>
                        </w:rPr>
                        <m:t>Corrected</m:t>
                      </m:r>
                    </m:sup>
                  </m:sSubSup>
                </m:e>
              </m:d>
              <m:r>
                <w:rPr>
                  <w:rFonts w:ascii="Cambria Math" w:hAnsi="Cambria Math"/>
                </w:rPr>
                <m:t>[Mpa]</m:t>
              </m:r>
            </m:oMath>
          </w:p>
        </w:tc>
        <w:tc>
          <w:tcPr>
            <w:tcW w:w="1134" w:type="dxa"/>
          </w:tcPr>
          <w:p w14:paraId="573C6E44" w14:textId="35AED787" w:rsidR="007D6A2E" w:rsidRPr="00BF70A4" w:rsidRDefault="00F7243D" w:rsidP="0020684E">
            <w:pPr>
              <w:jc w:val="center"/>
            </w:pPr>
            <w:r w:rsidRPr="00BF70A4">
              <w:t>388.57</w:t>
            </w:r>
          </w:p>
        </w:tc>
        <w:tc>
          <w:tcPr>
            <w:tcW w:w="992" w:type="dxa"/>
          </w:tcPr>
          <w:p w14:paraId="445EFC45" w14:textId="72814AC6" w:rsidR="007D6A2E" w:rsidRPr="00BF70A4" w:rsidRDefault="0006488C" w:rsidP="0020684E">
            <w:pPr>
              <w:jc w:val="center"/>
            </w:pPr>
            <w:r w:rsidRPr="00BF70A4">
              <w:t>369.14</w:t>
            </w:r>
          </w:p>
        </w:tc>
      </w:tr>
      <w:tr w:rsidR="007D6A2E" w:rsidRPr="00BF70A4" w14:paraId="786AA405" w14:textId="77777777" w:rsidTr="0020684E">
        <w:trPr>
          <w:jc w:val="center"/>
        </w:trPr>
        <w:tc>
          <w:tcPr>
            <w:tcW w:w="4106" w:type="dxa"/>
          </w:tcPr>
          <w:p w14:paraId="38DA053E" w14:textId="31C6E195" w:rsidR="007D6A2E" w:rsidRPr="00BF70A4" w:rsidRDefault="003D3F6E" w:rsidP="0020684E">
            <w:pPr>
              <w:jc w:val="center"/>
            </w:pPr>
            <w:r w:rsidRPr="00BF70A4">
              <w:t>Safety factor against bending</w:t>
            </w:r>
            <w:r w:rsidR="00DA6B75" w:rsidRPr="00BF70A4">
              <w:t xml:space="preserve"> </w:t>
            </w:r>
            <m:oMath>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b</m:t>
                  </m:r>
                </m:sub>
              </m:sSub>
              <m:r>
                <w:rPr>
                  <w:rFonts w:ascii="Cambria Math" w:hAnsi="Cambria Math"/>
                </w:rPr>
                <m:t>)</m:t>
              </m:r>
            </m:oMath>
          </w:p>
        </w:tc>
        <w:tc>
          <w:tcPr>
            <w:tcW w:w="1134" w:type="dxa"/>
          </w:tcPr>
          <w:p w14:paraId="1F07FAC2" w14:textId="602D3DB0" w:rsidR="007D6A2E" w:rsidRPr="00BF70A4" w:rsidRDefault="00F6217D" w:rsidP="0020684E">
            <w:pPr>
              <w:jc w:val="center"/>
            </w:pPr>
            <w:r w:rsidRPr="00BF70A4">
              <w:t>8.79</w:t>
            </w:r>
          </w:p>
        </w:tc>
        <w:tc>
          <w:tcPr>
            <w:tcW w:w="992" w:type="dxa"/>
          </w:tcPr>
          <w:p w14:paraId="102BB926" w14:textId="5D9AF0A2" w:rsidR="007D6A2E" w:rsidRPr="00BF70A4" w:rsidRDefault="00912815" w:rsidP="0020684E">
            <w:pPr>
              <w:jc w:val="center"/>
            </w:pPr>
            <w:r w:rsidRPr="00BF70A4">
              <w:t>11.41</w:t>
            </w:r>
          </w:p>
        </w:tc>
      </w:tr>
      <w:tr w:rsidR="007D6A2E" w:rsidRPr="00BF70A4" w14:paraId="5E1C9972" w14:textId="77777777" w:rsidTr="0020684E">
        <w:trPr>
          <w:jc w:val="center"/>
        </w:trPr>
        <w:tc>
          <w:tcPr>
            <w:tcW w:w="4106" w:type="dxa"/>
          </w:tcPr>
          <w:p w14:paraId="2E233D04" w14:textId="56761C8C" w:rsidR="007D6A2E" w:rsidRPr="00BF70A4" w:rsidRDefault="00DA6B75" w:rsidP="0020684E">
            <w:pPr>
              <w:jc w:val="center"/>
            </w:pPr>
            <w:r w:rsidRPr="00BF70A4">
              <w:t xml:space="preserve">Safety factor against </w:t>
            </w:r>
            <w:r w:rsidR="00D843B3" w:rsidRPr="00BF70A4">
              <w:t>contact fatigue</w:t>
            </w:r>
            <m:oMath>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c</m:t>
                  </m:r>
                </m:sub>
              </m:sSub>
              <m:r>
                <w:rPr>
                  <w:rFonts w:ascii="Cambria Math" w:hAnsi="Cambria Math"/>
                </w:rPr>
                <m:t>)</m:t>
              </m:r>
            </m:oMath>
          </w:p>
        </w:tc>
        <w:tc>
          <w:tcPr>
            <w:tcW w:w="1134" w:type="dxa"/>
          </w:tcPr>
          <w:p w14:paraId="18E89D32" w14:textId="3CB7C66B" w:rsidR="007D6A2E" w:rsidRPr="00BF70A4" w:rsidRDefault="00F6217D" w:rsidP="0020684E">
            <w:pPr>
              <w:jc w:val="center"/>
            </w:pPr>
            <w:r w:rsidRPr="00BF70A4">
              <w:t>1.</w:t>
            </w:r>
            <w:r w:rsidR="00661EAC" w:rsidRPr="00BF70A4">
              <w:t>36</w:t>
            </w:r>
          </w:p>
        </w:tc>
        <w:tc>
          <w:tcPr>
            <w:tcW w:w="992" w:type="dxa"/>
          </w:tcPr>
          <w:p w14:paraId="2EE3395E" w14:textId="2295E782" w:rsidR="007D6A2E" w:rsidRPr="00BF70A4" w:rsidRDefault="00912815" w:rsidP="0020684E">
            <w:pPr>
              <w:jc w:val="center"/>
            </w:pPr>
            <w:r w:rsidRPr="00BF70A4">
              <w:t>1.28</w:t>
            </w:r>
          </w:p>
        </w:tc>
      </w:tr>
    </w:tbl>
    <w:p w14:paraId="131861B8" w14:textId="7BA539D4" w:rsidR="007C4937" w:rsidRPr="00BF70A4" w:rsidRDefault="00304BB6" w:rsidP="00304BB6">
      <w:pPr>
        <w:pStyle w:val="Caption"/>
        <w:jc w:val="center"/>
      </w:pPr>
      <w:bookmarkStart w:id="18" w:name="_Ref67250940"/>
      <w:r w:rsidRPr="00BF70A4">
        <w:t xml:space="preserve">Table </w:t>
      </w:r>
      <w:fldSimple w:instr=" SEQ Table \* ARABIC ">
        <w:r w:rsidR="00C76914">
          <w:rPr>
            <w:noProof/>
          </w:rPr>
          <w:t>4</w:t>
        </w:r>
      </w:fldSimple>
      <w:bookmarkEnd w:id="18"/>
      <w:r w:rsidRPr="00BF70A4">
        <w:t xml:space="preserve"> - All Calculated Values for Both the Pinion and the Gear</w:t>
      </w:r>
    </w:p>
    <w:p w14:paraId="6EE90A08" w14:textId="588FC31F" w:rsidR="00424567" w:rsidRDefault="00C4263D" w:rsidP="00E638D5">
      <w:pPr>
        <w:ind w:firstLine="720"/>
      </w:pPr>
      <w:r w:rsidRPr="00BF70A4">
        <w:t xml:space="preserve">The final safety factor </w:t>
      </w:r>
      <w:r w:rsidR="003A3ED0" w:rsidRPr="00BF70A4">
        <w:t xml:space="preserve">against bending strength for the pinion is </w:t>
      </w:r>
      <w:r w:rsidR="0021465C" w:rsidRPr="00BF70A4">
        <w:t>8.79</w:t>
      </w:r>
      <w:r w:rsidR="00B956EF" w:rsidRPr="00BF70A4">
        <w:t xml:space="preserve">, and </w:t>
      </w:r>
      <w:r w:rsidR="00A271E5" w:rsidRPr="00BF70A4">
        <w:t xml:space="preserve">11.41 </w:t>
      </w:r>
      <w:r w:rsidR="00B956EF" w:rsidRPr="00BF70A4">
        <w:t>for the gear</w:t>
      </w:r>
      <w:r w:rsidR="004B031D" w:rsidRPr="00BF70A4">
        <w:t xml:space="preserve">. </w:t>
      </w:r>
      <w:r w:rsidR="0021465C" w:rsidRPr="00BF70A4">
        <w:t xml:space="preserve">These are both </w:t>
      </w:r>
      <w:r w:rsidR="00477ECF" w:rsidRPr="00BF70A4">
        <w:t xml:space="preserve">very high and leave no cause for concern </w:t>
      </w:r>
      <w:r w:rsidR="005D092A" w:rsidRPr="00BF70A4">
        <w:t>wi</w:t>
      </w:r>
      <w:r w:rsidR="00FC5890" w:rsidRPr="00BF70A4">
        <w:t xml:space="preserve">th </w:t>
      </w:r>
      <w:r w:rsidR="00544DFD">
        <w:t xml:space="preserve">a </w:t>
      </w:r>
      <w:r w:rsidR="00541C63" w:rsidRPr="00BF70A4">
        <w:t xml:space="preserve">failure </w:t>
      </w:r>
      <w:r w:rsidR="001879B8" w:rsidRPr="00BF70A4">
        <w:t xml:space="preserve">of the gears from bending. </w:t>
      </w:r>
      <w:r w:rsidR="00D075D3" w:rsidRPr="00BF70A4">
        <w:t xml:space="preserve">The final safety factor against contact fatigue for the pinion is 1.36 and </w:t>
      </w:r>
      <w:r w:rsidR="00743915" w:rsidRPr="00BF70A4">
        <w:t xml:space="preserve">is 1.28 </w:t>
      </w:r>
      <w:r w:rsidR="00D075D3" w:rsidRPr="00BF70A4">
        <w:t xml:space="preserve">for the </w:t>
      </w:r>
      <w:r w:rsidR="00D075D3" w:rsidRPr="00BF70A4">
        <w:lastRenderedPageBreak/>
        <w:t xml:space="preserve">gear. These are much lower than </w:t>
      </w:r>
      <w:r w:rsidR="00801ED6" w:rsidRPr="00BF70A4">
        <w:t xml:space="preserve">the safety factors for bending </w:t>
      </w:r>
      <w:r w:rsidR="00F97579" w:rsidRPr="00BF70A4">
        <w:t>fatigue</w:t>
      </w:r>
      <w:r w:rsidR="00F270DC" w:rsidRPr="00BF70A4">
        <w:t>,</w:t>
      </w:r>
      <w:r w:rsidR="00E65D12" w:rsidRPr="00BF70A4">
        <w:t xml:space="preserve"> </w:t>
      </w:r>
      <w:r w:rsidR="00F270DC" w:rsidRPr="00BF70A4">
        <w:t>a</w:t>
      </w:r>
      <w:r w:rsidR="00E65D12" w:rsidRPr="00BF70A4">
        <w:t xml:space="preserve">lthough they are both above 1 so they </w:t>
      </w:r>
      <w:r w:rsidR="001048D2" w:rsidRPr="00BF70A4">
        <w:t xml:space="preserve">are still acceptable for </w:t>
      </w:r>
      <w:r w:rsidR="00E94CFC" w:rsidRPr="00BF70A4">
        <w:t>safety factors for our gearbox design</w:t>
      </w:r>
      <w:r w:rsidR="004B031D" w:rsidRPr="00BF70A4">
        <w:t xml:space="preserve">. </w:t>
      </w:r>
    </w:p>
    <w:p w14:paraId="1E3D6D7B" w14:textId="77777777" w:rsidR="00C772C2" w:rsidRPr="00BF70A4" w:rsidRDefault="00C772C2" w:rsidP="00E638D5">
      <w:pPr>
        <w:ind w:firstLine="720"/>
      </w:pPr>
    </w:p>
    <w:p w14:paraId="2304B8D9" w14:textId="6BA52E31" w:rsidR="00882C6D" w:rsidRPr="00882C6D" w:rsidRDefault="00C2635F" w:rsidP="00882C6D">
      <w:pPr>
        <w:pStyle w:val="Heading2"/>
        <w:rPr>
          <w:rFonts w:ascii="Times New Roman" w:hAnsi="Times New Roman" w:cs="Times New Roman"/>
        </w:rPr>
      </w:pPr>
      <w:bookmarkStart w:id="19" w:name="_Toc67264839"/>
      <w:r w:rsidRPr="00BF70A4">
        <w:rPr>
          <w:rFonts w:ascii="Times New Roman" w:hAnsi="Times New Roman" w:cs="Times New Roman"/>
        </w:rPr>
        <w:t>Conclusion</w:t>
      </w:r>
      <w:bookmarkEnd w:id="19"/>
    </w:p>
    <w:p w14:paraId="7F7A6B1E" w14:textId="77777777" w:rsidR="001D6E83" w:rsidRPr="001D6E83" w:rsidRDefault="001D6E83" w:rsidP="001D6E83"/>
    <w:p w14:paraId="56FB5E3D" w14:textId="1F6BC8F5" w:rsidR="00AF0268" w:rsidRPr="00BF70A4" w:rsidRDefault="00AF0268" w:rsidP="00AF0268">
      <w:r w:rsidRPr="00BF70A4">
        <w:tab/>
      </w:r>
      <w:r w:rsidR="006F2E21" w:rsidRPr="00BF70A4">
        <w:t>For task one,</w:t>
      </w:r>
      <w:r w:rsidRPr="00BF70A4">
        <w:t xml:space="preserve"> </w:t>
      </w:r>
      <w:r w:rsidR="00FB778B" w:rsidRPr="00BF70A4">
        <w:t>the f</w:t>
      </w:r>
      <w:r w:rsidRPr="00BF70A4">
        <w:t xml:space="preserve">atigue analysis of the steel bar was performed. It was determined via calculations that the </w:t>
      </w:r>
      <w:r w:rsidR="00CB5336" w:rsidRPr="00BF70A4">
        <w:t>corrected endurance limit was 299</w:t>
      </w:r>
      <w:r w:rsidR="00C772C2">
        <w:t>.23</w:t>
      </w:r>
      <w:r w:rsidR="00CB5336" w:rsidRPr="00BF70A4">
        <w:t xml:space="preserve"> MPa. </w:t>
      </w:r>
      <w:r w:rsidR="00F54406" w:rsidRPr="00BF70A4">
        <w:t>Using that value</w:t>
      </w:r>
      <w:r w:rsidR="00C772C2">
        <w:t>,</w:t>
      </w:r>
      <w:r w:rsidR="00F54406" w:rsidRPr="00BF70A4">
        <w:t xml:space="preserve"> </w:t>
      </w:r>
      <m:oMath>
        <m:sSub>
          <m:sSubPr>
            <m:ctrlPr>
              <w:rPr>
                <w:rFonts w:ascii="Cambria Math" w:hAnsi="Cambria Math"/>
                <w:i/>
              </w:rPr>
            </m:ctrlPr>
          </m:sSubPr>
          <m:e>
            <m:r>
              <w:rPr>
                <w:rFonts w:ascii="Cambria Math" w:hAnsi="Cambria Math"/>
              </w:rPr>
              <m:t>S</m:t>
            </m:r>
          </m:e>
          <m:sub>
            <m:r>
              <w:rPr>
                <w:rFonts w:ascii="Cambria Math" w:hAnsi="Cambria Math"/>
              </w:rPr>
              <m:t>m</m:t>
            </m:r>
          </m:sub>
        </m:sSub>
      </m:oMath>
      <w:r w:rsidR="00021B93">
        <w:t xml:space="preserve">, </w:t>
      </w:r>
      <w:r w:rsidR="00F54406" w:rsidRPr="00BF70A4">
        <w:t xml:space="preserve">and </w:t>
      </w:r>
      <m:oMath>
        <m:sSub>
          <m:sSubPr>
            <m:ctrlPr>
              <w:rPr>
                <w:rFonts w:ascii="Cambria Math" w:hAnsi="Cambria Math"/>
                <w:i/>
              </w:rPr>
            </m:ctrlPr>
          </m:sSubPr>
          <m:e>
            <m:r>
              <w:rPr>
                <w:rFonts w:ascii="Cambria Math" w:hAnsi="Cambria Math"/>
              </w:rPr>
              <m:t>S</m:t>
            </m:r>
          </m:e>
          <m:sub>
            <m:r>
              <w:rPr>
                <w:rFonts w:ascii="Cambria Math" w:hAnsi="Cambria Math"/>
              </w:rPr>
              <m:t>UT</m:t>
            </m:r>
          </m:sub>
        </m:sSub>
      </m:oMath>
      <w:r w:rsidR="00021B93">
        <w:t xml:space="preserve">, </w:t>
      </w:r>
      <w:r w:rsidR="00DE2011" w:rsidRPr="00BF70A4">
        <w:t xml:space="preserve">the S-N diagram was graphed. For task two, the </w:t>
      </w:r>
      <w:r w:rsidR="00FB778B" w:rsidRPr="00BF70A4">
        <w:t>number</w:t>
      </w:r>
      <w:r w:rsidR="00CF526F" w:rsidRPr="00BF70A4">
        <w:t xml:space="preserve"> of cycles until failure was calculated to be </w:t>
      </w:r>
      <m:oMath>
        <m:sSup>
          <m:sSupPr>
            <m:ctrlPr>
              <w:rPr>
                <w:rFonts w:ascii="Cambria Math" w:hAnsi="Cambria Math"/>
                <w:i/>
              </w:rPr>
            </m:ctrlPr>
          </m:sSupPr>
          <m:e>
            <m:r>
              <w:rPr>
                <w:rFonts w:ascii="Cambria Math" w:hAnsi="Cambria Math"/>
              </w:rPr>
              <m:t>8.18x10</m:t>
            </m:r>
          </m:e>
          <m:sup>
            <m:r>
              <w:rPr>
                <w:rFonts w:ascii="Cambria Math" w:hAnsi="Cambria Math"/>
              </w:rPr>
              <m:t>23</m:t>
            </m:r>
          </m:sup>
        </m:sSup>
      </m:oMath>
      <w:r w:rsidR="00CF526F" w:rsidRPr="00BF70A4">
        <w:t xml:space="preserve">. </w:t>
      </w:r>
      <w:r w:rsidR="00FB778B" w:rsidRPr="00BF70A4">
        <w:t xml:space="preserve">This finding was significant as it indicated that the part would be able to withstand an extremely high number of cycles </w:t>
      </w:r>
      <w:r w:rsidR="00021B93">
        <w:t>before</w:t>
      </w:r>
      <w:r w:rsidR="00212BAF">
        <w:t xml:space="preserve"> failing.</w:t>
      </w:r>
      <w:r w:rsidR="00FB778B" w:rsidRPr="00BF70A4">
        <w:t xml:space="preserve"> </w:t>
      </w:r>
    </w:p>
    <w:p w14:paraId="1849BC18" w14:textId="77777777" w:rsidR="00FB778B" w:rsidRPr="00BF70A4" w:rsidRDefault="00FB778B" w:rsidP="00AF0268"/>
    <w:p w14:paraId="3CBE17F9" w14:textId="06FACE05" w:rsidR="0050615F" w:rsidRDefault="00FB778B" w:rsidP="00AF0268">
      <w:r w:rsidRPr="00BF70A4">
        <w:tab/>
        <w:t xml:space="preserve">In section two, </w:t>
      </w:r>
      <w:r w:rsidR="00212BAF">
        <w:t xml:space="preserve">the </w:t>
      </w:r>
      <w:r w:rsidR="009C4B4D" w:rsidRPr="00BF70A4">
        <w:t xml:space="preserve">fatigue analysis for </w:t>
      </w:r>
      <w:r w:rsidR="00212BAF">
        <w:t xml:space="preserve">the </w:t>
      </w:r>
      <w:r w:rsidR="009C4B4D" w:rsidRPr="00BF70A4">
        <w:t xml:space="preserve">bending and contact stress was </w:t>
      </w:r>
      <w:r w:rsidR="00C244C5">
        <w:t xml:space="preserve">analyzed </w:t>
      </w:r>
      <w:r w:rsidR="00C12019" w:rsidRPr="00BF70A4">
        <w:t xml:space="preserve">for </w:t>
      </w:r>
      <w:r w:rsidR="00C244C5">
        <w:t xml:space="preserve">both the </w:t>
      </w:r>
      <w:r w:rsidR="00C12019" w:rsidRPr="00BF70A4">
        <w:t>gear and pinion</w:t>
      </w:r>
      <w:r w:rsidR="00391E74" w:rsidRPr="00BF70A4">
        <w:t xml:space="preserve">. </w:t>
      </w:r>
      <w:r w:rsidR="00775098" w:rsidRPr="00BF70A4">
        <w:t xml:space="preserve">The goal of this section </w:t>
      </w:r>
      <w:r w:rsidR="00A94043">
        <w:t>was</w:t>
      </w:r>
      <w:r w:rsidR="00775098" w:rsidRPr="00BF70A4">
        <w:t xml:space="preserve"> to validate the gearbox design and ensure all the safety factors </w:t>
      </w:r>
      <w:r w:rsidR="00A94043">
        <w:t>were</w:t>
      </w:r>
      <w:r w:rsidR="00775098" w:rsidRPr="00BF70A4">
        <w:t xml:space="preserve"> greater than one.</w:t>
      </w:r>
      <w:r w:rsidR="0050615F" w:rsidRPr="0050615F">
        <w:t xml:space="preserve"> </w:t>
      </w:r>
      <w:r w:rsidR="0050615F">
        <w:t>B</w:t>
      </w:r>
      <w:r w:rsidR="0050615F" w:rsidRPr="00BF70A4">
        <w:t xml:space="preserve">ending and contact failure analysis was done to determine the overall stress on the assembly and </w:t>
      </w:r>
      <w:r w:rsidR="00A94043">
        <w:t xml:space="preserve">to </w:t>
      </w:r>
      <w:r w:rsidR="0050615F" w:rsidRPr="00BF70A4">
        <w:t xml:space="preserve">obtain </w:t>
      </w:r>
      <w:r w:rsidR="00A94043">
        <w:t xml:space="preserve">the </w:t>
      </w:r>
      <w:r w:rsidR="0050615F" w:rsidRPr="00BF70A4">
        <w:t xml:space="preserve">safety factors for </w:t>
      </w:r>
      <w:r w:rsidR="00A94043">
        <w:t xml:space="preserve">the </w:t>
      </w:r>
      <w:r w:rsidR="0050615F" w:rsidRPr="00BF70A4">
        <w:t xml:space="preserve">bending and contact stresses. Correction factors were used in this analysis </w:t>
      </w:r>
      <w:r w:rsidR="00A94043">
        <w:t xml:space="preserve">to ensure the values calculated were accurate and representational of the real-world </w:t>
      </w:r>
      <w:r w:rsidR="00CD39D4">
        <w:t>values. Please note, the</w:t>
      </w:r>
      <w:r w:rsidR="0050615F" w:rsidRPr="00BF70A4">
        <w:t xml:space="preserve"> corrected bending and contact stresses for</w:t>
      </w:r>
      <w:r w:rsidR="00CD39D4">
        <w:t xml:space="preserve"> the</w:t>
      </w:r>
      <w:r w:rsidR="0050615F" w:rsidRPr="00BF70A4">
        <w:t xml:space="preserve"> gear</w:t>
      </w:r>
      <w:r w:rsidR="00CD39D4">
        <w:t>s</w:t>
      </w:r>
      <w:r w:rsidR="0050615F" w:rsidRPr="00BF70A4">
        <w:t xml:space="preserve"> and pinion</w:t>
      </w:r>
      <w:r w:rsidR="00CD39D4">
        <w:t>s</w:t>
      </w:r>
      <w:r w:rsidR="0050615F" w:rsidRPr="00BF70A4">
        <w:t xml:space="preserve"> can be found in</w:t>
      </w:r>
      <w:r w:rsidR="00CD39D4">
        <w:t xml:space="preserve"> </w:t>
      </w:r>
      <w:r w:rsidR="00CD39D4">
        <w:fldChar w:fldCharType="begin"/>
      </w:r>
      <w:r w:rsidR="00CD39D4">
        <w:instrText xml:space="preserve"> REF _Ref67250940 \h </w:instrText>
      </w:r>
      <w:r w:rsidR="00CD39D4">
        <w:fldChar w:fldCharType="separate"/>
      </w:r>
      <w:r w:rsidR="00C76914" w:rsidRPr="00BF70A4">
        <w:t xml:space="preserve">Table </w:t>
      </w:r>
      <w:r w:rsidR="00C76914">
        <w:rPr>
          <w:noProof/>
        </w:rPr>
        <w:t>4</w:t>
      </w:r>
      <w:r w:rsidR="00CD39D4">
        <w:fldChar w:fldCharType="end"/>
      </w:r>
      <w:r w:rsidR="0050615F" w:rsidRPr="00BF70A4">
        <w:t xml:space="preserve">. Given the minimum safety factor of 1, </w:t>
      </w:r>
      <w:r w:rsidR="0050615F">
        <w:t xml:space="preserve">the </w:t>
      </w:r>
      <w:r w:rsidR="0050615F" w:rsidRPr="00BF70A4">
        <w:t>gear face width</w:t>
      </w:r>
      <w:r w:rsidR="0050615F">
        <w:t xml:space="preserve"> </w:t>
      </w:r>
      <w:r w:rsidR="00CD39D4">
        <w:t>had to be</w:t>
      </w:r>
      <w:r w:rsidR="0050615F">
        <w:t xml:space="preserve"> changed from 7 mm to 10 mm</w:t>
      </w:r>
      <w:r w:rsidR="0050615F" w:rsidRPr="00BF70A4">
        <w:t>.</w:t>
      </w:r>
      <w:r w:rsidR="00CD39D4">
        <w:t xml:space="preserve"> Other than that, no other</w:t>
      </w:r>
      <w:r w:rsidR="0050615F" w:rsidRPr="00BF70A4">
        <w:t xml:space="preserve"> modifications were necessary for the contact safety factor</w:t>
      </w:r>
      <w:r w:rsidR="0050615F">
        <w:t>.</w:t>
      </w:r>
    </w:p>
    <w:p w14:paraId="1F24ADA8" w14:textId="77777777" w:rsidR="0050615F" w:rsidRDefault="0050615F" w:rsidP="00AF0268"/>
    <w:p w14:paraId="24C9DBDE" w14:textId="4C04EC7F" w:rsidR="00FB778B" w:rsidRPr="00BF70A4" w:rsidRDefault="0004003C" w:rsidP="0050615F">
      <w:pPr>
        <w:ind w:firstLine="720"/>
      </w:pPr>
      <w:r w:rsidRPr="00BF70A4">
        <w:t>The safety factor</w:t>
      </w:r>
      <w:r w:rsidR="003203BF" w:rsidRPr="00BF70A4">
        <w:t xml:space="preserve"> against bending </w:t>
      </w:r>
      <w:r w:rsidR="00C244C5">
        <w:t>was</w:t>
      </w:r>
      <w:r w:rsidR="003203BF" w:rsidRPr="00BF70A4">
        <w:t xml:space="preserve"> </w:t>
      </w:r>
      <w:r w:rsidR="00CD39D4">
        <w:t xml:space="preserve">determined to be </w:t>
      </w:r>
      <w:r w:rsidR="00FC2B1D" w:rsidRPr="00BF70A4">
        <w:t>11.41</w:t>
      </w:r>
      <w:r w:rsidR="000C2F52" w:rsidRPr="00BF70A4">
        <w:t xml:space="preserve"> for the gear</w:t>
      </w:r>
      <w:r w:rsidR="00FC2B1D" w:rsidRPr="00BF70A4">
        <w:t xml:space="preserve"> and </w:t>
      </w:r>
      <w:r w:rsidR="00C76957" w:rsidRPr="00BF70A4">
        <w:t>8.79 for the pinion</w:t>
      </w:r>
      <w:r w:rsidR="00C244C5">
        <w:t xml:space="preserve">. </w:t>
      </w:r>
      <w:r w:rsidR="00020894">
        <w:t>Both</w:t>
      </w:r>
      <w:r w:rsidR="00C244C5">
        <w:t xml:space="preserve"> values </w:t>
      </w:r>
      <w:r w:rsidR="00020894">
        <w:t>were</w:t>
      </w:r>
      <w:r w:rsidR="00C244C5">
        <w:t xml:space="preserve"> extremely </w:t>
      </w:r>
      <w:r w:rsidR="0006054C" w:rsidRPr="00BF70A4">
        <w:t xml:space="preserve">high and </w:t>
      </w:r>
      <w:r w:rsidR="00C244C5">
        <w:t>as a result, c</w:t>
      </w:r>
      <w:r w:rsidR="0006054C" w:rsidRPr="00BF70A4">
        <w:t>reate</w:t>
      </w:r>
      <w:r w:rsidR="00C244C5">
        <w:t xml:space="preserve"> </w:t>
      </w:r>
      <w:r w:rsidR="0006054C" w:rsidRPr="00BF70A4">
        <w:t xml:space="preserve">no </w:t>
      </w:r>
      <w:r w:rsidR="00C244C5">
        <w:t xml:space="preserve">cause for </w:t>
      </w:r>
      <w:r w:rsidR="0006054C" w:rsidRPr="00BF70A4">
        <w:t xml:space="preserve">concern. The safety factor </w:t>
      </w:r>
      <w:r w:rsidR="00A0242E" w:rsidRPr="00BF70A4">
        <w:t>against contact fatigue</w:t>
      </w:r>
      <w:r w:rsidR="0006054C" w:rsidRPr="00BF70A4">
        <w:t xml:space="preserve"> </w:t>
      </w:r>
      <w:r w:rsidR="00020894">
        <w:t xml:space="preserve">was </w:t>
      </w:r>
      <w:r w:rsidR="00514585" w:rsidRPr="00BF70A4">
        <w:t>1.28 for the gear and 1.36 for the pinion</w:t>
      </w:r>
      <w:r w:rsidR="00020894">
        <w:t xml:space="preserve">. Although these values are significantly </w:t>
      </w:r>
      <w:r w:rsidR="004B494B" w:rsidRPr="00BF70A4">
        <w:t xml:space="preserve">lower than the </w:t>
      </w:r>
      <w:r w:rsidR="00C93185">
        <w:t>safety factors for bending</w:t>
      </w:r>
      <w:r w:rsidR="00020894">
        <w:t xml:space="preserve">, they are still above the minimum </w:t>
      </w:r>
      <w:r w:rsidR="0007280A">
        <w:t>of one meaning they are safe</w:t>
      </w:r>
      <w:r w:rsidR="00C93185">
        <w:t>.</w:t>
      </w:r>
      <w:r w:rsidR="008D6506">
        <w:t xml:space="preserve"> </w:t>
      </w:r>
      <w:r w:rsidR="0007280A">
        <w:t xml:space="preserve">Having these </w:t>
      </w:r>
      <w:r w:rsidR="008D6506">
        <w:t xml:space="preserve">values </w:t>
      </w:r>
      <w:r w:rsidR="0007280A">
        <w:t>well over their minimum a</w:t>
      </w:r>
      <w:r w:rsidR="008D6506">
        <w:t>llow</w:t>
      </w:r>
      <w:r w:rsidR="0007280A">
        <w:t>s</w:t>
      </w:r>
      <w:r w:rsidR="008D6506">
        <w:t xml:space="preserve"> </w:t>
      </w:r>
      <w:r w:rsidR="000870D3">
        <w:t>for reasonable margin</w:t>
      </w:r>
      <w:r w:rsidR="0007280A">
        <w:t>s</w:t>
      </w:r>
      <w:r w:rsidR="000870D3">
        <w:t xml:space="preserve"> for error</w:t>
      </w:r>
      <w:r w:rsidR="007C5DA3">
        <w:t xml:space="preserve"> </w:t>
      </w:r>
      <w:r w:rsidR="002B0DE8">
        <w:t>and</w:t>
      </w:r>
      <w:r w:rsidR="00202C52">
        <w:t xml:space="preserve"> accounts for</w:t>
      </w:r>
      <w:r w:rsidR="00542AA5">
        <w:t xml:space="preserve"> instances of unexpectedly large loads</w:t>
      </w:r>
      <w:r w:rsidR="002B0DE8">
        <w:t xml:space="preserve"> which otherwise, might have caused failure</w:t>
      </w:r>
      <w:r w:rsidR="00653045">
        <w:t>.</w:t>
      </w:r>
    </w:p>
    <w:p w14:paraId="63E0479C" w14:textId="77777777" w:rsidR="00B02B00" w:rsidRPr="00BF70A4" w:rsidRDefault="00B02B00" w:rsidP="003B162F"/>
    <w:p w14:paraId="58CC49A8" w14:textId="77777777" w:rsidR="0050615F" w:rsidRDefault="0050615F">
      <w:pPr>
        <w:spacing w:after="160" w:line="259" w:lineRule="auto"/>
        <w:rPr>
          <w:rFonts w:asciiTheme="majorHAnsi" w:eastAsiaTheme="majorEastAsia" w:hAnsiTheme="majorHAnsi" w:cstheme="majorBidi"/>
          <w:color w:val="2F5496" w:themeColor="accent1" w:themeShade="BF"/>
          <w:sz w:val="32"/>
          <w:szCs w:val="32"/>
        </w:rPr>
      </w:pPr>
      <w:r>
        <w:br w:type="page"/>
      </w:r>
    </w:p>
    <w:p w14:paraId="2B59C1A9" w14:textId="3ADA03B0" w:rsidR="004B7012" w:rsidRDefault="004B7012" w:rsidP="004B7012">
      <w:pPr>
        <w:pStyle w:val="Heading1"/>
      </w:pPr>
      <w:r>
        <w:lastRenderedPageBreak/>
        <w:t>Sources:</w:t>
      </w:r>
    </w:p>
    <w:p w14:paraId="7E22F7E3" w14:textId="06BC7617" w:rsidR="00116AD0" w:rsidRDefault="00AF3E08" w:rsidP="00116AD0">
      <w:pPr>
        <w:rPr>
          <w:sz w:val="48"/>
          <w:szCs w:val="48"/>
          <w:lang w:eastAsia="en-CA"/>
        </w:rPr>
      </w:pPr>
      <w:r>
        <w:t xml:space="preserve">[1] </w:t>
      </w:r>
      <w:r w:rsidR="00116AD0">
        <w:t xml:space="preserve">Instron, Test Athletic Footwear </w:t>
      </w:r>
      <w:proofErr w:type="gramStart"/>
      <w:r w:rsidR="00116AD0">
        <w:t>By</w:t>
      </w:r>
      <w:proofErr w:type="gramEnd"/>
      <w:r w:rsidR="00116AD0">
        <w:t xml:space="preserve"> Replicating a Custom Running Pattern, URL:</w:t>
      </w:r>
    </w:p>
    <w:p w14:paraId="4F51A4B9" w14:textId="1E8CB495" w:rsidR="00B3022C" w:rsidRPr="00BF70A4" w:rsidRDefault="00AF3E08" w:rsidP="00AF3E08">
      <w:r w:rsidRPr="00AF3E08">
        <w:t>https://www.youtube.com/watch?v=OFQJQekeuVY&amp;ab_channel=Instron</w:t>
      </w:r>
      <w:r w:rsidR="00B3022C" w:rsidRPr="00BF70A4">
        <w:br w:type="page"/>
      </w:r>
    </w:p>
    <w:p w14:paraId="4E33B41E" w14:textId="29E285B1" w:rsidR="00B3022C" w:rsidRPr="00BF70A4" w:rsidRDefault="5C1A0260" w:rsidP="00D865ED">
      <w:pPr>
        <w:pStyle w:val="Heading1"/>
        <w:rPr>
          <w:rFonts w:ascii="Times New Roman" w:hAnsi="Times New Roman" w:cs="Times New Roman"/>
        </w:rPr>
      </w:pPr>
      <w:bookmarkStart w:id="20" w:name="_Toc67264840"/>
      <w:r w:rsidRPr="00BF70A4">
        <w:rPr>
          <w:rFonts w:ascii="Times New Roman" w:hAnsi="Times New Roman" w:cs="Times New Roman"/>
        </w:rPr>
        <w:lastRenderedPageBreak/>
        <w:t>Appendix A</w:t>
      </w:r>
      <w:r w:rsidR="00D865ED" w:rsidRPr="00BF70A4">
        <w:rPr>
          <w:rFonts w:ascii="Times New Roman" w:hAnsi="Times New Roman" w:cs="Times New Roman"/>
        </w:rPr>
        <w:t xml:space="preserve"> – Design Parameter Table</w:t>
      </w:r>
      <w:bookmarkEnd w:id="20"/>
    </w:p>
    <w:tbl>
      <w:tblPr>
        <w:tblStyle w:val="TableGrid"/>
        <w:tblW w:w="2979" w:type="pct"/>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ook w:val="04A0" w:firstRow="1" w:lastRow="0" w:firstColumn="1" w:lastColumn="0" w:noHBand="0" w:noVBand="1"/>
      </w:tblPr>
      <w:tblGrid>
        <w:gridCol w:w="2821"/>
        <w:gridCol w:w="883"/>
        <w:gridCol w:w="852"/>
        <w:gridCol w:w="1003"/>
      </w:tblGrid>
      <w:tr w:rsidR="00B3022C" w:rsidRPr="00BF70A4" w14:paraId="7F29680B" w14:textId="77777777" w:rsidTr="0035108B">
        <w:trPr>
          <w:jc w:val="center"/>
        </w:trPr>
        <w:tc>
          <w:tcPr>
            <w:tcW w:w="2609" w:type="pct"/>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hideMark/>
          </w:tcPr>
          <w:p w14:paraId="3091B745" w14:textId="77777777" w:rsidR="00B3022C" w:rsidRPr="00BF70A4" w:rsidRDefault="00B3022C">
            <w:pPr>
              <w:rPr>
                <w:b/>
                <w:sz w:val="22"/>
                <w:szCs w:val="22"/>
              </w:rPr>
            </w:pPr>
            <w:r w:rsidRPr="00BF70A4">
              <w:rPr>
                <w:b/>
              </w:rPr>
              <w:t>Parameter</w:t>
            </w:r>
          </w:p>
        </w:tc>
        <w:tc>
          <w:tcPr>
            <w:tcW w:w="833" w:type="pct"/>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hideMark/>
          </w:tcPr>
          <w:p w14:paraId="613099C5" w14:textId="77777777" w:rsidR="00B3022C" w:rsidRPr="00BF70A4" w:rsidRDefault="00B3022C">
            <w:pPr>
              <w:jc w:val="center"/>
              <w:rPr>
                <w:b/>
              </w:rPr>
            </w:pPr>
            <w:r w:rsidRPr="00BF70A4">
              <w:rPr>
                <w:b/>
              </w:rPr>
              <w:t>Pinion 1</w:t>
            </w:r>
          </w:p>
        </w:tc>
        <w:tc>
          <w:tcPr>
            <w:tcW w:w="872" w:type="pct"/>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hideMark/>
          </w:tcPr>
          <w:p w14:paraId="20881441" w14:textId="77777777" w:rsidR="00B3022C" w:rsidRPr="00BF70A4" w:rsidRDefault="00B3022C">
            <w:pPr>
              <w:jc w:val="center"/>
              <w:rPr>
                <w:b/>
              </w:rPr>
            </w:pPr>
            <w:r w:rsidRPr="00BF70A4">
              <w:rPr>
                <w:b/>
              </w:rPr>
              <w:t>Gear 1</w:t>
            </w:r>
          </w:p>
        </w:tc>
        <w:tc>
          <w:tcPr>
            <w:tcW w:w="686" w:type="pct"/>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hideMark/>
          </w:tcPr>
          <w:p w14:paraId="0B2AAC87" w14:textId="77777777" w:rsidR="00B3022C" w:rsidRPr="00BF70A4" w:rsidRDefault="00B3022C">
            <w:pPr>
              <w:jc w:val="center"/>
              <w:rPr>
                <w:b/>
              </w:rPr>
            </w:pPr>
            <w:r w:rsidRPr="00BF70A4">
              <w:rPr>
                <w:b/>
              </w:rPr>
              <w:t>Units</w:t>
            </w:r>
          </w:p>
        </w:tc>
      </w:tr>
      <w:tr w:rsidR="00B3022C" w:rsidRPr="00BF70A4" w14:paraId="17DC6102" w14:textId="77777777" w:rsidTr="0035108B">
        <w:trPr>
          <w:jc w:val="center"/>
        </w:trPr>
        <w:tc>
          <w:tcPr>
            <w:tcW w:w="2609" w:type="pct"/>
            <w:tcBorders>
              <w:top w:val="single" w:sz="12" w:space="0" w:color="auto"/>
              <w:left w:val="single" w:sz="12" w:space="0" w:color="auto"/>
              <w:bottom w:val="single" w:sz="4" w:space="0" w:color="000000" w:themeColor="text1"/>
              <w:right w:val="single" w:sz="12" w:space="0" w:color="auto"/>
            </w:tcBorders>
            <w:shd w:val="clear" w:color="auto" w:fill="F2F2F2" w:themeFill="background1" w:themeFillShade="F2"/>
            <w:vAlign w:val="center"/>
            <w:hideMark/>
          </w:tcPr>
          <w:p w14:paraId="72896641" w14:textId="77777777" w:rsidR="00B3022C" w:rsidRPr="00BF70A4" w:rsidRDefault="00B3022C">
            <w:pPr>
              <w:rPr>
                <w:b/>
              </w:rPr>
            </w:pPr>
            <w:r w:rsidRPr="00BF70A4">
              <w:rPr>
                <w:b/>
              </w:rPr>
              <w:t>Module</w:t>
            </w:r>
          </w:p>
        </w:tc>
        <w:tc>
          <w:tcPr>
            <w:tcW w:w="833" w:type="pct"/>
            <w:tcBorders>
              <w:top w:val="single" w:sz="12" w:space="0" w:color="auto"/>
              <w:left w:val="single" w:sz="12" w:space="0" w:color="auto"/>
              <w:bottom w:val="single" w:sz="4" w:space="0" w:color="auto"/>
              <w:right w:val="single" w:sz="12" w:space="0" w:color="auto"/>
            </w:tcBorders>
            <w:vAlign w:val="center"/>
          </w:tcPr>
          <w:p w14:paraId="1C24B9FC" w14:textId="31A04D0D" w:rsidR="00B3022C" w:rsidRPr="00BF70A4" w:rsidRDefault="3A639F49">
            <w:pPr>
              <w:jc w:val="center"/>
            </w:pPr>
            <w:r w:rsidRPr="00BF70A4">
              <w:t>1.25</w:t>
            </w:r>
          </w:p>
        </w:tc>
        <w:tc>
          <w:tcPr>
            <w:tcW w:w="872" w:type="pct"/>
            <w:tcBorders>
              <w:top w:val="single" w:sz="12" w:space="0" w:color="auto"/>
              <w:left w:val="single" w:sz="12" w:space="0" w:color="auto"/>
              <w:bottom w:val="single" w:sz="4" w:space="0" w:color="auto"/>
              <w:right w:val="single" w:sz="12" w:space="0" w:color="auto"/>
            </w:tcBorders>
            <w:vAlign w:val="center"/>
          </w:tcPr>
          <w:p w14:paraId="47FFC174" w14:textId="7FABDF39" w:rsidR="00B3022C" w:rsidRPr="00BF70A4" w:rsidRDefault="3A639F49">
            <w:pPr>
              <w:jc w:val="center"/>
            </w:pPr>
            <w:r w:rsidRPr="00BF70A4">
              <w:t>1.25</w:t>
            </w:r>
          </w:p>
        </w:tc>
        <w:tc>
          <w:tcPr>
            <w:tcW w:w="686" w:type="pct"/>
            <w:tcBorders>
              <w:top w:val="single" w:sz="12" w:space="0" w:color="auto"/>
              <w:left w:val="single" w:sz="12" w:space="0" w:color="auto"/>
              <w:bottom w:val="single" w:sz="4" w:space="0" w:color="auto"/>
              <w:right w:val="single" w:sz="12" w:space="0" w:color="auto"/>
            </w:tcBorders>
            <w:vAlign w:val="center"/>
          </w:tcPr>
          <w:p w14:paraId="1BB55DCE" w14:textId="601821B5" w:rsidR="00B3022C" w:rsidRPr="00BF70A4" w:rsidRDefault="0035108B">
            <w:pPr>
              <w:jc w:val="center"/>
            </w:pPr>
            <w:r w:rsidRPr="00BF70A4">
              <w:t>m</w:t>
            </w:r>
            <w:r w:rsidR="003B459E" w:rsidRPr="00BF70A4">
              <w:t>m</w:t>
            </w:r>
          </w:p>
        </w:tc>
      </w:tr>
      <w:tr w:rsidR="00B3022C" w:rsidRPr="00BF70A4" w14:paraId="03B3DF07" w14:textId="77777777" w:rsidTr="0035108B">
        <w:trPr>
          <w:jc w:val="center"/>
        </w:trPr>
        <w:tc>
          <w:tcPr>
            <w:tcW w:w="2609" w:type="pct"/>
            <w:tcBorders>
              <w:top w:val="single" w:sz="4" w:space="0" w:color="000000" w:themeColor="text1"/>
              <w:left w:val="single" w:sz="12" w:space="0" w:color="auto"/>
              <w:bottom w:val="single" w:sz="4" w:space="0" w:color="000000" w:themeColor="text1"/>
              <w:right w:val="single" w:sz="12" w:space="0" w:color="auto"/>
            </w:tcBorders>
            <w:shd w:val="clear" w:color="auto" w:fill="F2F2F2" w:themeFill="background1" w:themeFillShade="F2"/>
            <w:vAlign w:val="center"/>
            <w:hideMark/>
          </w:tcPr>
          <w:p w14:paraId="7C8253E7" w14:textId="77777777" w:rsidR="00B3022C" w:rsidRPr="00BF70A4" w:rsidRDefault="00B3022C">
            <w:pPr>
              <w:rPr>
                <w:b/>
              </w:rPr>
            </w:pPr>
            <w:r w:rsidRPr="00BF70A4">
              <w:rPr>
                <w:b/>
              </w:rPr>
              <w:t>Pressure Angle</w:t>
            </w:r>
          </w:p>
        </w:tc>
        <w:tc>
          <w:tcPr>
            <w:tcW w:w="833" w:type="pct"/>
            <w:tcBorders>
              <w:top w:val="single" w:sz="4" w:space="0" w:color="auto"/>
              <w:left w:val="single" w:sz="12" w:space="0" w:color="auto"/>
              <w:bottom w:val="single" w:sz="4" w:space="0" w:color="auto"/>
              <w:right w:val="single" w:sz="12" w:space="0" w:color="auto"/>
            </w:tcBorders>
            <w:vAlign w:val="center"/>
          </w:tcPr>
          <w:p w14:paraId="2ED9BE61" w14:textId="164C8D98" w:rsidR="00B3022C" w:rsidRPr="00BF70A4" w:rsidRDefault="00DF0538">
            <w:pPr>
              <w:jc w:val="center"/>
            </w:pPr>
            <w:r w:rsidRPr="00BF70A4">
              <w:t>20</w:t>
            </w:r>
          </w:p>
        </w:tc>
        <w:tc>
          <w:tcPr>
            <w:tcW w:w="872" w:type="pct"/>
            <w:tcBorders>
              <w:top w:val="single" w:sz="4" w:space="0" w:color="auto"/>
              <w:left w:val="single" w:sz="12" w:space="0" w:color="auto"/>
              <w:bottom w:val="single" w:sz="4" w:space="0" w:color="auto"/>
              <w:right w:val="single" w:sz="12" w:space="0" w:color="auto"/>
            </w:tcBorders>
            <w:vAlign w:val="center"/>
          </w:tcPr>
          <w:p w14:paraId="726953A5" w14:textId="765A2E50" w:rsidR="00B3022C" w:rsidRPr="00BF70A4" w:rsidRDefault="00DF0538">
            <w:pPr>
              <w:jc w:val="center"/>
            </w:pPr>
            <w:r w:rsidRPr="00BF70A4">
              <w:t>20</w:t>
            </w:r>
          </w:p>
        </w:tc>
        <w:tc>
          <w:tcPr>
            <w:tcW w:w="686" w:type="pct"/>
            <w:tcBorders>
              <w:top w:val="single" w:sz="4" w:space="0" w:color="auto"/>
              <w:left w:val="single" w:sz="12" w:space="0" w:color="auto"/>
              <w:bottom w:val="single" w:sz="4" w:space="0" w:color="auto"/>
              <w:right w:val="single" w:sz="12" w:space="0" w:color="auto"/>
            </w:tcBorders>
            <w:vAlign w:val="center"/>
          </w:tcPr>
          <w:p w14:paraId="4F762D47" w14:textId="4ACE9B2D" w:rsidR="00B3022C" w:rsidRPr="00BF70A4" w:rsidRDefault="0035108B">
            <w:pPr>
              <w:jc w:val="center"/>
            </w:pPr>
            <w:r w:rsidRPr="00BF70A4">
              <w:t>Degrees</w:t>
            </w:r>
          </w:p>
        </w:tc>
      </w:tr>
      <w:tr w:rsidR="00B3022C" w:rsidRPr="00BF70A4" w14:paraId="38FDC706" w14:textId="77777777" w:rsidTr="0035108B">
        <w:trPr>
          <w:jc w:val="center"/>
        </w:trPr>
        <w:tc>
          <w:tcPr>
            <w:tcW w:w="2609" w:type="pct"/>
            <w:tcBorders>
              <w:top w:val="single" w:sz="4" w:space="0" w:color="000000" w:themeColor="text1"/>
              <w:left w:val="single" w:sz="12" w:space="0" w:color="auto"/>
              <w:bottom w:val="single" w:sz="4" w:space="0" w:color="000000" w:themeColor="text1"/>
              <w:right w:val="single" w:sz="12" w:space="0" w:color="auto"/>
            </w:tcBorders>
            <w:shd w:val="clear" w:color="auto" w:fill="F2F2F2" w:themeFill="background1" w:themeFillShade="F2"/>
            <w:vAlign w:val="center"/>
            <w:hideMark/>
          </w:tcPr>
          <w:p w14:paraId="267FC80A" w14:textId="77777777" w:rsidR="00B3022C" w:rsidRPr="00BF70A4" w:rsidRDefault="00B3022C">
            <w:pPr>
              <w:rPr>
                <w:b/>
              </w:rPr>
            </w:pPr>
            <w:r w:rsidRPr="00BF70A4">
              <w:rPr>
                <w:b/>
              </w:rPr>
              <w:t>Face Width</w:t>
            </w:r>
          </w:p>
        </w:tc>
        <w:tc>
          <w:tcPr>
            <w:tcW w:w="833" w:type="pct"/>
            <w:tcBorders>
              <w:top w:val="single" w:sz="4" w:space="0" w:color="auto"/>
              <w:left w:val="single" w:sz="12" w:space="0" w:color="auto"/>
              <w:bottom w:val="single" w:sz="4" w:space="0" w:color="auto"/>
              <w:right w:val="single" w:sz="12" w:space="0" w:color="auto"/>
            </w:tcBorders>
            <w:vAlign w:val="center"/>
          </w:tcPr>
          <w:p w14:paraId="0F29FFD4" w14:textId="0DC729DD" w:rsidR="00B3022C" w:rsidRPr="00BF70A4" w:rsidRDefault="00B83641">
            <w:pPr>
              <w:jc w:val="center"/>
            </w:pPr>
            <w:r w:rsidRPr="00BF70A4">
              <w:t>10</w:t>
            </w:r>
          </w:p>
        </w:tc>
        <w:tc>
          <w:tcPr>
            <w:tcW w:w="872" w:type="pct"/>
            <w:tcBorders>
              <w:top w:val="single" w:sz="4" w:space="0" w:color="auto"/>
              <w:left w:val="single" w:sz="12" w:space="0" w:color="auto"/>
              <w:bottom w:val="single" w:sz="4" w:space="0" w:color="auto"/>
              <w:right w:val="single" w:sz="12" w:space="0" w:color="auto"/>
            </w:tcBorders>
            <w:vAlign w:val="center"/>
          </w:tcPr>
          <w:p w14:paraId="59481379" w14:textId="3C4D87EC" w:rsidR="00B3022C" w:rsidRPr="00BF70A4" w:rsidRDefault="00B83641">
            <w:pPr>
              <w:jc w:val="center"/>
            </w:pPr>
            <w:r w:rsidRPr="00BF70A4">
              <w:t>10</w:t>
            </w:r>
          </w:p>
        </w:tc>
        <w:tc>
          <w:tcPr>
            <w:tcW w:w="686" w:type="pct"/>
            <w:tcBorders>
              <w:top w:val="single" w:sz="4" w:space="0" w:color="auto"/>
              <w:left w:val="single" w:sz="12" w:space="0" w:color="auto"/>
              <w:bottom w:val="single" w:sz="4" w:space="0" w:color="auto"/>
              <w:right w:val="single" w:sz="12" w:space="0" w:color="auto"/>
            </w:tcBorders>
            <w:vAlign w:val="center"/>
          </w:tcPr>
          <w:p w14:paraId="6433F9A9" w14:textId="602A6727" w:rsidR="00B3022C" w:rsidRPr="00BF70A4" w:rsidRDefault="0035108B">
            <w:pPr>
              <w:jc w:val="center"/>
            </w:pPr>
            <w:r w:rsidRPr="00BF70A4">
              <w:t>mm</w:t>
            </w:r>
          </w:p>
        </w:tc>
      </w:tr>
      <w:tr w:rsidR="00B3022C" w:rsidRPr="00BF70A4" w14:paraId="73031814" w14:textId="77777777" w:rsidTr="0035108B">
        <w:trPr>
          <w:jc w:val="center"/>
        </w:trPr>
        <w:tc>
          <w:tcPr>
            <w:tcW w:w="2609" w:type="pct"/>
            <w:tcBorders>
              <w:top w:val="single" w:sz="4" w:space="0" w:color="000000" w:themeColor="text1"/>
              <w:left w:val="single" w:sz="12" w:space="0" w:color="auto"/>
              <w:bottom w:val="single" w:sz="12" w:space="0" w:color="auto"/>
              <w:right w:val="single" w:sz="12" w:space="0" w:color="auto"/>
            </w:tcBorders>
            <w:shd w:val="clear" w:color="auto" w:fill="F2F2F2" w:themeFill="background1" w:themeFillShade="F2"/>
            <w:vAlign w:val="center"/>
            <w:hideMark/>
          </w:tcPr>
          <w:p w14:paraId="7AC909F7" w14:textId="77777777" w:rsidR="00B3022C" w:rsidRPr="00BF70A4" w:rsidRDefault="00B3022C">
            <w:pPr>
              <w:rPr>
                <w:b/>
              </w:rPr>
            </w:pPr>
            <w:r w:rsidRPr="00BF70A4">
              <w:rPr>
                <w:b/>
              </w:rPr>
              <w:t>Pitch Diameter</w:t>
            </w:r>
          </w:p>
        </w:tc>
        <w:tc>
          <w:tcPr>
            <w:tcW w:w="833" w:type="pct"/>
            <w:tcBorders>
              <w:top w:val="single" w:sz="4" w:space="0" w:color="auto"/>
              <w:left w:val="single" w:sz="12" w:space="0" w:color="auto"/>
              <w:bottom w:val="single" w:sz="12" w:space="0" w:color="auto"/>
              <w:right w:val="single" w:sz="12" w:space="0" w:color="auto"/>
            </w:tcBorders>
            <w:vAlign w:val="center"/>
          </w:tcPr>
          <w:p w14:paraId="0D90524D" w14:textId="2B775816" w:rsidR="00B3022C" w:rsidRPr="00BF70A4" w:rsidRDefault="00B83641">
            <w:pPr>
              <w:jc w:val="center"/>
            </w:pPr>
            <w:r w:rsidRPr="00BF70A4">
              <w:t>18.75</w:t>
            </w:r>
          </w:p>
        </w:tc>
        <w:tc>
          <w:tcPr>
            <w:tcW w:w="872" w:type="pct"/>
            <w:tcBorders>
              <w:top w:val="single" w:sz="4" w:space="0" w:color="auto"/>
              <w:left w:val="single" w:sz="12" w:space="0" w:color="auto"/>
              <w:bottom w:val="single" w:sz="12" w:space="0" w:color="auto"/>
              <w:right w:val="single" w:sz="12" w:space="0" w:color="auto"/>
            </w:tcBorders>
            <w:vAlign w:val="center"/>
          </w:tcPr>
          <w:p w14:paraId="74B21A54" w14:textId="2C20DAAE" w:rsidR="00B3022C" w:rsidRPr="00BF70A4" w:rsidRDefault="00B83641">
            <w:pPr>
              <w:jc w:val="center"/>
            </w:pPr>
            <w:r w:rsidRPr="00BF70A4">
              <w:t>47.5</w:t>
            </w:r>
          </w:p>
        </w:tc>
        <w:tc>
          <w:tcPr>
            <w:tcW w:w="686" w:type="pct"/>
            <w:tcBorders>
              <w:top w:val="single" w:sz="4" w:space="0" w:color="auto"/>
              <w:left w:val="single" w:sz="12" w:space="0" w:color="auto"/>
              <w:bottom w:val="single" w:sz="12" w:space="0" w:color="auto"/>
              <w:right w:val="single" w:sz="12" w:space="0" w:color="auto"/>
            </w:tcBorders>
            <w:vAlign w:val="center"/>
          </w:tcPr>
          <w:p w14:paraId="20583557" w14:textId="4B6F2590" w:rsidR="00B3022C" w:rsidRPr="00BF70A4" w:rsidRDefault="0035108B">
            <w:pPr>
              <w:jc w:val="center"/>
            </w:pPr>
            <w:r w:rsidRPr="00BF70A4">
              <w:t>mm</w:t>
            </w:r>
          </w:p>
        </w:tc>
      </w:tr>
    </w:tbl>
    <w:p w14:paraId="58BFB06C" w14:textId="77777777" w:rsidR="00B3022C" w:rsidRPr="00BF70A4" w:rsidRDefault="00B3022C" w:rsidP="00B3022C">
      <w:pPr>
        <w:pStyle w:val="Heading2"/>
        <w:spacing w:before="120"/>
        <w:ind w:left="578" w:hanging="578"/>
        <w:rPr>
          <w:rFonts w:ascii="Times New Roman" w:hAnsi="Times New Roman" w:cs="Times New Roman"/>
          <w:sz w:val="24"/>
          <w:szCs w:val="24"/>
        </w:rPr>
      </w:pPr>
      <w:bookmarkStart w:id="21" w:name="_Toc444222268"/>
      <w:bookmarkStart w:id="22" w:name="_Toc67264841"/>
      <w:r w:rsidRPr="00BF70A4">
        <w:rPr>
          <w:rFonts w:ascii="Times New Roman" w:hAnsi="Times New Roman" w:cs="Times New Roman"/>
          <w:sz w:val="24"/>
          <w:szCs w:val="24"/>
        </w:rPr>
        <w:t>Calculated Design Parameters</w:t>
      </w:r>
      <w:bookmarkEnd w:id="21"/>
      <w:bookmarkEnd w:id="22"/>
    </w:p>
    <w:tbl>
      <w:tblPr>
        <w:tblStyle w:val="TableGrid"/>
        <w:tblW w:w="3014" w:type="pct"/>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ook w:val="04A0" w:firstRow="1" w:lastRow="0" w:firstColumn="1" w:lastColumn="0" w:noHBand="0" w:noVBand="1"/>
      </w:tblPr>
      <w:tblGrid>
        <w:gridCol w:w="2899"/>
        <w:gridCol w:w="908"/>
        <w:gridCol w:w="949"/>
        <w:gridCol w:w="868"/>
      </w:tblGrid>
      <w:tr w:rsidR="008D0D38" w:rsidRPr="00BF70A4" w14:paraId="7A79FB60" w14:textId="77777777" w:rsidTr="0035108B">
        <w:trPr>
          <w:jc w:val="center"/>
        </w:trPr>
        <w:tc>
          <w:tcPr>
            <w:tcW w:w="2577" w:type="pct"/>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hideMark/>
          </w:tcPr>
          <w:p w14:paraId="4CE0147F" w14:textId="77777777" w:rsidR="00B3022C" w:rsidRPr="00BF70A4" w:rsidRDefault="00B3022C">
            <w:pPr>
              <w:rPr>
                <w:b/>
                <w:sz w:val="22"/>
                <w:szCs w:val="22"/>
              </w:rPr>
            </w:pPr>
            <w:r w:rsidRPr="00BF70A4">
              <w:rPr>
                <w:b/>
              </w:rPr>
              <w:t>Parameter</w:t>
            </w:r>
          </w:p>
        </w:tc>
        <w:tc>
          <w:tcPr>
            <w:tcW w:w="807" w:type="pct"/>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hideMark/>
          </w:tcPr>
          <w:p w14:paraId="4B7F303E" w14:textId="77777777" w:rsidR="00B3022C" w:rsidRPr="00BF70A4" w:rsidRDefault="00B3022C">
            <w:pPr>
              <w:jc w:val="center"/>
              <w:rPr>
                <w:b/>
              </w:rPr>
            </w:pPr>
            <w:r w:rsidRPr="00BF70A4">
              <w:rPr>
                <w:b/>
              </w:rPr>
              <w:t>Pinion 1</w:t>
            </w:r>
          </w:p>
        </w:tc>
        <w:tc>
          <w:tcPr>
            <w:tcW w:w="844" w:type="pct"/>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hideMark/>
          </w:tcPr>
          <w:p w14:paraId="696A87C6" w14:textId="77777777" w:rsidR="00B3022C" w:rsidRPr="00BF70A4" w:rsidRDefault="00B3022C">
            <w:pPr>
              <w:jc w:val="center"/>
              <w:rPr>
                <w:b/>
              </w:rPr>
            </w:pPr>
            <w:r w:rsidRPr="00BF70A4">
              <w:rPr>
                <w:b/>
              </w:rPr>
              <w:t>Gear 1</w:t>
            </w:r>
          </w:p>
        </w:tc>
        <w:tc>
          <w:tcPr>
            <w:tcW w:w="772" w:type="pct"/>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hideMark/>
          </w:tcPr>
          <w:p w14:paraId="2B15B2D2" w14:textId="77777777" w:rsidR="00B3022C" w:rsidRPr="00BF70A4" w:rsidRDefault="00B3022C">
            <w:pPr>
              <w:jc w:val="center"/>
              <w:rPr>
                <w:b/>
              </w:rPr>
            </w:pPr>
            <w:r w:rsidRPr="00BF70A4">
              <w:rPr>
                <w:b/>
              </w:rPr>
              <w:t>Units</w:t>
            </w:r>
          </w:p>
        </w:tc>
      </w:tr>
      <w:tr w:rsidR="00B3022C" w:rsidRPr="00BF70A4" w14:paraId="4017C37E" w14:textId="77777777" w:rsidTr="0035108B">
        <w:trPr>
          <w:jc w:val="center"/>
        </w:trPr>
        <w:tc>
          <w:tcPr>
            <w:tcW w:w="2577" w:type="pct"/>
            <w:tcBorders>
              <w:top w:val="single" w:sz="12" w:space="0" w:color="auto"/>
              <w:left w:val="single" w:sz="12" w:space="0" w:color="auto"/>
              <w:bottom w:val="single" w:sz="4" w:space="0" w:color="000000" w:themeColor="text1"/>
              <w:right w:val="single" w:sz="12" w:space="0" w:color="auto"/>
            </w:tcBorders>
            <w:shd w:val="clear" w:color="auto" w:fill="F2F2F2" w:themeFill="background1" w:themeFillShade="F2"/>
            <w:vAlign w:val="center"/>
            <w:hideMark/>
          </w:tcPr>
          <w:p w14:paraId="34AD90F4" w14:textId="77777777" w:rsidR="00B3022C" w:rsidRPr="00BF70A4" w:rsidRDefault="00B3022C">
            <w:pPr>
              <w:rPr>
                <w:b/>
              </w:rPr>
            </w:pPr>
            <w:r w:rsidRPr="00BF70A4">
              <w:rPr>
                <w:b/>
              </w:rPr>
              <w:t>Tangential Transmitted Load</w:t>
            </w:r>
          </w:p>
        </w:tc>
        <w:tc>
          <w:tcPr>
            <w:tcW w:w="807" w:type="pct"/>
            <w:tcBorders>
              <w:top w:val="single" w:sz="12" w:space="0" w:color="auto"/>
              <w:left w:val="single" w:sz="12" w:space="0" w:color="auto"/>
              <w:bottom w:val="single" w:sz="4" w:space="0" w:color="000000" w:themeColor="text1"/>
              <w:right w:val="single" w:sz="12" w:space="0" w:color="auto"/>
            </w:tcBorders>
            <w:vAlign w:val="center"/>
          </w:tcPr>
          <w:p w14:paraId="019EBCE2" w14:textId="2B95E9C3" w:rsidR="00B3022C" w:rsidRPr="00BF70A4" w:rsidRDefault="00543A50">
            <w:pPr>
              <w:jc w:val="center"/>
            </w:pPr>
            <w:r w:rsidRPr="00BF70A4">
              <w:t>33.68</w:t>
            </w:r>
          </w:p>
        </w:tc>
        <w:tc>
          <w:tcPr>
            <w:tcW w:w="844" w:type="pct"/>
            <w:tcBorders>
              <w:top w:val="single" w:sz="12" w:space="0" w:color="auto"/>
              <w:left w:val="single" w:sz="12" w:space="0" w:color="auto"/>
              <w:bottom w:val="single" w:sz="4" w:space="0" w:color="000000" w:themeColor="text1"/>
              <w:right w:val="single" w:sz="12" w:space="0" w:color="auto"/>
            </w:tcBorders>
            <w:vAlign w:val="center"/>
          </w:tcPr>
          <w:p w14:paraId="41C0CE38" w14:textId="483FF882" w:rsidR="00B3022C" w:rsidRPr="00BF70A4" w:rsidRDefault="00543A50">
            <w:pPr>
              <w:jc w:val="center"/>
            </w:pPr>
            <w:r w:rsidRPr="00BF70A4">
              <w:t>33.68</w:t>
            </w:r>
          </w:p>
        </w:tc>
        <w:tc>
          <w:tcPr>
            <w:tcW w:w="772" w:type="pct"/>
            <w:tcBorders>
              <w:top w:val="single" w:sz="12" w:space="0" w:color="auto"/>
              <w:left w:val="single" w:sz="12" w:space="0" w:color="auto"/>
              <w:bottom w:val="single" w:sz="4" w:space="0" w:color="000000" w:themeColor="text1"/>
              <w:right w:val="single" w:sz="12" w:space="0" w:color="auto"/>
            </w:tcBorders>
            <w:vAlign w:val="center"/>
          </w:tcPr>
          <w:p w14:paraId="0CF2223A" w14:textId="105705A5" w:rsidR="00B3022C" w:rsidRPr="00BF70A4" w:rsidRDefault="00E740FD">
            <w:pPr>
              <w:jc w:val="center"/>
            </w:pPr>
            <w:r w:rsidRPr="00BF70A4">
              <w:t>N</w:t>
            </w:r>
          </w:p>
        </w:tc>
      </w:tr>
      <w:tr w:rsidR="00B3022C" w:rsidRPr="00BF70A4" w14:paraId="16884D6B" w14:textId="77777777" w:rsidTr="0035108B">
        <w:trPr>
          <w:jc w:val="center"/>
        </w:trPr>
        <w:tc>
          <w:tcPr>
            <w:tcW w:w="2577" w:type="pct"/>
            <w:tcBorders>
              <w:top w:val="single" w:sz="4" w:space="0" w:color="000000" w:themeColor="text1"/>
              <w:left w:val="single" w:sz="12" w:space="0" w:color="auto"/>
              <w:bottom w:val="single" w:sz="4" w:space="0" w:color="000000" w:themeColor="text1"/>
              <w:right w:val="single" w:sz="12" w:space="0" w:color="auto"/>
            </w:tcBorders>
            <w:shd w:val="clear" w:color="auto" w:fill="F2F2F2" w:themeFill="background1" w:themeFillShade="F2"/>
            <w:vAlign w:val="center"/>
            <w:hideMark/>
          </w:tcPr>
          <w:p w14:paraId="6AB389FE" w14:textId="77777777" w:rsidR="00B3022C" w:rsidRPr="00BF70A4" w:rsidRDefault="00B3022C">
            <w:pPr>
              <w:rPr>
                <w:b/>
              </w:rPr>
            </w:pPr>
            <w:r w:rsidRPr="00BF70A4">
              <w:rPr>
                <w:b/>
              </w:rPr>
              <w:t>Pitch Line Velocity</w:t>
            </w:r>
          </w:p>
        </w:tc>
        <w:tc>
          <w:tcPr>
            <w:tcW w:w="807" w:type="pct"/>
            <w:tcBorders>
              <w:top w:val="single" w:sz="4" w:space="0" w:color="000000" w:themeColor="text1"/>
              <w:left w:val="single" w:sz="12" w:space="0" w:color="auto"/>
              <w:bottom w:val="single" w:sz="4" w:space="0" w:color="000000" w:themeColor="text1"/>
              <w:right w:val="single" w:sz="12" w:space="0" w:color="auto"/>
            </w:tcBorders>
            <w:vAlign w:val="center"/>
          </w:tcPr>
          <w:p w14:paraId="04C1D195" w14:textId="04D0223E" w:rsidR="00B3022C" w:rsidRPr="00BF70A4" w:rsidRDefault="00D32EB5">
            <w:pPr>
              <w:jc w:val="center"/>
            </w:pPr>
            <w:r w:rsidRPr="00BF70A4">
              <w:t>0.005</w:t>
            </w:r>
          </w:p>
        </w:tc>
        <w:tc>
          <w:tcPr>
            <w:tcW w:w="844" w:type="pct"/>
            <w:tcBorders>
              <w:top w:val="single" w:sz="4" w:space="0" w:color="000000" w:themeColor="text1"/>
              <w:left w:val="single" w:sz="12" w:space="0" w:color="auto"/>
              <w:bottom w:val="single" w:sz="4" w:space="0" w:color="000000" w:themeColor="text1"/>
              <w:right w:val="single" w:sz="12" w:space="0" w:color="auto"/>
            </w:tcBorders>
            <w:vAlign w:val="center"/>
          </w:tcPr>
          <w:p w14:paraId="1A9201B8" w14:textId="38079B49" w:rsidR="00B3022C" w:rsidRPr="00BF70A4" w:rsidRDefault="00D32EB5">
            <w:pPr>
              <w:jc w:val="center"/>
            </w:pPr>
            <w:r w:rsidRPr="00BF70A4">
              <w:t>0.0325</w:t>
            </w:r>
          </w:p>
        </w:tc>
        <w:tc>
          <w:tcPr>
            <w:tcW w:w="772" w:type="pct"/>
            <w:tcBorders>
              <w:top w:val="single" w:sz="4" w:space="0" w:color="000000" w:themeColor="text1"/>
              <w:left w:val="single" w:sz="12" w:space="0" w:color="auto"/>
              <w:bottom w:val="single" w:sz="4" w:space="0" w:color="000000" w:themeColor="text1"/>
              <w:right w:val="single" w:sz="12" w:space="0" w:color="auto"/>
            </w:tcBorders>
            <w:vAlign w:val="center"/>
          </w:tcPr>
          <w:p w14:paraId="405EF921" w14:textId="124F8968" w:rsidR="00B3022C" w:rsidRPr="00BF70A4" w:rsidRDefault="00E740FD">
            <w:pPr>
              <w:jc w:val="center"/>
            </w:pPr>
            <w:r w:rsidRPr="00BF70A4">
              <w:t>m/s</w:t>
            </w:r>
          </w:p>
        </w:tc>
      </w:tr>
      <w:tr w:rsidR="00B3022C" w:rsidRPr="00BF70A4" w14:paraId="397E0C10" w14:textId="77777777" w:rsidTr="0035108B">
        <w:trPr>
          <w:jc w:val="center"/>
        </w:trPr>
        <w:tc>
          <w:tcPr>
            <w:tcW w:w="2577" w:type="pct"/>
            <w:tcBorders>
              <w:top w:val="single" w:sz="4" w:space="0" w:color="000000" w:themeColor="text1"/>
              <w:left w:val="single" w:sz="12" w:space="0" w:color="auto"/>
              <w:bottom w:val="single" w:sz="4" w:space="0" w:color="000000" w:themeColor="text1"/>
              <w:right w:val="single" w:sz="12" w:space="0" w:color="auto"/>
            </w:tcBorders>
            <w:shd w:val="clear" w:color="auto" w:fill="F2F2F2" w:themeFill="background1" w:themeFillShade="F2"/>
            <w:vAlign w:val="center"/>
            <w:hideMark/>
          </w:tcPr>
          <w:p w14:paraId="060EC0F7" w14:textId="77777777" w:rsidR="00B3022C" w:rsidRPr="00BF70A4" w:rsidRDefault="00B3022C">
            <w:pPr>
              <w:rPr>
                <w:b/>
              </w:rPr>
            </w:pPr>
            <w:r w:rsidRPr="00BF70A4">
              <w:rPr>
                <w:b/>
              </w:rPr>
              <w:t>Overload Factor</w:t>
            </w:r>
          </w:p>
        </w:tc>
        <w:tc>
          <w:tcPr>
            <w:tcW w:w="807" w:type="pct"/>
            <w:tcBorders>
              <w:top w:val="single" w:sz="4" w:space="0" w:color="000000" w:themeColor="text1"/>
              <w:left w:val="single" w:sz="12" w:space="0" w:color="auto"/>
              <w:bottom w:val="single" w:sz="4" w:space="0" w:color="000000" w:themeColor="text1"/>
              <w:right w:val="single" w:sz="12" w:space="0" w:color="auto"/>
            </w:tcBorders>
            <w:vAlign w:val="center"/>
          </w:tcPr>
          <w:p w14:paraId="7F0D74F4" w14:textId="49875126" w:rsidR="00B3022C" w:rsidRPr="00BF70A4" w:rsidRDefault="007C6FB5">
            <w:pPr>
              <w:jc w:val="center"/>
            </w:pPr>
            <w:r w:rsidRPr="00BF70A4">
              <w:t>1</w:t>
            </w:r>
          </w:p>
        </w:tc>
        <w:tc>
          <w:tcPr>
            <w:tcW w:w="844" w:type="pct"/>
            <w:tcBorders>
              <w:top w:val="single" w:sz="4" w:space="0" w:color="000000" w:themeColor="text1"/>
              <w:left w:val="single" w:sz="12" w:space="0" w:color="auto"/>
              <w:bottom w:val="single" w:sz="4" w:space="0" w:color="000000" w:themeColor="text1"/>
              <w:right w:val="single" w:sz="12" w:space="0" w:color="auto"/>
            </w:tcBorders>
            <w:vAlign w:val="center"/>
          </w:tcPr>
          <w:p w14:paraId="424CC1CE" w14:textId="6740F2F2" w:rsidR="00B3022C" w:rsidRPr="00BF70A4" w:rsidRDefault="007C6FB5">
            <w:pPr>
              <w:jc w:val="center"/>
            </w:pPr>
            <w:r w:rsidRPr="00BF70A4">
              <w:t>1</w:t>
            </w:r>
          </w:p>
        </w:tc>
        <w:tc>
          <w:tcPr>
            <w:tcW w:w="772" w:type="pct"/>
            <w:tcBorders>
              <w:top w:val="single" w:sz="4" w:space="0" w:color="000000" w:themeColor="text1"/>
              <w:left w:val="single" w:sz="12" w:space="0" w:color="auto"/>
              <w:bottom w:val="single" w:sz="4" w:space="0" w:color="000000" w:themeColor="text1"/>
              <w:right w:val="single" w:sz="12" w:space="0" w:color="auto"/>
            </w:tcBorders>
            <w:vAlign w:val="center"/>
          </w:tcPr>
          <w:p w14:paraId="431937CA" w14:textId="11707B3C" w:rsidR="00B3022C" w:rsidRPr="00BF70A4" w:rsidRDefault="00787EF8">
            <w:pPr>
              <w:jc w:val="center"/>
            </w:pPr>
            <w:r w:rsidRPr="00BF70A4">
              <w:t>-</w:t>
            </w:r>
          </w:p>
        </w:tc>
      </w:tr>
      <w:tr w:rsidR="00B3022C" w:rsidRPr="00BF70A4" w14:paraId="2332E487" w14:textId="77777777" w:rsidTr="0035108B">
        <w:trPr>
          <w:jc w:val="center"/>
        </w:trPr>
        <w:tc>
          <w:tcPr>
            <w:tcW w:w="2577" w:type="pct"/>
            <w:tcBorders>
              <w:top w:val="single" w:sz="4" w:space="0" w:color="000000" w:themeColor="text1"/>
              <w:left w:val="single" w:sz="12" w:space="0" w:color="auto"/>
              <w:bottom w:val="single" w:sz="4" w:space="0" w:color="000000" w:themeColor="text1"/>
              <w:right w:val="single" w:sz="12" w:space="0" w:color="auto"/>
            </w:tcBorders>
            <w:shd w:val="clear" w:color="auto" w:fill="F2F2F2" w:themeFill="background1" w:themeFillShade="F2"/>
            <w:vAlign w:val="center"/>
            <w:hideMark/>
          </w:tcPr>
          <w:p w14:paraId="33A186D3" w14:textId="77777777" w:rsidR="00B3022C" w:rsidRPr="00BF70A4" w:rsidRDefault="00B3022C">
            <w:pPr>
              <w:rPr>
                <w:b/>
              </w:rPr>
            </w:pPr>
            <w:r w:rsidRPr="00BF70A4">
              <w:rPr>
                <w:b/>
              </w:rPr>
              <w:t>Quality Factor</w:t>
            </w:r>
          </w:p>
        </w:tc>
        <w:tc>
          <w:tcPr>
            <w:tcW w:w="807" w:type="pct"/>
            <w:tcBorders>
              <w:top w:val="single" w:sz="4" w:space="0" w:color="000000" w:themeColor="text1"/>
              <w:left w:val="single" w:sz="12" w:space="0" w:color="auto"/>
              <w:bottom w:val="single" w:sz="4" w:space="0" w:color="000000" w:themeColor="text1"/>
              <w:right w:val="single" w:sz="12" w:space="0" w:color="auto"/>
            </w:tcBorders>
            <w:vAlign w:val="center"/>
          </w:tcPr>
          <w:p w14:paraId="56BE0B4B" w14:textId="492A777E" w:rsidR="00B3022C" w:rsidRPr="00BF70A4" w:rsidRDefault="0078228D">
            <w:pPr>
              <w:jc w:val="center"/>
            </w:pPr>
            <w:r w:rsidRPr="00BF70A4">
              <w:t>3</w:t>
            </w:r>
          </w:p>
        </w:tc>
        <w:tc>
          <w:tcPr>
            <w:tcW w:w="844" w:type="pct"/>
            <w:tcBorders>
              <w:top w:val="single" w:sz="4" w:space="0" w:color="000000" w:themeColor="text1"/>
              <w:left w:val="single" w:sz="12" w:space="0" w:color="auto"/>
              <w:bottom w:val="single" w:sz="4" w:space="0" w:color="000000" w:themeColor="text1"/>
              <w:right w:val="single" w:sz="12" w:space="0" w:color="auto"/>
            </w:tcBorders>
            <w:vAlign w:val="center"/>
          </w:tcPr>
          <w:p w14:paraId="53C41064" w14:textId="41187147" w:rsidR="00B3022C" w:rsidRPr="00BF70A4" w:rsidRDefault="0078228D">
            <w:pPr>
              <w:jc w:val="center"/>
            </w:pPr>
            <w:r w:rsidRPr="00BF70A4">
              <w:t>3</w:t>
            </w:r>
          </w:p>
        </w:tc>
        <w:tc>
          <w:tcPr>
            <w:tcW w:w="772" w:type="pct"/>
            <w:tcBorders>
              <w:top w:val="single" w:sz="4" w:space="0" w:color="000000" w:themeColor="text1"/>
              <w:left w:val="single" w:sz="12" w:space="0" w:color="auto"/>
              <w:bottom w:val="single" w:sz="4" w:space="0" w:color="000000" w:themeColor="text1"/>
              <w:right w:val="single" w:sz="12" w:space="0" w:color="auto"/>
            </w:tcBorders>
            <w:vAlign w:val="center"/>
          </w:tcPr>
          <w:p w14:paraId="04B4B290" w14:textId="11854AE2" w:rsidR="00B3022C" w:rsidRPr="00BF70A4" w:rsidRDefault="00E70A23">
            <w:pPr>
              <w:jc w:val="center"/>
            </w:pPr>
            <w:r w:rsidRPr="00BF70A4">
              <w:t>-</w:t>
            </w:r>
          </w:p>
        </w:tc>
      </w:tr>
      <w:tr w:rsidR="00B3022C" w:rsidRPr="00BF70A4" w14:paraId="07C6D409" w14:textId="77777777" w:rsidTr="0035108B">
        <w:trPr>
          <w:jc w:val="center"/>
        </w:trPr>
        <w:tc>
          <w:tcPr>
            <w:tcW w:w="2577" w:type="pct"/>
            <w:tcBorders>
              <w:top w:val="single" w:sz="4" w:space="0" w:color="000000" w:themeColor="text1"/>
              <w:left w:val="single" w:sz="12" w:space="0" w:color="auto"/>
              <w:bottom w:val="single" w:sz="4" w:space="0" w:color="000000" w:themeColor="text1"/>
              <w:right w:val="single" w:sz="12" w:space="0" w:color="auto"/>
            </w:tcBorders>
            <w:shd w:val="clear" w:color="auto" w:fill="F2F2F2" w:themeFill="background1" w:themeFillShade="F2"/>
            <w:vAlign w:val="center"/>
            <w:hideMark/>
          </w:tcPr>
          <w:p w14:paraId="7275DAF1" w14:textId="77777777" w:rsidR="00B3022C" w:rsidRPr="00BF70A4" w:rsidRDefault="00B3022C">
            <w:pPr>
              <w:rPr>
                <w:b/>
              </w:rPr>
            </w:pPr>
            <w:r w:rsidRPr="00BF70A4">
              <w:rPr>
                <w:b/>
              </w:rPr>
              <w:t>Dynamic Factor</w:t>
            </w:r>
          </w:p>
        </w:tc>
        <w:tc>
          <w:tcPr>
            <w:tcW w:w="807" w:type="pct"/>
            <w:tcBorders>
              <w:top w:val="single" w:sz="4" w:space="0" w:color="000000" w:themeColor="text1"/>
              <w:left w:val="single" w:sz="12" w:space="0" w:color="auto"/>
              <w:bottom w:val="single" w:sz="4" w:space="0" w:color="000000" w:themeColor="text1"/>
              <w:right w:val="single" w:sz="12" w:space="0" w:color="auto"/>
            </w:tcBorders>
            <w:vAlign w:val="center"/>
          </w:tcPr>
          <w:p w14:paraId="2E5D4FD4" w14:textId="1C1E8221" w:rsidR="00B3022C" w:rsidRPr="00BF70A4" w:rsidRDefault="00971EE7">
            <w:pPr>
              <w:jc w:val="center"/>
            </w:pPr>
            <w:r w:rsidRPr="00BF70A4">
              <w:t>1.</w:t>
            </w:r>
            <w:r w:rsidR="00FE3BC4" w:rsidRPr="00BF70A4">
              <w:t>024</w:t>
            </w:r>
          </w:p>
        </w:tc>
        <w:tc>
          <w:tcPr>
            <w:tcW w:w="844" w:type="pct"/>
            <w:tcBorders>
              <w:top w:val="single" w:sz="4" w:space="0" w:color="000000" w:themeColor="text1"/>
              <w:left w:val="single" w:sz="12" w:space="0" w:color="auto"/>
              <w:bottom w:val="single" w:sz="4" w:space="0" w:color="000000" w:themeColor="text1"/>
              <w:right w:val="single" w:sz="12" w:space="0" w:color="auto"/>
            </w:tcBorders>
            <w:vAlign w:val="center"/>
          </w:tcPr>
          <w:p w14:paraId="4CCC50A8" w14:textId="5D92DFFD" w:rsidR="00B3022C" w:rsidRPr="00BF70A4" w:rsidRDefault="00052366">
            <w:pPr>
              <w:jc w:val="center"/>
            </w:pPr>
            <w:r w:rsidRPr="00BF70A4">
              <w:t>1.06</w:t>
            </w:r>
            <w:r w:rsidR="003E01D1" w:rsidRPr="00BF70A4">
              <w:t>1</w:t>
            </w:r>
          </w:p>
        </w:tc>
        <w:tc>
          <w:tcPr>
            <w:tcW w:w="772" w:type="pct"/>
            <w:tcBorders>
              <w:top w:val="single" w:sz="4" w:space="0" w:color="000000" w:themeColor="text1"/>
              <w:left w:val="single" w:sz="12" w:space="0" w:color="auto"/>
              <w:bottom w:val="single" w:sz="4" w:space="0" w:color="000000" w:themeColor="text1"/>
              <w:right w:val="single" w:sz="12" w:space="0" w:color="auto"/>
            </w:tcBorders>
            <w:vAlign w:val="center"/>
          </w:tcPr>
          <w:p w14:paraId="3A166253" w14:textId="2DD97286" w:rsidR="00B3022C" w:rsidRPr="00BF70A4" w:rsidRDefault="00787EF8">
            <w:pPr>
              <w:jc w:val="center"/>
            </w:pPr>
            <w:r w:rsidRPr="00BF70A4">
              <w:t>-</w:t>
            </w:r>
          </w:p>
        </w:tc>
      </w:tr>
      <w:tr w:rsidR="00B3022C" w:rsidRPr="00BF70A4" w14:paraId="2167E51F" w14:textId="77777777" w:rsidTr="0035108B">
        <w:trPr>
          <w:jc w:val="center"/>
        </w:trPr>
        <w:tc>
          <w:tcPr>
            <w:tcW w:w="2577" w:type="pct"/>
            <w:tcBorders>
              <w:top w:val="single" w:sz="4" w:space="0" w:color="000000" w:themeColor="text1"/>
              <w:left w:val="single" w:sz="12" w:space="0" w:color="auto"/>
              <w:bottom w:val="single" w:sz="4" w:space="0" w:color="000000" w:themeColor="text1"/>
              <w:right w:val="single" w:sz="12" w:space="0" w:color="auto"/>
            </w:tcBorders>
            <w:shd w:val="clear" w:color="auto" w:fill="F2F2F2" w:themeFill="background1" w:themeFillShade="F2"/>
            <w:vAlign w:val="center"/>
            <w:hideMark/>
          </w:tcPr>
          <w:p w14:paraId="71C1147D" w14:textId="77777777" w:rsidR="00B3022C" w:rsidRPr="00BF70A4" w:rsidRDefault="00B3022C">
            <w:pPr>
              <w:rPr>
                <w:b/>
              </w:rPr>
            </w:pPr>
            <w:r w:rsidRPr="00BF70A4">
              <w:rPr>
                <w:b/>
              </w:rPr>
              <w:t>Size Factor</w:t>
            </w:r>
          </w:p>
        </w:tc>
        <w:tc>
          <w:tcPr>
            <w:tcW w:w="807" w:type="pct"/>
            <w:tcBorders>
              <w:top w:val="single" w:sz="4" w:space="0" w:color="000000" w:themeColor="text1"/>
              <w:left w:val="single" w:sz="12" w:space="0" w:color="auto"/>
              <w:bottom w:val="single" w:sz="4" w:space="0" w:color="000000" w:themeColor="text1"/>
              <w:right w:val="single" w:sz="12" w:space="0" w:color="auto"/>
            </w:tcBorders>
            <w:vAlign w:val="center"/>
          </w:tcPr>
          <w:p w14:paraId="173BFA98" w14:textId="4A34FADB" w:rsidR="00B3022C" w:rsidRPr="00BF70A4" w:rsidRDefault="002C5850">
            <w:pPr>
              <w:jc w:val="center"/>
            </w:pPr>
            <w:r w:rsidRPr="00BF70A4">
              <w:t>1</w:t>
            </w:r>
          </w:p>
        </w:tc>
        <w:tc>
          <w:tcPr>
            <w:tcW w:w="844" w:type="pct"/>
            <w:tcBorders>
              <w:top w:val="single" w:sz="4" w:space="0" w:color="000000" w:themeColor="text1"/>
              <w:left w:val="single" w:sz="12" w:space="0" w:color="auto"/>
              <w:bottom w:val="single" w:sz="4" w:space="0" w:color="000000" w:themeColor="text1"/>
              <w:right w:val="single" w:sz="12" w:space="0" w:color="auto"/>
            </w:tcBorders>
            <w:vAlign w:val="center"/>
          </w:tcPr>
          <w:p w14:paraId="7309645E" w14:textId="6D888530" w:rsidR="00B3022C" w:rsidRPr="00BF70A4" w:rsidRDefault="002C5850">
            <w:pPr>
              <w:jc w:val="center"/>
            </w:pPr>
            <w:r w:rsidRPr="00BF70A4">
              <w:t>1</w:t>
            </w:r>
          </w:p>
        </w:tc>
        <w:tc>
          <w:tcPr>
            <w:tcW w:w="772" w:type="pct"/>
            <w:tcBorders>
              <w:top w:val="single" w:sz="4" w:space="0" w:color="000000" w:themeColor="text1"/>
              <w:left w:val="single" w:sz="12" w:space="0" w:color="auto"/>
              <w:bottom w:val="single" w:sz="4" w:space="0" w:color="000000" w:themeColor="text1"/>
              <w:right w:val="single" w:sz="12" w:space="0" w:color="auto"/>
            </w:tcBorders>
            <w:vAlign w:val="center"/>
          </w:tcPr>
          <w:p w14:paraId="6919E4B5" w14:textId="6BFD09C7" w:rsidR="00B3022C" w:rsidRPr="00BF70A4" w:rsidRDefault="00787EF8">
            <w:pPr>
              <w:jc w:val="center"/>
            </w:pPr>
            <w:r w:rsidRPr="00BF70A4">
              <w:t>-</w:t>
            </w:r>
          </w:p>
        </w:tc>
      </w:tr>
      <w:tr w:rsidR="00B3022C" w:rsidRPr="00BF70A4" w14:paraId="7B00C52C" w14:textId="77777777" w:rsidTr="0035108B">
        <w:trPr>
          <w:jc w:val="center"/>
        </w:trPr>
        <w:tc>
          <w:tcPr>
            <w:tcW w:w="2577" w:type="pct"/>
            <w:tcBorders>
              <w:top w:val="single" w:sz="4" w:space="0" w:color="000000" w:themeColor="text1"/>
              <w:left w:val="single" w:sz="12" w:space="0" w:color="auto"/>
              <w:bottom w:val="single" w:sz="4" w:space="0" w:color="000000" w:themeColor="text1"/>
              <w:right w:val="single" w:sz="12" w:space="0" w:color="auto"/>
            </w:tcBorders>
            <w:shd w:val="clear" w:color="auto" w:fill="F2F2F2" w:themeFill="background1" w:themeFillShade="F2"/>
            <w:vAlign w:val="center"/>
            <w:hideMark/>
          </w:tcPr>
          <w:p w14:paraId="29CDA949" w14:textId="77777777" w:rsidR="00B3022C" w:rsidRPr="00BF70A4" w:rsidRDefault="00B3022C">
            <w:pPr>
              <w:rPr>
                <w:b/>
              </w:rPr>
            </w:pPr>
            <w:r w:rsidRPr="00BF70A4">
              <w:rPr>
                <w:b/>
              </w:rPr>
              <w:t>Rim Thickness Factor</w:t>
            </w:r>
          </w:p>
        </w:tc>
        <w:tc>
          <w:tcPr>
            <w:tcW w:w="807" w:type="pct"/>
            <w:tcBorders>
              <w:top w:val="single" w:sz="4" w:space="0" w:color="000000" w:themeColor="text1"/>
              <w:left w:val="single" w:sz="12" w:space="0" w:color="auto"/>
              <w:bottom w:val="single" w:sz="4" w:space="0" w:color="000000" w:themeColor="text1"/>
              <w:right w:val="single" w:sz="12" w:space="0" w:color="auto"/>
            </w:tcBorders>
            <w:vAlign w:val="center"/>
          </w:tcPr>
          <w:p w14:paraId="51E412E3" w14:textId="05E18FB6" w:rsidR="00B3022C" w:rsidRPr="00BF70A4" w:rsidRDefault="00DA18E9">
            <w:pPr>
              <w:jc w:val="center"/>
            </w:pPr>
            <w:r w:rsidRPr="00BF70A4">
              <w:t>1</w:t>
            </w:r>
          </w:p>
        </w:tc>
        <w:tc>
          <w:tcPr>
            <w:tcW w:w="844" w:type="pct"/>
            <w:tcBorders>
              <w:top w:val="single" w:sz="4" w:space="0" w:color="000000" w:themeColor="text1"/>
              <w:left w:val="single" w:sz="12" w:space="0" w:color="auto"/>
              <w:bottom w:val="single" w:sz="4" w:space="0" w:color="000000" w:themeColor="text1"/>
              <w:right w:val="single" w:sz="12" w:space="0" w:color="auto"/>
            </w:tcBorders>
            <w:vAlign w:val="center"/>
          </w:tcPr>
          <w:p w14:paraId="35B55F3D" w14:textId="3952F330" w:rsidR="00B3022C" w:rsidRPr="00BF70A4" w:rsidRDefault="00DA18E9">
            <w:pPr>
              <w:jc w:val="center"/>
            </w:pPr>
            <w:r w:rsidRPr="00BF70A4">
              <w:t>1</w:t>
            </w:r>
          </w:p>
        </w:tc>
        <w:tc>
          <w:tcPr>
            <w:tcW w:w="772" w:type="pct"/>
            <w:tcBorders>
              <w:top w:val="single" w:sz="4" w:space="0" w:color="000000" w:themeColor="text1"/>
              <w:left w:val="single" w:sz="12" w:space="0" w:color="auto"/>
              <w:bottom w:val="single" w:sz="4" w:space="0" w:color="000000" w:themeColor="text1"/>
              <w:right w:val="single" w:sz="12" w:space="0" w:color="auto"/>
            </w:tcBorders>
            <w:vAlign w:val="center"/>
          </w:tcPr>
          <w:p w14:paraId="49952D89" w14:textId="33200296" w:rsidR="00B3022C" w:rsidRPr="00BF70A4" w:rsidRDefault="00787EF8">
            <w:pPr>
              <w:jc w:val="center"/>
            </w:pPr>
            <w:r w:rsidRPr="00BF70A4">
              <w:t>-</w:t>
            </w:r>
          </w:p>
        </w:tc>
      </w:tr>
      <w:tr w:rsidR="00B3022C" w:rsidRPr="00BF70A4" w14:paraId="7DE5E49D" w14:textId="77777777" w:rsidTr="0035108B">
        <w:trPr>
          <w:jc w:val="center"/>
        </w:trPr>
        <w:tc>
          <w:tcPr>
            <w:tcW w:w="2577" w:type="pct"/>
            <w:tcBorders>
              <w:top w:val="single" w:sz="4" w:space="0" w:color="000000" w:themeColor="text1"/>
              <w:left w:val="single" w:sz="12" w:space="0" w:color="auto"/>
              <w:bottom w:val="single" w:sz="4" w:space="0" w:color="000000" w:themeColor="text1"/>
              <w:right w:val="single" w:sz="12" w:space="0" w:color="auto"/>
            </w:tcBorders>
            <w:shd w:val="clear" w:color="auto" w:fill="F2F2F2" w:themeFill="background1" w:themeFillShade="F2"/>
            <w:vAlign w:val="center"/>
            <w:hideMark/>
          </w:tcPr>
          <w:p w14:paraId="6799121B" w14:textId="77777777" w:rsidR="00B3022C" w:rsidRPr="00BF70A4" w:rsidRDefault="00B3022C">
            <w:pPr>
              <w:rPr>
                <w:b/>
              </w:rPr>
            </w:pPr>
            <w:r w:rsidRPr="00BF70A4">
              <w:rPr>
                <w:b/>
              </w:rPr>
              <w:t>Load Distribution Factor</w:t>
            </w:r>
          </w:p>
        </w:tc>
        <w:tc>
          <w:tcPr>
            <w:tcW w:w="807" w:type="pct"/>
            <w:tcBorders>
              <w:top w:val="single" w:sz="4" w:space="0" w:color="000000" w:themeColor="text1"/>
              <w:left w:val="single" w:sz="12" w:space="0" w:color="auto"/>
              <w:bottom w:val="single" w:sz="4" w:space="0" w:color="000000" w:themeColor="text1"/>
              <w:right w:val="single" w:sz="12" w:space="0" w:color="auto"/>
            </w:tcBorders>
            <w:vAlign w:val="center"/>
          </w:tcPr>
          <w:p w14:paraId="76589003" w14:textId="28DD11F0" w:rsidR="00B3022C" w:rsidRPr="00BF70A4" w:rsidRDefault="003E01D1">
            <w:pPr>
              <w:jc w:val="center"/>
            </w:pPr>
            <w:r w:rsidRPr="00BF70A4">
              <w:t>1.6</w:t>
            </w:r>
          </w:p>
        </w:tc>
        <w:tc>
          <w:tcPr>
            <w:tcW w:w="844" w:type="pct"/>
            <w:tcBorders>
              <w:top w:val="single" w:sz="4" w:space="0" w:color="000000" w:themeColor="text1"/>
              <w:left w:val="single" w:sz="12" w:space="0" w:color="auto"/>
              <w:bottom w:val="single" w:sz="4" w:space="0" w:color="000000" w:themeColor="text1"/>
              <w:right w:val="single" w:sz="12" w:space="0" w:color="auto"/>
            </w:tcBorders>
            <w:vAlign w:val="center"/>
          </w:tcPr>
          <w:p w14:paraId="3E99CD1C" w14:textId="580DDB2E" w:rsidR="00B3022C" w:rsidRPr="00BF70A4" w:rsidRDefault="003E01D1">
            <w:pPr>
              <w:jc w:val="center"/>
            </w:pPr>
            <w:r w:rsidRPr="00BF70A4">
              <w:t>1.6</w:t>
            </w:r>
          </w:p>
        </w:tc>
        <w:tc>
          <w:tcPr>
            <w:tcW w:w="772" w:type="pct"/>
            <w:tcBorders>
              <w:top w:val="single" w:sz="4" w:space="0" w:color="000000" w:themeColor="text1"/>
              <w:left w:val="single" w:sz="12" w:space="0" w:color="auto"/>
              <w:bottom w:val="single" w:sz="4" w:space="0" w:color="000000" w:themeColor="text1"/>
              <w:right w:val="single" w:sz="12" w:space="0" w:color="auto"/>
            </w:tcBorders>
            <w:vAlign w:val="center"/>
          </w:tcPr>
          <w:p w14:paraId="1EB0C0EC" w14:textId="6E0FFD05" w:rsidR="00B3022C" w:rsidRPr="00BF70A4" w:rsidRDefault="00787EF8">
            <w:pPr>
              <w:jc w:val="center"/>
            </w:pPr>
            <w:r w:rsidRPr="00BF70A4">
              <w:t>-</w:t>
            </w:r>
          </w:p>
        </w:tc>
      </w:tr>
      <w:tr w:rsidR="00B3022C" w:rsidRPr="00BF70A4" w14:paraId="14E6B820" w14:textId="77777777" w:rsidTr="0035108B">
        <w:trPr>
          <w:jc w:val="center"/>
        </w:trPr>
        <w:tc>
          <w:tcPr>
            <w:tcW w:w="2577" w:type="pct"/>
            <w:tcBorders>
              <w:top w:val="single" w:sz="4" w:space="0" w:color="000000" w:themeColor="text1"/>
              <w:left w:val="single" w:sz="12" w:space="0" w:color="auto"/>
              <w:bottom w:val="single" w:sz="4" w:space="0" w:color="000000" w:themeColor="text1"/>
              <w:right w:val="single" w:sz="12" w:space="0" w:color="auto"/>
            </w:tcBorders>
            <w:shd w:val="clear" w:color="auto" w:fill="F2F2F2" w:themeFill="background1" w:themeFillShade="F2"/>
            <w:vAlign w:val="center"/>
            <w:hideMark/>
          </w:tcPr>
          <w:p w14:paraId="778054CA" w14:textId="77777777" w:rsidR="00B3022C" w:rsidRPr="00BF70A4" w:rsidRDefault="00B3022C">
            <w:pPr>
              <w:rPr>
                <w:b/>
              </w:rPr>
            </w:pPr>
            <w:r w:rsidRPr="00BF70A4">
              <w:rPr>
                <w:b/>
              </w:rPr>
              <w:t>Bending Strength Geometry Factor</w:t>
            </w:r>
          </w:p>
        </w:tc>
        <w:tc>
          <w:tcPr>
            <w:tcW w:w="807" w:type="pct"/>
            <w:tcBorders>
              <w:top w:val="single" w:sz="4" w:space="0" w:color="000000" w:themeColor="text1"/>
              <w:left w:val="single" w:sz="12" w:space="0" w:color="auto"/>
              <w:bottom w:val="single" w:sz="4" w:space="0" w:color="000000" w:themeColor="text1"/>
              <w:right w:val="single" w:sz="12" w:space="0" w:color="auto"/>
            </w:tcBorders>
            <w:vAlign w:val="center"/>
          </w:tcPr>
          <w:p w14:paraId="1141D008" w14:textId="4613B893" w:rsidR="00B3022C" w:rsidRPr="00BF70A4" w:rsidRDefault="007A0FAA">
            <w:pPr>
              <w:jc w:val="center"/>
            </w:pPr>
            <w:r w:rsidRPr="00BF70A4">
              <w:t>0.25</w:t>
            </w:r>
          </w:p>
        </w:tc>
        <w:tc>
          <w:tcPr>
            <w:tcW w:w="844" w:type="pct"/>
            <w:tcBorders>
              <w:top w:val="single" w:sz="4" w:space="0" w:color="000000" w:themeColor="text1"/>
              <w:left w:val="single" w:sz="12" w:space="0" w:color="auto"/>
              <w:bottom w:val="single" w:sz="4" w:space="0" w:color="000000" w:themeColor="text1"/>
              <w:right w:val="single" w:sz="12" w:space="0" w:color="auto"/>
            </w:tcBorders>
            <w:vAlign w:val="center"/>
          </w:tcPr>
          <w:p w14:paraId="24D6861E" w14:textId="1177DF26" w:rsidR="00B3022C" w:rsidRPr="00BF70A4" w:rsidRDefault="00CD52F7">
            <w:pPr>
              <w:jc w:val="center"/>
            </w:pPr>
            <w:r w:rsidRPr="00BF70A4">
              <w:t>0.27</w:t>
            </w:r>
          </w:p>
        </w:tc>
        <w:tc>
          <w:tcPr>
            <w:tcW w:w="772" w:type="pct"/>
            <w:tcBorders>
              <w:top w:val="single" w:sz="4" w:space="0" w:color="000000" w:themeColor="text1"/>
              <w:left w:val="single" w:sz="12" w:space="0" w:color="auto"/>
              <w:bottom w:val="single" w:sz="4" w:space="0" w:color="000000" w:themeColor="text1"/>
              <w:right w:val="single" w:sz="12" w:space="0" w:color="auto"/>
            </w:tcBorders>
            <w:vAlign w:val="center"/>
          </w:tcPr>
          <w:p w14:paraId="33566829" w14:textId="766AA26C" w:rsidR="00B3022C" w:rsidRPr="00BF70A4" w:rsidRDefault="00787EF8">
            <w:pPr>
              <w:jc w:val="center"/>
            </w:pPr>
            <w:r w:rsidRPr="00BF70A4">
              <w:t>-</w:t>
            </w:r>
          </w:p>
        </w:tc>
      </w:tr>
      <w:tr w:rsidR="00B3022C" w:rsidRPr="00BF70A4" w14:paraId="019DBE15" w14:textId="77777777" w:rsidTr="0035108B">
        <w:trPr>
          <w:jc w:val="center"/>
        </w:trPr>
        <w:tc>
          <w:tcPr>
            <w:tcW w:w="2577" w:type="pct"/>
            <w:tcBorders>
              <w:top w:val="single" w:sz="4" w:space="0" w:color="000000" w:themeColor="text1"/>
              <w:left w:val="single" w:sz="12" w:space="0" w:color="auto"/>
              <w:bottom w:val="single" w:sz="4" w:space="0" w:color="000000" w:themeColor="text1"/>
              <w:right w:val="single" w:sz="12" w:space="0" w:color="auto"/>
            </w:tcBorders>
            <w:shd w:val="clear" w:color="auto" w:fill="F2F2F2" w:themeFill="background1" w:themeFillShade="F2"/>
            <w:vAlign w:val="center"/>
            <w:hideMark/>
          </w:tcPr>
          <w:p w14:paraId="7232652F" w14:textId="77777777" w:rsidR="00B3022C" w:rsidRPr="00BF70A4" w:rsidRDefault="00B3022C">
            <w:pPr>
              <w:rPr>
                <w:b/>
              </w:rPr>
            </w:pPr>
            <w:r w:rsidRPr="00BF70A4">
              <w:rPr>
                <w:b/>
              </w:rPr>
              <w:t>Elastic Coefficient</w:t>
            </w:r>
          </w:p>
        </w:tc>
        <w:tc>
          <w:tcPr>
            <w:tcW w:w="807" w:type="pct"/>
            <w:tcBorders>
              <w:top w:val="single" w:sz="4" w:space="0" w:color="000000" w:themeColor="text1"/>
              <w:left w:val="single" w:sz="12" w:space="0" w:color="auto"/>
              <w:bottom w:val="single" w:sz="4" w:space="0" w:color="000000" w:themeColor="text1"/>
              <w:right w:val="single" w:sz="12" w:space="0" w:color="auto"/>
            </w:tcBorders>
            <w:vAlign w:val="center"/>
          </w:tcPr>
          <w:p w14:paraId="1260B9CF" w14:textId="06032DFA" w:rsidR="00B3022C" w:rsidRPr="00BF70A4" w:rsidRDefault="00EC448E">
            <w:pPr>
              <w:jc w:val="center"/>
            </w:pPr>
            <w:r w:rsidRPr="00BF70A4">
              <w:t>191</w:t>
            </w:r>
          </w:p>
        </w:tc>
        <w:tc>
          <w:tcPr>
            <w:tcW w:w="844" w:type="pct"/>
            <w:tcBorders>
              <w:top w:val="single" w:sz="4" w:space="0" w:color="000000" w:themeColor="text1"/>
              <w:left w:val="single" w:sz="12" w:space="0" w:color="auto"/>
              <w:bottom w:val="single" w:sz="4" w:space="0" w:color="000000" w:themeColor="text1"/>
              <w:right w:val="single" w:sz="12" w:space="0" w:color="auto"/>
            </w:tcBorders>
            <w:vAlign w:val="center"/>
          </w:tcPr>
          <w:p w14:paraId="23C4E5E2" w14:textId="05F8388D" w:rsidR="00B3022C" w:rsidRPr="00BF70A4" w:rsidRDefault="00EC448E">
            <w:pPr>
              <w:jc w:val="center"/>
            </w:pPr>
            <w:r w:rsidRPr="00BF70A4">
              <w:t>191</w:t>
            </w:r>
          </w:p>
        </w:tc>
        <w:tc>
          <w:tcPr>
            <w:tcW w:w="772" w:type="pct"/>
            <w:tcBorders>
              <w:top w:val="single" w:sz="4" w:space="0" w:color="000000" w:themeColor="text1"/>
              <w:left w:val="single" w:sz="12" w:space="0" w:color="auto"/>
              <w:bottom w:val="single" w:sz="4" w:space="0" w:color="000000" w:themeColor="text1"/>
              <w:right w:val="single" w:sz="12" w:space="0" w:color="auto"/>
            </w:tcBorders>
            <w:vAlign w:val="center"/>
          </w:tcPr>
          <w:p w14:paraId="2841DBE6" w14:textId="10C2DDDD" w:rsidR="00B3022C" w:rsidRPr="00BF70A4" w:rsidRDefault="00A81E0F">
            <w:pPr>
              <w:jc w:val="center"/>
            </w:pPr>
            <m:oMathPara>
              <m:oMath>
                <m:rad>
                  <m:radPr>
                    <m:degHide m:val="1"/>
                    <m:ctrlPr>
                      <w:rPr>
                        <w:rFonts w:ascii="Cambria Math" w:hAnsi="Cambria Math" w:cstheme="minorHAnsi"/>
                        <w:i/>
                      </w:rPr>
                    </m:ctrlPr>
                  </m:radPr>
                  <m:deg/>
                  <m:e>
                    <m:r>
                      <w:rPr>
                        <w:rFonts w:ascii="Cambria Math" w:hAnsi="Cambria Math" w:cstheme="minorHAnsi"/>
                      </w:rPr>
                      <m:t>MPa</m:t>
                    </m:r>
                  </m:e>
                </m:rad>
              </m:oMath>
            </m:oMathPara>
          </w:p>
        </w:tc>
      </w:tr>
      <w:tr w:rsidR="00B3022C" w:rsidRPr="00BF70A4" w14:paraId="240D0262" w14:textId="77777777" w:rsidTr="0035108B">
        <w:trPr>
          <w:jc w:val="center"/>
        </w:trPr>
        <w:tc>
          <w:tcPr>
            <w:tcW w:w="2577" w:type="pct"/>
            <w:tcBorders>
              <w:top w:val="single" w:sz="4" w:space="0" w:color="000000" w:themeColor="text1"/>
              <w:left w:val="single" w:sz="12" w:space="0" w:color="auto"/>
              <w:bottom w:val="single" w:sz="4" w:space="0" w:color="000000" w:themeColor="text1"/>
              <w:right w:val="single" w:sz="12" w:space="0" w:color="auto"/>
            </w:tcBorders>
            <w:shd w:val="clear" w:color="auto" w:fill="F2F2F2" w:themeFill="background1" w:themeFillShade="F2"/>
            <w:vAlign w:val="center"/>
            <w:hideMark/>
          </w:tcPr>
          <w:p w14:paraId="1B91CF99" w14:textId="77777777" w:rsidR="00B3022C" w:rsidRPr="00BF70A4" w:rsidRDefault="00B3022C">
            <w:pPr>
              <w:rPr>
                <w:b/>
              </w:rPr>
            </w:pPr>
            <w:r w:rsidRPr="00BF70A4">
              <w:rPr>
                <w:b/>
              </w:rPr>
              <w:t>Surface Condition Factor</w:t>
            </w:r>
          </w:p>
        </w:tc>
        <w:tc>
          <w:tcPr>
            <w:tcW w:w="807" w:type="pct"/>
            <w:tcBorders>
              <w:top w:val="single" w:sz="4" w:space="0" w:color="000000" w:themeColor="text1"/>
              <w:left w:val="single" w:sz="12" w:space="0" w:color="auto"/>
              <w:bottom w:val="single" w:sz="4" w:space="0" w:color="000000" w:themeColor="text1"/>
              <w:right w:val="single" w:sz="12" w:space="0" w:color="auto"/>
            </w:tcBorders>
            <w:vAlign w:val="center"/>
          </w:tcPr>
          <w:p w14:paraId="43D5DB41" w14:textId="16AA648F" w:rsidR="00B3022C" w:rsidRPr="00BF70A4" w:rsidRDefault="00787EF8">
            <w:pPr>
              <w:jc w:val="center"/>
            </w:pPr>
            <w:r w:rsidRPr="00BF70A4">
              <w:t>1</w:t>
            </w:r>
          </w:p>
        </w:tc>
        <w:tc>
          <w:tcPr>
            <w:tcW w:w="844" w:type="pct"/>
            <w:tcBorders>
              <w:top w:val="single" w:sz="4" w:space="0" w:color="000000" w:themeColor="text1"/>
              <w:left w:val="single" w:sz="12" w:space="0" w:color="auto"/>
              <w:bottom w:val="single" w:sz="4" w:space="0" w:color="000000" w:themeColor="text1"/>
              <w:right w:val="single" w:sz="12" w:space="0" w:color="auto"/>
            </w:tcBorders>
            <w:vAlign w:val="center"/>
          </w:tcPr>
          <w:p w14:paraId="7E491434" w14:textId="21E08670" w:rsidR="00B3022C" w:rsidRPr="00BF70A4" w:rsidRDefault="00787EF8">
            <w:pPr>
              <w:jc w:val="center"/>
            </w:pPr>
            <w:r w:rsidRPr="00BF70A4">
              <w:t>1</w:t>
            </w:r>
          </w:p>
        </w:tc>
        <w:tc>
          <w:tcPr>
            <w:tcW w:w="772" w:type="pct"/>
            <w:tcBorders>
              <w:top w:val="single" w:sz="4" w:space="0" w:color="000000" w:themeColor="text1"/>
              <w:left w:val="single" w:sz="12" w:space="0" w:color="auto"/>
              <w:bottom w:val="single" w:sz="4" w:space="0" w:color="000000" w:themeColor="text1"/>
              <w:right w:val="single" w:sz="12" w:space="0" w:color="auto"/>
            </w:tcBorders>
            <w:vAlign w:val="center"/>
          </w:tcPr>
          <w:p w14:paraId="3594AF11" w14:textId="3D922AEA" w:rsidR="00B3022C" w:rsidRPr="00BF70A4" w:rsidRDefault="00787EF8">
            <w:pPr>
              <w:jc w:val="center"/>
            </w:pPr>
            <w:r w:rsidRPr="00BF70A4">
              <w:t>-</w:t>
            </w:r>
          </w:p>
        </w:tc>
      </w:tr>
      <w:tr w:rsidR="00B3022C" w:rsidRPr="00BF70A4" w14:paraId="7FB7A056" w14:textId="77777777" w:rsidTr="0035108B">
        <w:trPr>
          <w:jc w:val="center"/>
        </w:trPr>
        <w:tc>
          <w:tcPr>
            <w:tcW w:w="2577" w:type="pct"/>
            <w:tcBorders>
              <w:top w:val="single" w:sz="4" w:space="0" w:color="000000" w:themeColor="text1"/>
              <w:left w:val="single" w:sz="12" w:space="0" w:color="auto"/>
              <w:bottom w:val="single" w:sz="4" w:space="0" w:color="000000" w:themeColor="text1"/>
              <w:right w:val="single" w:sz="12" w:space="0" w:color="auto"/>
            </w:tcBorders>
            <w:shd w:val="clear" w:color="auto" w:fill="F2F2F2" w:themeFill="background1" w:themeFillShade="F2"/>
            <w:vAlign w:val="center"/>
            <w:hideMark/>
          </w:tcPr>
          <w:p w14:paraId="22213B6D" w14:textId="77777777" w:rsidR="00B3022C" w:rsidRPr="00BF70A4" w:rsidRDefault="00B3022C">
            <w:pPr>
              <w:rPr>
                <w:b/>
              </w:rPr>
            </w:pPr>
            <w:r w:rsidRPr="00BF70A4">
              <w:rPr>
                <w:b/>
              </w:rPr>
              <w:t>Geometry Factor for Contact Stress</w:t>
            </w:r>
          </w:p>
        </w:tc>
        <w:tc>
          <w:tcPr>
            <w:tcW w:w="807" w:type="pct"/>
            <w:tcBorders>
              <w:top w:val="single" w:sz="4" w:space="0" w:color="000000" w:themeColor="text1"/>
              <w:left w:val="single" w:sz="12" w:space="0" w:color="auto"/>
              <w:bottom w:val="single" w:sz="4" w:space="0" w:color="000000" w:themeColor="text1"/>
              <w:right w:val="single" w:sz="12" w:space="0" w:color="auto"/>
            </w:tcBorders>
            <w:vAlign w:val="center"/>
          </w:tcPr>
          <w:p w14:paraId="6FF1858F" w14:textId="3BA5E6A7" w:rsidR="00B3022C" w:rsidRPr="00BF70A4" w:rsidRDefault="00D011A8">
            <w:pPr>
              <w:jc w:val="center"/>
            </w:pPr>
            <w:r w:rsidRPr="00BF70A4">
              <w:t>0.13</w:t>
            </w:r>
          </w:p>
        </w:tc>
        <w:tc>
          <w:tcPr>
            <w:tcW w:w="844" w:type="pct"/>
            <w:tcBorders>
              <w:top w:val="single" w:sz="4" w:space="0" w:color="000000" w:themeColor="text1"/>
              <w:left w:val="single" w:sz="12" w:space="0" w:color="auto"/>
              <w:bottom w:val="single" w:sz="4" w:space="0" w:color="000000" w:themeColor="text1"/>
              <w:right w:val="single" w:sz="12" w:space="0" w:color="auto"/>
            </w:tcBorders>
            <w:vAlign w:val="center"/>
          </w:tcPr>
          <w:p w14:paraId="1F9DAB4C" w14:textId="4A3E421E" w:rsidR="00B3022C" w:rsidRPr="00BF70A4" w:rsidRDefault="00392A5C">
            <w:pPr>
              <w:jc w:val="center"/>
            </w:pPr>
            <w:r w:rsidRPr="00BF70A4">
              <w:t>0.13</w:t>
            </w:r>
          </w:p>
        </w:tc>
        <w:tc>
          <w:tcPr>
            <w:tcW w:w="772" w:type="pct"/>
            <w:tcBorders>
              <w:top w:val="single" w:sz="4" w:space="0" w:color="000000" w:themeColor="text1"/>
              <w:left w:val="single" w:sz="12" w:space="0" w:color="auto"/>
              <w:bottom w:val="single" w:sz="4" w:space="0" w:color="000000" w:themeColor="text1"/>
              <w:right w:val="single" w:sz="12" w:space="0" w:color="auto"/>
            </w:tcBorders>
            <w:vAlign w:val="center"/>
          </w:tcPr>
          <w:p w14:paraId="463BD06C" w14:textId="52677430" w:rsidR="00B3022C" w:rsidRPr="00BF70A4" w:rsidRDefault="00AE201B">
            <w:pPr>
              <w:jc w:val="center"/>
            </w:pPr>
            <w:r w:rsidRPr="00BF70A4">
              <w:t>-</w:t>
            </w:r>
          </w:p>
        </w:tc>
      </w:tr>
      <w:tr w:rsidR="00B3022C" w:rsidRPr="00BF70A4" w14:paraId="0C1081FF" w14:textId="77777777" w:rsidTr="0035108B">
        <w:trPr>
          <w:jc w:val="center"/>
        </w:trPr>
        <w:tc>
          <w:tcPr>
            <w:tcW w:w="2577" w:type="pct"/>
            <w:tcBorders>
              <w:top w:val="single" w:sz="4" w:space="0" w:color="000000" w:themeColor="text1"/>
              <w:left w:val="single" w:sz="12" w:space="0" w:color="auto"/>
              <w:bottom w:val="single" w:sz="4" w:space="0" w:color="000000" w:themeColor="text1"/>
              <w:right w:val="single" w:sz="12" w:space="0" w:color="auto"/>
            </w:tcBorders>
            <w:shd w:val="clear" w:color="auto" w:fill="F2F2F2" w:themeFill="background1" w:themeFillShade="F2"/>
            <w:vAlign w:val="center"/>
            <w:hideMark/>
          </w:tcPr>
          <w:p w14:paraId="428F1308" w14:textId="77777777" w:rsidR="00B3022C" w:rsidRPr="00BF70A4" w:rsidRDefault="00B3022C">
            <w:pPr>
              <w:rPr>
                <w:b/>
              </w:rPr>
            </w:pPr>
            <w:r w:rsidRPr="00BF70A4">
              <w:rPr>
                <w:b/>
              </w:rPr>
              <w:t>Hardness-Ratio Factor</w:t>
            </w:r>
          </w:p>
        </w:tc>
        <w:tc>
          <w:tcPr>
            <w:tcW w:w="807" w:type="pct"/>
            <w:tcBorders>
              <w:top w:val="single" w:sz="4" w:space="0" w:color="000000" w:themeColor="text1"/>
              <w:left w:val="single" w:sz="12" w:space="0" w:color="auto"/>
              <w:bottom w:val="single" w:sz="4" w:space="0" w:color="000000" w:themeColor="text1"/>
              <w:right w:val="single" w:sz="12" w:space="0" w:color="auto"/>
            </w:tcBorders>
            <w:vAlign w:val="center"/>
          </w:tcPr>
          <w:p w14:paraId="05D9E344" w14:textId="2A659637" w:rsidR="00B3022C" w:rsidRPr="00BF70A4" w:rsidRDefault="00E34FA2">
            <w:pPr>
              <w:jc w:val="center"/>
            </w:pPr>
            <w:r w:rsidRPr="00BF70A4">
              <w:t>1</w:t>
            </w:r>
          </w:p>
        </w:tc>
        <w:tc>
          <w:tcPr>
            <w:tcW w:w="844" w:type="pct"/>
            <w:tcBorders>
              <w:top w:val="single" w:sz="4" w:space="0" w:color="000000" w:themeColor="text1"/>
              <w:left w:val="single" w:sz="12" w:space="0" w:color="auto"/>
              <w:bottom w:val="single" w:sz="4" w:space="0" w:color="000000" w:themeColor="text1"/>
              <w:right w:val="single" w:sz="12" w:space="0" w:color="auto"/>
            </w:tcBorders>
            <w:vAlign w:val="center"/>
          </w:tcPr>
          <w:p w14:paraId="12F05483" w14:textId="1640978C" w:rsidR="00B3022C" w:rsidRPr="00BF70A4" w:rsidRDefault="00E34FA2">
            <w:pPr>
              <w:jc w:val="center"/>
            </w:pPr>
            <w:r w:rsidRPr="00BF70A4">
              <w:t>1</w:t>
            </w:r>
          </w:p>
        </w:tc>
        <w:tc>
          <w:tcPr>
            <w:tcW w:w="772" w:type="pct"/>
            <w:tcBorders>
              <w:top w:val="single" w:sz="4" w:space="0" w:color="000000" w:themeColor="text1"/>
              <w:left w:val="single" w:sz="12" w:space="0" w:color="auto"/>
              <w:bottom w:val="single" w:sz="4" w:space="0" w:color="000000" w:themeColor="text1"/>
              <w:right w:val="single" w:sz="12" w:space="0" w:color="auto"/>
            </w:tcBorders>
            <w:vAlign w:val="center"/>
          </w:tcPr>
          <w:p w14:paraId="648CE3EA" w14:textId="65E1436E" w:rsidR="00B3022C" w:rsidRPr="00BF70A4" w:rsidRDefault="00AE201B">
            <w:pPr>
              <w:jc w:val="center"/>
            </w:pPr>
            <w:r w:rsidRPr="00BF70A4">
              <w:t>-</w:t>
            </w:r>
          </w:p>
        </w:tc>
      </w:tr>
      <w:tr w:rsidR="00B3022C" w:rsidRPr="00BF70A4" w14:paraId="0A2F5EE1" w14:textId="77777777" w:rsidTr="0035108B">
        <w:trPr>
          <w:jc w:val="center"/>
        </w:trPr>
        <w:tc>
          <w:tcPr>
            <w:tcW w:w="2577" w:type="pct"/>
            <w:tcBorders>
              <w:top w:val="single" w:sz="4" w:space="0" w:color="000000" w:themeColor="text1"/>
              <w:left w:val="single" w:sz="12" w:space="0" w:color="auto"/>
              <w:bottom w:val="single" w:sz="4" w:space="0" w:color="000000" w:themeColor="text1"/>
              <w:right w:val="single" w:sz="12" w:space="0" w:color="auto"/>
            </w:tcBorders>
            <w:shd w:val="clear" w:color="auto" w:fill="F2F2F2" w:themeFill="background1" w:themeFillShade="F2"/>
            <w:vAlign w:val="center"/>
            <w:hideMark/>
          </w:tcPr>
          <w:p w14:paraId="7057BC05" w14:textId="77777777" w:rsidR="00B3022C" w:rsidRPr="00BF70A4" w:rsidRDefault="00B3022C">
            <w:pPr>
              <w:rPr>
                <w:b/>
              </w:rPr>
            </w:pPr>
            <w:r w:rsidRPr="00BF70A4">
              <w:rPr>
                <w:b/>
              </w:rPr>
              <w:t>Stress-Cycle Factor for Pitting</w:t>
            </w:r>
          </w:p>
        </w:tc>
        <w:tc>
          <w:tcPr>
            <w:tcW w:w="807" w:type="pct"/>
            <w:tcBorders>
              <w:top w:val="single" w:sz="4" w:space="0" w:color="000000" w:themeColor="text1"/>
              <w:left w:val="single" w:sz="12" w:space="0" w:color="auto"/>
              <w:bottom w:val="single" w:sz="4" w:space="0" w:color="000000" w:themeColor="text1"/>
              <w:right w:val="single" w:sz="12" w:space="0" w:color="auto"/>
            </w:tcBorders>
            <w:vAlign w:val="center"/>
          </w:tcPr>
          <w:p w14:paraId="70D50858" w14:textId="7BFB9B64" w:rsidR="00B3022C" w:rsidRPr="00BF70A4" w:rsidRDefault="00E723F7">
            <w:pPr>
              <w:jc w:val="center"/>
            </w:pPr>
            <w:r w:rsidRPr="00BF70A4">
              <w:t>0.52</w:t>
            </w:r>
          </w:p>
        </w:tc>
        <w:tc>
          <w:tcPr>
            <w:tcW w:w="844" w:type="pct"/>
            <w:tcBorders>
              <w:top w:val="single" w:sz="4" w:space="0" w:color="000000" w:themeColor="text1"/>
              <w:left w:val="single" w:sz="12" w:space="0" w:color="auto"/>
              <w:bottom w:val="single" w:sz="4" w:space="0" w:color="000000" w:themeColor="text1"/>
              <w:right w:val="single" w:sz="12" w:space="0" w:color="auto"/>
            </w:tcBorders>
            <w:vAlign w:val="center"/>
          </w:tcPr>
          <w:p w14:paraId="37AE13FA" w14:textId="1BCAF34D" w:rsidR="00B3022C" w:rsidRPr="00BF70A4" w:rsidRDefault="00BA12C2">
            <w:pPr>
              <w:jc w:val="center"/>
            </w:pPr>
            <w:r w:rsidRPr="00BF70A4">
              <w:t>0.49</w:t>
            </w:r>
          </w:p>
        </w:tc>
        <w:tc>
          <w:tcPr>
            <w:tcW w:w="772" w:type="pct"/>
            <w:tcBorders>
              <w:top w:val="single" w:sz="4" w:space="0" w:color="000000" w:themeColor="text1"/>
              <w:left w:val="single" w:sz="12" w:space="0" w:color="auto"/>
              <w:bottom w:val="single" w:sz="4" w:space="0" w:color="000000" w:themeColor="text1"/>
              <w:right w:val="single" w:sz="12" w:space="0" w:color="auto"/>
            </w:tcBorders>
            <w:vAlign w:val="center"/>
          </w:tcPr>
          <w:p w14:paraId="0D72DA5A" w14:textId="0DE4C5AE" w:rsidR="00B3022C" w:rsidRPr="00BF70A4" w:rsidRDefault="00AE201B">
            <w:pPr>
              <w:jc w:val="center"/>
            </w:pPr>
            <w:r w:rsidRPr="00BF70A4">
              <w:t>-</w:t>
            </w:r>
          </w:p>
        </w:tc>
      </w:tr>
      <w:tr w:rsidR="00B3022C" w:rsidRPr="00BF70A4" w14:paraId="4B49169C" w14:textId="77777777" w:rsidTr="0035108B">
        <w:trPr>
          <w:jc w:val="center"/>
        </w:trPr>
        <w:tc>
          <w:tcPr>
            <w:tcW w:w="2577" w:type="pct"/>
            <w:tcBorders>
              <w:top w:val="single" w:sz="4" w:space="0" w:color="000000" w:themeColor="text1"/>
              <w:left w:val="single" w:sz="12" w:space="0" w:color="auto"/>
              <w:bottom w:val="single" w:sz="4" w:space="0" w:color="000000" w:themeColor="text1"/>
              <w:right w:val="single" w:sz="12" w:space="0" w:color="auto"/>
            </w:tcBorders>
            <w:shd w:val="clear" w:color="auto" w:fill="F2F2F2" w:themeFill="background1" w:themeFillShade="F2"/>
            <w:vAlign w:val="center"/>
            <w:hideMark/>
          </w:tcPr>
          <w:p w14:paraId="56578958" w14:textId="77777777" w:rsidR="00B3022C" w:rsidRPr="00BF70A4" w:rsidRDefault="00B3022C">
            <w:pPr>
              <w:rPr>
                <w:b/>
              </w:rPr>
            </w:pPr>
            <w:r w:rsidRPr="00BF70A4">
              <w:rPr>
                <w:b/>
              </w:rPr>
              <w:t>Number of Load Cycles</w:t>
            </w:r>
          </w:p>
        </w:tc>
        <w:tc>
          <w:tcPr>
            <w:tcW w:w="807" w:type="pct"/>
            <w:tcBorders>
              <w:top w:val="single" w:sz="4" w:space="0" w:color="000000" w:themeColor="text1"/>
              <w:left w:val="single" w:sz="12" w:space="0" w:color="auto"/>
              <w:bottom w:val="single" w:sz="4" w:space="0" w:color="000000" w:themeColor="text1"/>
              <w:right w:val="single" w:sz="12" w:space="0" w:color="auto"/>
            </w:tcBorders>
            <w:vAlign w:val="center"/>
          </w:tcPr>
          <w:p w14:paraId="773CEA3A" w14:textId="6FFEBBC8" w:rsidR="00B3022C" w:rsidRPr="00BF70A4" w:rsidRDefault="00052366">
            <w:pPr>
              <w:jc w:val="center"/>
            </w:pPr>
            <m:oMathPara>
              <m:oMath>
                <m:r>
                  <w:rPr>
                    <w:rFonts w:ascii="Cambria Math" w:hAnsi="Cambria Math"/>
                  </w:rPr>
                  <m:t>1.31</m:t>
                </m:r>
                <m:sSup>
                  <m:sSupPr>
                    <m:ctrlPr>
                      <w:rPr>
                        <w:rFonts w:ascii="Cambria Math" w:hAnsi="Cambria Math"/>
                        <w:i/>
                      </w:rPr>
                    </m:ctrlPr>
                  </m:sSupPr>
                  <m:e>
                    <m:r>
                      <w:rPr>
                        <w:rFonts w:ascii="Cambria Math" w:hAnsi="Cambria Math"/>
                      </w:rPr>
                      <m:t>e</m:t>
                    </m:r>
                  </m:e>
                  <m:sup>
                    <m:r>
                      <w:rPr>
                        <w:rFonts w:ascii="Cambria Math" w:hAnsi="Cambria Math"/>
                      </w:rPr>
                      <m:t>8</m:t>
                    </m:r>
                  </m:sup>
                </m:sSup>
              </m:oMath>
            </m:oMathPara>
          </w:p>
        </w:tc>
        <w:tc>
          <w:tcPr>
            <w:tcW w:w="844" w:type="pct"/>
            <w:tcBorders>
              <w:top w:val="single" w:sz="4" w:space="0" w:color="000000" w:themeColor="text1"/>
              <w:left w:val="single" w:sz="12" w:space="0" w:color="auto"/>
              <w:bottom w:val="single" w:sz="4" w:space="0" w:color="000000" w:themeColor="text1"/>
              <w:right w:val="single" w:sz="12" w:space="0" w:color="auto"/>
            </w:tcBorders>
            <w:vAlign w:val="center"/>
          </w:tcPr>
          <w:p w14:paraId="76F2BD89" w14:textId="4AFB7CA3" w:rsidR="00B3022C" w:rsidRPr="00BF70A4" w:rsidRDefault="00052366">
            <w:pPr>
              <w:jc w:val="center"/>
            </w:pPr>
            <m:oMathPara>
              <m:oMath>
                <m:r>
                  <w:rPr>
                    <w:rFonts w:ascii="Cambria Math" w:hAnsi="Cambria Math"/>
                  </w:rPr>
                  <m:t>3.28</m:t>
                </m:r>
                <m:sSup>
                  <m:sSupPr>
                    <m:ctrlPr>
                      <w:rPr>
                        <w:rFonts w:ascii="Cambria Math" w:hAnsi="Cambria Math"/>
                        <w:i/>
                      </w:rPr>
                    </m:ctrlPr>
                  </m:sSupPr>
                  <m:e>
                    <m:r>
                      <w:rPr>
                        <w:rFonts w:ascii="Cambria Math" w:hAnsi="Cambria Math"/>
                      </w:rPr>
                      <m:t>e</m:t>
                    </m:r>
                  </m:e>
                  <m:sup>
                    <m:r>
                      <w:rPr>
                        <w:rFonts w:ascii="Cambria Math" w:hAnsi="Cambria Math"/>
                      </w:rPr>
                      <m:t>8</m:t>
                    </m:r>
                  </m:sup>
                </m:sSup>
              </m:oMath>
            </m:oMathPara>
          </w:p>
        </w:tc>
        <w:tc>
          <w:tcPr>
            <w:tcW w:w="772" w:type="pct"/>
            <w:tcBorders>
              <w:top w:val="single" w:sz="4" w:space="0" w:color="000000" w:themeColor="text1"/>
              <w:left w:val="single" w:sz="12" w:space="0" w:color="auto"/>
              <w:bottom w:val="single" w:sz="4" w:space="0" w:color="000000" w:themeColor="text1"/>
              <w:right w:val="single" w:sz="12" w:space="0" w:color="auto"/>
            </w:tcBorders>
            <w:vAlign w:val="center"/>
          </w:tcPr>
          <w:p w14:paraId="194D7332" w14:textId="0FEB9C7B" w:rsidR="00B3022C" w:rsidRPr="00BF70A4" w:rsidRDefault="006A614A">
            <w:pPr>
              <w:jc w:val="center"/>
            </w:pPr>
            <w:r w:rsidRPr="00BF70A4">
              <w:t>-</w:t>
            </w:r>
          </w:p>
        </w:tc>
      </w:tr>
      <w:tr w:rsidR="00B3022C" w:rsidRPr="00BF70A4" w14:paraId="79DC9AEA" w14:textId="77777777" w:rsidTr="0035108B">
        <w:trPr>
          <w:jc w:val="center"/>
        </w:trPr>
        <w:tc>
          <w:tcPr>
            <w:tcW w:w="2577" w:type="pct"/>
            <w:tcBorders>
              <w:top w:val="single" w:sz="4" w:space="0" w:color="000000" w:themeColor="text1"/>
              <w:left w:val="single" w:sz="12" w:space="0" w:color="auto"/>
              <w:bottom w:val="single" w:sz="4" w:space="0" w:color="000000" w:themeColor="text1"/>
              <w:right w:val="single" w:sz="12" w:space="0" w:color="auto"/>
            </w:tcBorders>
            <w:shd w:val="clear" w:color="auto" w:fill="F2F2F2" w:themeFill="background1" w:themeFillShade="F2"/>
            <w:vAlign w:val="center"/>
            <w:hideMark/>
          </w:tcPr>
          <w:p w14:paraId="4DF54985" w14:textId="77777777" w:rsidR="00B3022C" w:rsidRPr="00BF70A4" w:rsidRDefault="00B3022C">
            <w:pPr>
              <w:rPr>
                <w:b/>
              </w:rPr>
            </w:pPr>
            <w:r w:rsidRPr="00BF70A4">
              <w:rPr>
                <w:b/>
              </w:rPr>
              <w:t>Stress cycle factor for bending</w:t>
            </w:r>
          </w:p>
        </w:tc>
        <w:tc>
          <w:tcPr>
            <w:tcW w:w="807" w:type="pct"/>
            <w:tcBorders>
              <w:top w:val="single" w:sz="4" w:space="0" w:color="000000" w:themeColor="text1"/>
              <w:left w:val="single" w:sz="12" w:space="0" w:color="auto"/>
              <w:bottom w:val="single" w:sz="4" w:space="0" w:color="000000" w:themeColor="text1"/>
              <w:right w:val="single" w:sz="12" w:space="0" w:color="auto"/>
            </w:tcBorders>
            <w:vAlign w:val="center"/>
          </w:tcPr>
          <w:p w14:paraId="56124DE7" w14:textId="6EB44C37" w:rsidR="00B3022C" w:rsidRPr="00BF70A4" w:rsidRDefault="00E70175">
            <w:pPr>
              <w:jc w:val="center"/>
            </w:pPr>
            <w:r w:rsidRPr="00BF70A4">
              <w:t>0.7</w:t>
            </w:r>
          </w:p>
        </w:tc>
        <w:tc>
          <w:tcPr>
            <w:tcW w:w="844" w:type="pct"/>
            <w:tcBorders>
              <w:top w:val="single" w:sz="4" w:space="0" w:color="000000" w:themeColor="text1"/>
              <w:left w:val="single" w:sz="12" w:space="0" w:color="auto"/>
              <w:bottom w:val="single" w:sz="4" w:space="0" w:color="000000" w:themeColor="text1"/>
              <w:right w:val="single" w:sz="12" w:space="0" w:color="auto"/>
            </w:tcBorders>
            <w:vAlign w:val="center"/>
          </w:tcPr>
          <w:p w14:paraId="174387EA" w14:textId="02AD3388" w:rsidR="00B3022C" w:rsidRPr="00BF70A4" w:rsidRDefault="00FC3F8C">
            <w:pPr>
              <w:jc w:val="center"/>
            </w:pPr>
            <w:r w:rsidRPr="00BF70A4">
              <w:t>0.637</w:t>
            </w:r>
          </w:p>
        </w:tc>
        <w:tc>
          <w:tcPr>
            <w:tcW w:w="772" w:type="pct"/>
            <w:tcBorders>
              <w:top w:val="single" w:sz="4" w:space="0" w:color="000000" w:themeColor="text1"/>
              <w:left w:val="single" w:sz="12" w:space="0" w:color="auto"/>
              <w:bottom w:val="single" w:sz="4" w:space="0" w:color="000000" w:themeColor="text1"/>
              <w:right w:val="single" w:sz="12" w:space="0" w:color="auto"/>
            </w:tcBorders>
            <w:vAlign w:val="center"/>
          </w:tcPr>
          <w:p w14:paraId="36E492B2" w14:textId="5CDEE0E4" w:rsidR="00B3022C" w:rsidRPr="00BF70A4" w:rsidRDefault="006A614A">
            <w:pPr>
              <w:jc w:val="center"/>
            </w:pPr>
            <w:r w:rsidRPr="00BF70A4">
              <w:t>-</w:t>
            </w:r>
          </w:p>
        </w:tc>
      </w:tr>
      <w:tr w:rsidR="00B3022C" w:rsidRPr="00BF70A4" w14:paraId="1A7DF0D3" w14:textId="77777777" w:rsidTr="0035108B">
        <w:trPr>
          <w:jc w:val="center"/>
        </w:trPr>
        <w:tc>
          <w:tcPr>
            <w:tcW w:w="2577" w:type="pct"/>
            <w:tcBorders>
              <w:top w:val="single" w:sz="4" w:space="0" w:color="000000" w:themeColor="text1"/>
              <w:left w:val="single" w:sz="12" w:space="0" w:color="auto"/>
              <w:bottom w:val="single" w:sz="4" w:space="0" w:color="000000" w:themeColor="text1"/>
              <w:right w:val="single" w:sz="12" w:space="0" w:color="auto"/>
            </w:tcBorders>
            <w:shd w:val="clear" w:color="auto" w:fill="F2F2F2" w:themeFill="background1" w:themeFillShade="F2"/>
            <w:vAlign w:val="center"/>
            <w:hideMark/>
          </w:tcPr>
          <w:p w14:paraId="1F300490" w14:textId="77777777" w:rsidR="00B3022C" w:rsidRPr="00BF70A4" w:rsidRDefault="00B3022C">
            <w:pPr>
              <w:rPr>
                <w:b/>
              </w:rPr>
            </w:pPr>
            <w:r w:rsidRPr="00BF70A4">
              <w:rPr>
                <w:b/>
              </w:rPr>
              <w:t>Reliability Factor</w:t>
            </w:r>
          </w:p>
        </w:tc>
        <w:tc>
          <w:tcPr>
            <w:tcW w:w="807" w:type="pct"/>
            <w:tcBorders>
              <w:top w:val="single" w:sz="4" w:space="0" w:color="000000" w:themeColor="text1"/>
              <w:left w:val="single" w:sz="12" w:space="0" w:color="auto"/>
              <w:bottom w:val="single" w:sz="4" w:space="0" w:color="000000" w:themeColor="text1"/>
              <w:right w:val="single" w:sz="12" w:space="0" w:color="auto"/>
            </w:tcBorders>
            <w:vAlign w:val="center"/>
          </w:tcPr>
          <w:p w14:paraId="102BBE0A" w14:textId="031C94A1" w:rsidR="00B3022C" w:rsidRPr="00BF70A4" w:rsidRDefault="00E82296">
            <w:pPr>
              <w:jc w:val="center"/>
            </w:pPr>
            <w:r w:rsidRPr="00BF70A4">
              <w:t>1</w:t>
            </w:r>
          </w:p>
        </w:tc>
        <w:tc>
          <w:tcPr>
            <w:tcW w:w="844" w:type="pct"/>
            <w:tcBorders>
              <w:top w:val="single" w:sz="4" w:space="0" w:color="000000" w:themeColor="text1"/>
              <w:left w:val="single" w:sz="12" w:space="0" w:color="auto"/>
              <w:bottom w:val="single" w:sz="4" w:space="0" w:color="000000" w:themeColor="text1"/>
              <w:right w:val="single" w:sz="12" w:space="0" w:color="auto"/>
            </w:tcBorders>
            <w:vAlign w:val="center"/>
          </w:tcPr>
          <w:p w14:paraId="7926422C" w14:textId="7A7E99AF" w:rsidR="00B3022C" w:rsidRPr="00BF70A4" w:rsidRDefault="00E82296">
            <w:pPr>
              <w:jc w:val="center"/>
            </w:pPr>
            <w:r w:rsidRPr="00BF70A4">
              <w:t>1</w:t>
            </w:r>
          </w:p>
        </w:tc>
        <w:tc>
          <w:tcPr>
            <w:tcW w:w="772" w:type="pct"/>
            <w:tcBorders>
              <w:top w:val="single" w:sz="4" w:space="0" w:color="000000" w:themeColor="text1"/>
              <w:left w:val="single" w:sz="12" w:space="0" w:color="auto"/>
              <w:bottom w:val="single" w:sz="4" w:space="0" w:color="000000" w:themeColor="text1"/>
              <w:right w:val="single" w:sz="12" w:space="0" w:color="auto"/>
            </w:tcBorders>
            <w:vAlign w:val="center"/>
          </w:tcPr>
          <w:p w14:paraId="405F138D" w14:textId="6D666C3C" w:rsidR="00B3022C" w:rsidRPr="00BF70A4" w:rsidRDefault="006A614A">
            <w:pPr>
              <w:jc w:val="center"/>
            </w:pPr>
            <w:r w:rsidRPr="00BF70A4">
              <w:t>-</w:t>
            </w:r>
          </w:p>
        </w:tc>
      </w:tr>
      <w:tr w:rsidR="00B3022C" w:rsidRPr="00BF70A4" w14:paraId="3CCFF053" w14:textId="77777777" w:rsidTr="0035108B">
        <w:trPr>
          <w:jc w:val="center"/>
        </w:trPr>
        <w:tc>
          <w:tcPr>
            <w:tcW w:w="2577" w:type="pct"/>
            <w:tcBorders>
              <w:top w:val="single" w:sz="4" w:space="0" w:color="000000" w:themeColor="text1"/>
              <w:left w:val="single" w:sz="12" w:space="0" w:color="auto"/>
              <w:bottom w:val="single" w:sz="12" w:space="0" w:color="auto"/>
              <w:right w:val="single" w:sz="12" w:space="0" w:color="auto"/>
            </w:tcBorders>
            <w:shd w:val="clear" w:color="auto" w:fill="F2F2F2" w:themeFill="background1" w:themeFillShade="F2"/>
            <w:vAlign w:val="center"/>
            <w:hideMark/>
          </w:tcPr>
          <w:p w14:paraId="6C8C9801" w14:textId="77777777" w:rsidR="00B3022C" w:rsidRPr="00BF70A4" w:rsidRDefault="00B3022C">
            <w:pPr>
              <w:rPr>
                <w:b/>
              </w:rPr>
            </w:pPr>
            <w:r w:rsidRPr="00BF70A4">
              <w:rPr>
                <w:b/>
              </w:rPr>
              <w:t>Temperature Factor</w:t>
            </w:r>
          </w:p>
        </w:tc>
        <w:tc>
          <w:tcPr>
            <w:tcW w:w="807" w:type="pct"/>
            <w:tcBorders>
              <w:top w:val="single" w:sz="4" w:space="0" w:color="000000" w:themeColor="text1"/>
              <w:left w:val="single" w:sz="12" w:space="0" w:color="auto"/>
              <w:bottom w:val="single" w:sz="12" w:space="0" w:color="auto"/>
              <w:right w:val="single" w:sz="12" w:space="0" w:color="auto"/>
            </w:tcBorders>
            <w:vAlign w:val="center"/>
          </w:tcPr>
          <w:p w14:paraId="68B057E5" w14:textId="3637FA55" w:rsidR="00B3022C" w:rsidRPr="00BF70A4" w:rsidRDefault="00E34FA2">
            <w:pPr>
              <w:jc w:val="center"/>
            </w:pPr>
            <w:r w:rsidRPr="00BF70A4">
              <w:t>1</w:t>
            </w:r>
          </w:p>
        </w:tc>
        <w:tc>
          <w:tcPr>
            <w:tcW w:w="844" w:type="pct"/>
            <w:tcBorders>
              <w:top w:val="single" w:sz="4" w:space="0" w:color="000000" w:themeColor="text1"/>
              <w:left w:val="single" w:sz="12" w:space="0" w:color="auto"/>
              <w:bottom w:val="single" w:sz="12" w:space="0" w:color="auto"/>
              <w:right w:val="single" w:sz="12" w:space="0" w:color="auto"/>
            </w:tcBorders>
            <w:vAlign w:val="center"/>
          </w:tcPr>
          <w:p w14:paraId="5028DE02" w14:textId="1C8B631A" w:rsidR="00B3022C" w:rsidRPr="00BF70A4" w:rsidRDefault="00E34FA2">
            <w:pPr>
              <w:jc w:val="center"/>
            </w:pPr>
            <w:r w:rsidRPr="00BF70A4">
              <w:t>1</w:t>
            </w:r>
          </w:p>
        </w:tc>
        <w:tc>
          <w:tcPr>
            <w:tcW w:w="772" w:type="pct"/>
            <w:tcBorders>
              <w:top w:val="single" w:sz="4" w:space="0" w:color="000000" w:themeColor="text1"/>
              <w:left w:val="single" w:sz="12" w:space="0" w:color="auto"/>
              <w:bottom w:val="single" w:sz="12" w:space="0" w:color="auto"/>
              <w:right w:val="single" w:sz="12" w:space="0" w:color="auto"/>
            </w:tcBorders>
            <w:vAlign w:val="center"/>
          </w:tcPr>
          <w:p w14:paraId="25CCCC8C" w14:textId="0D5318BC" w:rsidR="00B3022C" w:rsidRPr="00BF70A4" w:rsidRDefault="006A614A">
            <w:pPr>
              <w:jc w:val="center"/>
            </w:pPr>
            <w:r w:rsidRPr="00BF70A4">
              <w:t>-</w:t>
            </w:r>
          </w:p>
        </w:tc>
      </w:tr>
    </w:tbl>
    <w:p w14:paraId="10437559" w14:textId="77777777" w:rsidR="00B3022C" w:rsidRPr="00BF70A4" w:rsidRDefault="00B3022C" w:rsidP="00B3022C">
      <w:pPr>
        <w:pStyle w:val="Heading2"/>
        <w:spacing w:before="120"/>
        <w:ind w:left="578" w:hanging="578"/>
        <w:rPr>
          <w:rFonts w:ascii="Times New Roman" w:hAnsi="Times New Roman" w:cs="Times New Roman"/>
          <w:sz w:val="24"/>
          <w:szCs w:val="24"/>
        </w:rPr>
      </w:pPr>
      <w:bookmarkStart w:id="23" w:name="_Toc444222269"/>
      <w:bookmarkStart w:id="24" w:name="_Toc67264842"/>
      <w:r w:rsidRPr="00BF70A4">
        <w:rPr>
          <w:rFonts w:ascii="Times New Roman" w:hAnsi="Times New Roman" w:cs="Times New Roman"/>
          <w:sz w:val="24"/>
          <w:szCs w:val="24"/>
        </w:rPr>
        <w:t>Phase 2 Section 2 - Bending/Contact Strength, Stress and Safety Factor</w:t>
      </w:r>
      <w:bookmarkEnd w:id="23"/>
      <w:bookmarkEnd w:id="24"/>
    </w:p>
    <w:tbl>
      <w:tblPr>
        <w:tblStyle w:val="TableGrid"/>
        <w:tblW w:w="2971" w:type="pct"/>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ook w:val="04A0" w:firstRow="1" w:lastRow="0" w:firstColumn="1" w:lastColumn="0" w:noHBand="0" w:noVBand="1"/>
      </w:tblPr>
      <w:tblGrid>
        <w:gridCol w:w="2905"/>
        <w:gridCol w:w="961"/>
        <w:gridCol w:w="915"/>
        <w:gridCol w:w="763"/>
      </w:tblGrid>
      <w:tr w:rsidR="00B3022C" w:rsidRPr="00BF70A4" w14:paraId="32C3797F" w14:textId="77777777" w:rsidTr="007F0F96">
        <w:trPr>
          <w:jc w:val="center"/>
        </w:trPr>
        <w:tc>
          <w:tcPr>
            <w:tcW w:w="2620" w:type="pct"/>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hideMark/>
          </w:tcPr>
          <w:p w14:paraId="06F99EF8" w14:textId="77777777" w:rsidR="00B3022C" w:rsidRPr="00BF70A4" w:rsidRDefault="00B3022C">
            <w:pPr>
              <w:rPr>
                <w:b/>
                <w:sz w:val="22"/>
                <w:szCs w:val="22"/>
              </w:rPr>
            </w:pPr>
            <w:r w:rsidRPr="00BF70A4">
              <w:rPr>
                <w:b/>
              </w:rPr>
              <w:t>Parameter</w:t>
            </w:r>
          </w:p>
        </w:tc>
        <w:tc>
          <w:tcPr>
            <w:tcW w:w="867" w:type="pct"/>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hideMark/>
          </w:tcPr>
          <w:p w14:paraId="31543615" w14:textId="77777777" w:rsidR="00B3022C" w:rsidRPr="00BF70A4" w:rsidRDefault="00B3022C">
            <w:pPr>
              <w:jc w:val="center"/>
              <w:rPr>
                <w:b/>
              </w:rPr>
            </w:pPr>
            <w:r w:rsidRPr="00BF70A4">
              <w:rPr>
                <w:b/>
              </w:rPr>
              <w:t>Pinion 1</w:t>
            </w:r>
          </w:p>
        </w:tc>
        <w:tc>
          <w:tcPr>
            <w:tcW w:w="825" w:type="pct"/>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hideMark/>
          </w:tcPr>
          <w:p w14:paraId="06ABA0FE" w14:textId="77777777" w:rsidR="00B3022C" w:rsidRPr="00BF70A4" w:rsidRDefault="00B3022C">
            <w:pPr>
              <w:jc w:val="center"/>
              <w:rPr>
                <w:b/>
              </w:rPr>
            </w:pPr>
            <w:r w:rsidRPr="00BF70A4">
              <w:rPr>
                <w:b/>
              </w:rPr>
              <w:t>Gear 1</w:t>
            </w:r>
          </w:p>
        </w:tc>
        <w:tc>
          <w:tcPr>
            <w:tcW w:w="688" w:type="pct"/>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hideMark/>
          </w:tcPr>
          <w:p w14:paraId="5DEEF1EA" w14:textId="77777777" w:rsidR="00B3022C" w:rsidRPr="00BF70A4" w:rsidRDefault="00B3022C">
            <w:pPr>
              <w:jc w:val="center"/>
              <w:rPr>
                <w:b/>
              </w:rPr>
            </w:pPr>
            <w:r w:rsidRPr="00BF70A4">
              <w:rPr>
                <w:b/>
              </w:rPr>
              <w:t>Units</w:t>
            </w:r>
          </w:p>
        </w:tc>
      </w:tr>
      <w:tr w:rsidR="00B3022C" w:rsidRPr="00BF70A4" w14:paraId="2471692F" w14:textId="77777777" w:rsidTr="007F0F96">
        <w:trPr>
          <w:jc w:val="center"/>
        </w:trPr>
        <w:tc>
          <w:tcPr>
            <w:tcW w:w="2620" w:type="pct"/>
            <w:tcBorders>
              <w:top w:val="single" w:sz="12" w:space="0" w:color="auto"/>
              <w:left w:val="single" w:sz="12" w:space="0" w:color="auto"/>
              <w:bottom w:val="single" w:sz="4" w:space="0" w:color="000000" w:themeColor="text1"/>
              <w:right w:val="single" w:sz="12" w:space="0" w:color="auto"/>
            </w:tcBorders>
            <w:shd w:val="clear" w:color="auto" w:fill="F2F2F2" w:themeFill="background1" w:themeFillShade="F2"/>
            <w:vAlign w:val="center"/>
            <w:hideMark/>
          </w:tcPr>
          <w:p w14:paraId="1018DA20" w14:textId="77777777" w:rsidR="00B3022C" w:rsidRPr="00BF70A4" w:rsidRDefault="00B3022C">
            <w:pPr>
              <w:rPr>
                <w:b/>
              </w:rPr>
            </w:pPr>
            <w:r w:rsidRPr="00BF70A4">
              <w:rPr>
                <w:b/>
              </w:rPr>
              <w:t>Corrected Bending Strength</w:t>
            </w:r>
          </w:p>
        </w:tc>
        <w:tc>
          <w:tcPr>
            <w:tcW w:w="867" w:type="pct"/>
            <w:tcBorders>
              <w:top w:val="single" w:sz="12" w:space="0" w:color="auto"/>
              <w:left w:val="single" w:sz="12" w:space="0" w:color="auto"/>
              <w:bottom w:val="single" w:sz="4" w:space="0" w:color="000000" w:themeColor="text1"/>
              <w:right w:val="single" w:sz="12" w:space="0" w:color="auto"/>
            </w:tcBorders>
            <w:vAlign w:val="center"/>
          </w:tcPr>
          <w:p w14:paraId="2474C110" w14:textId="3BACD653" w:rsidR="00B3022C" w:rsidRPr="00BF70A4" w:rsidRDefault="00E76D6C">
            <w:pPr>
              <w:jc w:val="center"/>
            </w:pPr>
            <w:r w:rsidRPr="00BF70A4">
              <w:t>155.2</w:t>
            </w:r>
          </w:p>
        </w:tc>
        <w:tc>
          <w:tcPr>
            <w:tcW w:w="825" w:type="pct"/>
            <w:tcBorders>
              <w:top w:val="single" w:sz="12" w:space="0" w:color="auto"/>
              <w:left w:val="single" w:sz="12" w:space="0" w:color="auto"/>
              <w:bottom w:val="single" w:sz="4" w:space="0" w:color="000000" w:themeColor="text1"/>
              <w:right w:val="single" w:sz="12" w:space="0" w:color="auto"/>
            </w:tcBorders>
            <w:vAlign w:val="center"/>
          </w:tcPr>
          <w:p w14:paraId="2E1F4892" w14:textId="7F0ECFAD" w:rsidR="00B3022C" w:rsidRPr="00BF70A4" w:rsidRDefault="003A1E70">
            <w:pPr>
              <w:jc w:val="center"/>
            </w:pPr>
            <w:r w:rsidRPr="00BF70A4">
              <w:t>141</w:t>
            </w:r>
            <w:r w:rsidR="00594E7E" w:rsidRPr="00BF70A4">
              <w:t>.03</w:t>
            </w:r>
          </w:p>
        </w:tc>
        <w:tc>
          <w:tcPr>
            <w:tcW w:w="688" w:type="pct"/>
            <w:tcBorders>
              <w:top w:val="single" w:sz="12" w:space="0" w:color="auto"/>
              <w:left w:val="single" w:sz="12" w:space="0" w:color="auto"/>
              <w:bottom w:val="single" w:sz="4" w:space="0" w:color="000000" w:themeColor="text1"/>
              <w:right w:val="single" w:sz="12" w:space="0" w:color="auto"/>
            </w:tcBorders>
            <w:vAlign w:val="center"/>
          </w:tcPr>
          <w:p w14:paraId="2F9C90F2" w14:textId="214DF628" w:rsidR="00B3022C" w:rsidRPr="00BF70A4" w:rsidRDefault="000D2E8D">
            <w:pPr>
              <w:jc w:val="center"/>
            </w:pPr>
            <w:r w:rsidRPr="00BF70A4">
              <w:t>MPa</w:t>
            </w:r>
          </w:p>
        </w:tc>
      </w:tr>
      <w:tr w:rsidR="00B3022C" w:rsidRPr="00BF70A4" w14:paraId="4856CAEA" w14:textId="77777777" w:rsidTr="007F0F96">
        <w:trPr>
          <w:jc w:val="center"/>
        </w:trPr>
        <w:tc>
          <w:tcPr>
            <w:tcW w:w="2620" w:type="pct"/>
            <w:tcBorders>
              <w:top w:val="single" w:sz="4" w:space="0" w:color="000000" w:themeColor="text1"/>
              <w:left w:val="single" w:sz="12" w:space="0" w:color="auto"/>
              <w:bottom w:val="single" w:sz="4" w:space="0" w:color="000000" w:themeColor="text1"/>
              <w:right w:val="single" w:sz="12" w:space="0" w:color="auto"/>
            </w:tcBorders>
            <w:shd w:val="clear" w:color="auto" w:fill="F2F2F2" w:themeFill="background1" w:themeFillShade="F2"/>
            <w:vAlign w:val="center"/>
            <w:hideMark/>
          </w:tcPr>
          <w:p w14:paraId="2DDCFEAD" w14:textId="77777777" w:rsidR="00B3022C" w:rsidRPr="00BF70A4" w:rsidRDefault="00B3022C">
            <w:pPr>
              <w:rPr>
                <w:b/>
              </w:rPr>
            </w:pPr>
            <w:r w:rsidRPr="00BF70A4">
              <w:rPr>
                <w:b/>
              </w:rPr>
              <w:t>Corrected Contact Strength</w:t>
            </w:r>
          </w:p>
        </w:tc>
        <w:tc>
          <w:tcPr>
            <w:tcW w:w="867" w:type="pct"/>
            <w:tcBorders>
              <w:top w:val="single" w:sz="4" w:space="0" w:color="000000" w:themeColor="text1"/>
              <w:left w:val="single" w:sz="12" w:space="0" w:color="auto"/>
              <w:bottom w:val="single" w:sz="4" w:space="0" w:color="000000" w:themeColor="text1"/>
              <w:right w:val="single" w:sz="12" w:space="0" w:color="auto"/>
            </w:tcBorders>
            <w:vAlign w:val="center"/>
          </w:tcPr>
          <w:p w14:paraId="1222FB15" w14:textId="7FCA5708" w:rsidR="00B3022C" w:rsidRPr="00BF70A4" w:rsidRDefault="001F42A5">
            <w:pPr>
              <w:jc w:val="center"/>
            </w:pPr>
            <w:r w:rsidRPr="00BF70A4">
              <w:t>388.57</w:t>
            </w:r>
          </w:p>
        </w:tc>
        <w:tc>
          <w:tcPr>
            <w:tcW w:w="825" w:type="pct"/>
            <w:tcBorders>
              <w:top w:val="single" w:sz="4" w:space="0" w:color="000000" w:themeColor="text1"/>
              <w:left w:val="single" w:sz="12" w:space="0" w:color="auto"/>
              <w:bottom w:val="single" w:sz="4" w:space="0" w:color="000000" w:themeColor="text1"/>
              <w:right w:val="single" w:sz="12" w:space="0" w:color="auto"/>
            </w:tcBorders>
            <w:vAlign w:val="center"/>
          </w:tcPr>
          <w:p w14:paraId="63070C00" w14:textId="5A55C50B" w:rsidR="00B3022C" w:rsidRPr="00BF70A4" w:rsidRDefault="00057437">
            <w:pPr>
              <w:jc w:val="center"/>
            </w:pPr>
            <w:r w:rsidRPr="00BF70A4">
              <w:t>369</w:t>
            </w:r>
            <w:r w:rsidR="00E340C2" w:rsidRPr="00BF70A4">
              <w:t>.14</w:t>
            </w:r>
          </w:p>
        </w:tc>
        <w:tc>
          <w:tcPr>
            <w:tcW w:w="688" w:type="pct"/>
            <w:tcBorders>
              <w:top w:val="single" w:sz="4" w:space="0" w:color="000000" w:themeColor="text1"/>
              <w:left w:val="single" w:sz="12" w:space="0" w:color="auto"/>
              <w:bottom w:val="single" w:sz="4" w:space="0" w:color="000000" w:themeColor="text1"/>
              <w:right w:val="single" w:sz="12" w:space="0" w:color="auto"/>
            </w:tcBorders>
            <w:vAlign w:val="center"/>
          </w:tcPr>
          <w:p w14:paraId="46F1E123" w14:textId="1C71D4E5" w:rsidR="00B3022C" w:rsidRPr="00BF70A4" w:rsidRDefault="000D2E8D">
            <w:pPr>
              <w:jc w:val="center"/>
            </w:pPr>
            <w:r w:rsidRPr="00BF70A4">
              <w:t>MPa</w:t>
            </w:r>
          </w:p>
        </w:tc>
      </w:tr>
      <w:tr w:rsidR="00B3022C" w:rsidRPr="00BF70A4" w14:paraId="27A056E0" w14:textId="77777777" w:rsidTr="007F0F96">
        <w:trPr>
          <w:jc w:val="center"/>
        </w:trPr>
        <w:tc>
          <w:tcPr>
            <w:tcW w:w="2620" w:type="pct"/>
            <w:tcBorders>
              <w:top w:val="single" w:sz="4" w:space="0" w:color="000000" w:themeColor="text1"/>
              <w:left w:val="single" w:sz="12" w:space="0" w:color="auto"/>
              <w:bottom w:val="single" w:sz="4" w:space="0" w:color="000000" w:themeColor="text1"/>
              <w:right w:val="single" w:sz="12" w:space="0" w:color="auto"/>
            </w:tcBorders>
            <w:shd w:val="clear" w:color="auto" w:fill="F2F2F2" w:themeFill="background1" w:themeFillShade="F2"/>
            <w:vAlign w:val="center"/>
            <w:hideMark/>
          </w:tcPr>
          <w:p w14:paraId="44B34C9F" w14:textId="77777777" w:rsidR="00B3022C" w:rsidRPr="00BF70A4" w:rsidRDefault="00B3022C">
            <w:pPr>
              <w:rPr>
                <w:b/>
              </w:rPr>
            </w:pPr>
            <w:r w:rsidRPr="00BF70A4">
              <w:rPr>
                <w:b/>
              </w:rPr>
              <w:t>Corrected Bending Stress</w:t>
            </w:r>
          </w:p>
        </w:tc>
        <w:tc>
          <w:tcPr>
            <w:tcW w:w="867" w:type="pct"/>
            <w:tcBorders>
              <w:top w:val="single" w:sz="4" w:space="0" w:color="000000" w:themeColor="text1"/>
              <w:left w:val="single" w:sz="12" w:space="0" w:color="auto"/>
              <w:bottom w:val="single" w:sz="4" w:space="0" w:color="000000" w:themeColor="text1"/>
              <w:right w:val="single" w:sz="12" w:space="0" w:color="auto"/>
            </w:tcBorders>
            <w:vAlign w:val="center"/>
          </w:tcPr>
          <w:p w14:paraId="2D8F52E5" w14:textId="4CA1991B" w:rsidR="00B3022C" w:rsidRPr="00BF70A4" w:rsidRDefault="00DD31A3">
            <w:pPr>
              <w:jc w:val="center"/>
            </w:pPr>
            <w:r w:rsidRPr="00BF70A4">
              <w:t>17.66</w:t>
            </w:r>
          </w:p>
        </w:tc>
        <w:tc>
          <w:tcPr>
            <w:tcW w:w="825" w:type="pct"/>
            <w:tcBorders>
              <w:top w:val="single" w:sz="4" w:space="0" w:color="000000" w:themeColor="text1"/>
              <w:left w:val="single" w:sz="12" w:space="0" w:color="auto"/>
              <w:bottom w:val="single" w:sz="4" w:space="0" w:color="000000" w:themeColor="text1"/>
              <w:right w:val="single" w:sz="12" w:space="0" w:color="auto"/>
            </w:tcBorders>
            <w:vAlign w:val="center"/>
          </w:tcPr>
          <w:p w14:paraId="6E6BDA94" w14:textId="6119F76E" w:rsidR="00B3022C" w:rsidRPr="00BF70A4" w:rsidRDefault="00E14E23">
            <w:pPr>
              <w:jc w:val="center"/>
            </w:pPr>
            <w:r w:rsidRPr="00BF70A4">
              <w:t>12.36</w:t>
            </w:r>
          </w:p>
        </w:tc>
        <w:tc>
          <w:tcPr>
            <w:tcW w:w="688" w:type="pct"/>
            <w:tcBorders>
              <w:top w:val="single" w:sz="4" w:space="0" w:color="000000" w:themeColor="text1"/>
              <w:left w:val="single" w:sz="12" w:space="0" w:color="auto"/>
              <w:bottom w:val="single" w:sz="4" w:space="0" w:color="000000" w:themeColor="text1"/>
              <w:right w:val="single" w:sz="12" w:space="0" w:color="auto"/>
            </w:tcBorders>
            <w:vAlign w:val="center"/>
          </w:tcPr>
          <w:p w14:paraId="20F9BBA4" w14:textId="412D852C" w:rsidR="00B3022C" w:rsidRPr="00BF70A4" w:rsidRDefault="000D2E8D">
            <w:pPr>
              <w:jc w:val="center"/>
            </w:pPr>
            <w:r w:rsidRPr="00BF70A4">
              <w:t>MPa</w:t>
            </w:r>
          </w:p>
        </w:tc>
      </w:tr>
      <w:tr w:rsidR="00B3022C" w:rsidRPr="00BF70A4" w14:paraId="3465DCC8" w14:textId="77777777" w:rsidTr="007F0F96">
        <w:trPr>
          <w:jc w:val="center"/>
        </w:trPr>
        <w:tc>
          <w:tcPr>
            <w:tcW w:w="2620" w:type="pct"/>
            <w:tcBorders>
              <w:top w:val="single" w:sz="4" w:space="0" w:color="000000" w:themeColor="text1"/>
              <w:left w:val="single" w:sz="12" w:space="0" w:color="auto"/>
              <w:bottom w:val="single" w:sz="4" w:space="0" w:color="000000" w:themeColor="text1"/>
              <w:right w:val="single" w:sz="12" w:space="0" w:color="auto"/>
            </w:tcBorders>
            <w:shd w:val="clear" w:color="auto" w:fill="F2F2F2" w:themeFill="background1" w:themeFillShade="F2"/>
            <w:vAlign w:val="center"/>
            <w:hideMark/>
          </w:tcPr>
          <w:p w14:paraId="4D31901D" w14:textId="77777777" w:rsidR="00B3022C" w:rsidRPr="00BF70A4" w:rsidRDefault="00B3022C">
            <w:pPr>
              <w:rPr>
                <w:b/>
              </w:rPr>
            </w:pPr>
            <w:r w:rsidRPr="00BF70A4">
              <w:rPr>
                <w:b/>
              </w:rPr>
              <w:t>Corrected Contact Stress</w:t>
            </w:r>
          </w:p>
        </w:tc>
        <w:tc>
          <w:tcPr>
            <w:tcW w:w="867" w:type="pct"/>
            <w:tcBorders>
              <w:top w:val="single" w:sz="4" w:space="0" w:color="000000" w:themeColor="text1"/>
              <w:left w:val="single" w:sz="12" w:space="0" w:color="auto"/>
              <w:bottom w:val="single" w:sz="12" w:space="0" w:color="auto"/>
              <w:right w:val="single" w:sz="12" w:space="0" w:color="auto"/>
            </w:tcBorders>
            <w:vAlign w:val="center"/>
          </w:tcPr>
          <w:p w14:paraId="01727FFB" w14:textId="5607326D" w:rsidR="00B3022C" w:rsidRPr="00BF70A4" w:rsidRDefault="00CD6893">
            <w:pPr>
              <w:jc w:val="center"/>
            </w:pPr>
            <w:r w:rsidRPr="00BF70A4">
              <w:t>284.1</w:t>
            </w:r>
          </w:p>
        </w:tc>
        <w:tc>
          <w:tcPr>
            <w:tcW w:w="825" w:type="pct"/>
            <w:tcBorders>
              <w:top w:val="single" w:sz="4" w:space="0" w:color="000000" w:themeColor="text1"/>
              <w:left w:val="single" w:sz="12" w:space="0" w:color="auto"/>
              <w:bottom w:val="single" w:sz="12" w:space="0" w:color="auto"/>
              <w:right w:val="single" w:sz="12" w:space="0" w:color="auto"/>
            </w:tcBorders>
            <w:vAlign w:val="center"/>
          </w:tcPr>
          <w:p w14:paraId="20A472B0" w14:textId="6D5DF52A" w:rsidR="00B3022C" w:rsidRPr="00BF70A4" w:rsidRDefault="00E76D6C">
            <w:pPr>
              <w:jc w:val="center"/>
            </w:pPr>
            <w:r w:rsidRPr="00BF70A4">
              <w:t>289.13</w:t>
            </w:r>
          </w:p>
        </w:tc>
        <w:tc>
          <w:tcPr>
            <w:tcW w:w="688" w:type="pct"/>
            <w:tcBorders>
              <w:top w:val="single" w:sz="4" w:space="0" w:color="000000" w:themeColor="text1"/>
              <w:left w:val="single" w:sz="12" w:space="0" w:color="auto"/>
              <w:bottom w:val="single" w:sz="12" w:space="0" w:color="auto"/>
              <w:right w:val="single" w:sz="12" w:space="0" w:color="auto"/>
            </w:tcBorders>
            <w:vAlign w:val="center"/>
          </w:tcPr>
          <w:p w14:paraId="3656A0DC" w14:textId="4061C9DB" w:rsidR="00B3022C" w:rsidRPr="00BF70A4" w:rsidRDefault="000D2E8D">
            <w:pPr>
              <w:jc w:val="center"/>
            </w:pPr>
            <w:r w:rsidRPr="00BF70A4">
              <w:t>MPa</w:t>
            </w:r>
          </w:p>
        </w:tc>
      </w:tr>
    </w:tbl>
    <w:p w14:paraId="42D3BBB9" w14:textId="77777777" w:rsidR="00B3022C" w:rsidRPr="00BF70A4" w:rsidRDefault="00B3022C" w:rsidP="00B3022C">
      <w:pPr>
        <w:rPr>
          <w:sz w:val="2"/>
          <w:szCs w:val="2"/>
        </w:rPr>
      </w:pPr>
    </w:p>
    <w:p w14:paraId="5F8C8A3F" w14:textId="77777777" w:rsidR="000D1E41" w:rsidRPr="00BF70A4" w:rsidRDefault="000D1E41" w:rsidP="000D1E41"/>
    <w:p w14:paraId="7983ABBF" w14:textId="0AE311FC" w:rsidR="00D865ED" w:rsidRPr="00BF70A4" w:rsidRDefault="00D865ED" w:rsidP="00D865ED">
      <w:pPr>
        <w:pStyle w:val="Heading1"/>
        <w:rPr>
          <w:rFonts w:ascii="Times New Roman" w:hAnsi="Times New Roman" w:cs="Times New Roman"/>
        </w:rPr>
      </w:pPr>
      <w:bookmarkStart w:id="25" w:name="_Toc67264843"/>
      <w:r w:rsidRPr="00BF70A4">
        <w:rPr>
          <w:rFonts w:ascii="Times New Roman" w:hAnsi="Times New Roman" w:cs="Times New Roman"/>
        </w:rPr>
        <w:lastRenderedPageBreak/>
        <w:t>Appendix B – Code</w:t>
      </w:r>
      <w:bookmarkEnd w:id="25"/>
    </w:p>
    <w:p w14:paraId="6240B616" w14:textId="2907D6A2" w:rsidR="00D865ED" w:rsidRPr="00BF70A4" w:rsidRDefault="00D865ED" w:rsidP="00D865ED">
      <w:pPr>
        <w:jc w:val="center"/>
      </w:pPr>
      <w:r>
        <w:rPr>
          <w:noProof/>
        </w:rPr>
        <w:drawing>
          <wp:inline distT="0" distB="0" distL="0" distR="0" wp14:anchorId="2CC1D21B" wp14:editId="5AFFBBE9">
            <wp:extent cx="5943600" cy="686308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6863080"/>
                    </a:xfrm>
                    <a:prstGeom prst="rect">
                      <a:avLst/>
                    </a:prstGeom>
                  </pic:spPr>
                </pic:pic>
              </a:graphicData>
            </a:graphic>
          </wp:inline>
        </w:drawing>
      </w:r>
    </w:p>
    <w:p w14:paraId="48C695EB" w14:textId="43377B68" w:rsidR="00D865ED" w:rsidRPr="00BF70A4" w:rsidRDefault="00D865ED" w:rsidP="00D865ED">
      <w:pPr>
        <w:pStyle w:val="Caption"/>
        <w:jc w:val="center"/>
      </w:pPr>
      <w:bookmarkStart w:id="26" w:name="_Ref67042953"/>
      <w:bookmarkStart w:id="27" w:name="_Ref67042949"/>
      <w:r w:rsidRPr="00BF70A4">
        <w:t xml:space="preserve">Figure </w:t>
      </w:r>
      <w:r w:rsidRPr="00BF70A4">
        <w:fldChar w:fldCharType="begin"/>
      </w:r>
      <w:r w:rsidRPr="00BF70A4">
        <w:instrText>SEQ Figure \* ARABIC</w:instrText>
      </w:r>
      <w:r w:rsidRPr="00BF70A4">
        <w:fldChar w:fldCharType="separate"/>
      </w:r>
      <w:r w:rsidR="00C76914">
        <w:rPr>
          <w:noProof/>
        </w:rPr>
        <w:t>2</w:t>
      </w:r>
      <w:r w:rsidRPr="00BF70A4">
        <w:fldChar w:fldCharType="end"/>
      </w:r>
      <w:bookmarkEnd w:id="26"/>
      <w:r w:rsidRPr="00BF70A4">
        <w:t xml:space="preserve"> - Python Code Used for Task One</w:t>
      </w:r>
      <w:bookmarkEnd w:id="27"/>
    </w:p>
    <w:p w14:paraId="18D2B98A" w14:textId="54A1EECC" w:rsidR="00D865ED" w:rsidRPr="00BF70A4" w:rsidRDefault="00C0057A" w:rsidP="00C0057A">
      <w:pPr>
        <w:jc w:val="center"/>
      </w:pPr>
      <w:r w:rsidRPr="00BF70A4">
        <w:rPr>
          <w:noProof/>
        </w:rPr>
        <w:lastRenderedPageBreak/>
        <w:drawing>
          <wp:inline distT="0" distB="0" distL="0" distR="0" wp14:anchorId="6352FBCC" wp14:editId="512A5270">
            <wp:extent cx="4695860" cy="18113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4695860" cy="1811383"/>
                    </a:xfrm>
                    <a:prstGeom prst="rect">
                      <a:avLst/>
                    </a:prstGeom>
                  </pic:spPr>
                </pic:pic>
              </a:graphicData>
            </a:graphic>
          </wp:inline>
        </w:drawing>
      </w:r>
    </w:p>
    <w:p w14:paraId="61589B77" w14:textId="2A3F8A0D" w:rsidR="00C0057A" w:rsidRPr="00BF70A4" w:rsidRDefault="00C0057A" w:rsidP="00C0057A">
      <w:pPr>
        <w:pStyle w:val="Caption"/>
        <w:jc w:val="center"/>
      </w:pPr>
      <w:bookmarkStart w:id="28" w:name="_Ref67042956"/>
      <w:r w:rsidRPr="00BF70A4">
        <w:t xml:space="preserve">Figure </w:t>
      </w:r>
      <w:r w:rsidRPr="00BF70A4">
        <w:fldChar w:fldCharType="begin"/>
      </w:r>
      <w:r w:rsidRPr="00BF70A4">
        <w:instrText>SEQ Figure \* ARABIC</w:instrText>
      </w:r>
      <w:r w:rsidRPr="00BF70A4">
        <w:fldChar w:fldCharType="separate"/>
      </w:r>
      <w:r w:rsidR="00C76914">
        <w:rPr>
          <w:noProof/>
        </w:rPr>
        <w:t>3</w:t>
      </w:r>
      <w:r w:rsidRPr="00BF70A4">
        <w:fldChar w:fldCharType="end"/>
      </w:r>
      <w:bookmarkEnd w:id="28"/>
      <w:r w:rsidRPr="00BF70A4">
        <w:t xml:space="preserve"> - Python Code Used for Task Two</w:t>
      </w:r>
    </w:p>
    <w:p w14:paraId="34A67DC6" w14:textId="77777777" w:rsidR="00781E6B" w:rsidRPr="00BF70A4" w:rsidRDefault="00781E6B" w:rsidP="00781E6B"/>
    <w:p w14:paraId="12D1942D" w14:textId="77777777" w:rsidR="009C5A0E" w:rsidRDefault="00E32AA0" w:rsidP="0085440D">
      <w:pPr>
        <w:keepNext/>
        <w:jc w:val="center"/>
      </w:pPr>
      <w:r>
        <w:rPr>
          <w:noProof/>
        </w:rPr>
        <w:lastRenderedPageBreak/>
        <w:drawing>
          <wp:inline distT="0" distB="0" distL="0" distR="0" wp14:anchorId="4226C058" wp14:editId="6F1B132B">
            <wp:extent cx="4656056" cy="7582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4656056" cy="7582620"/>
                    </a:xfrm>
                    <a:prstGeom prst="rect">
                      <a:avLst/>
                    </a:prstGeom>
                  </pic:spPr>
                </pic:pic>
              </a:graphicData>
            </a:graphic>
          </wp:inline>
        </w:drawing>
      </w:r>
    </w:p>
    <w:p w14:paraId="6F6FF2DC" w14:textId="11A48AB5" w:rsidR="00C0057A" w:rsidRDefault="009C5A0E" w:rsidP="009C5A0E">
      <w:pPr>
        <w:pStyle w:val="Caption"/>
      </w:pPr>
      <w:bookmarkStart w:id="29" w:name="_Ref67255072"/>
      <w:r>
        <w:t xml:space="preserve">Figure </w:t>
      </w:r>
      <w:fldSimple w:instr=" SEQ Figure \* ARABIC ">
        <w:r w:rsidR="00C76914">
          <w:rPr>
            <w:noProof/>
          </w:rPr>
          <w:t>4</w:t>
        </w:r>
      </w:fldSimple>
      <w:bookmarkEnd w:id="29"/>
      <w:r>
        <w:t xml:space="preserve"> - Python code used to calculate all the stresses, </w:t>
      </w:r>
      <w:r w:rsidR="004A7E1D">
        <w:t>strengths,</w:t>
      </w:r>
      <w:r>
        <w:t xml:space="preserve"> and safety factors for the gear. A few values are changed </w:t>
      </w:r>
      <w:r w:rsidR="0085440D">
        <w:t>within this code to calculate the values for the pinion.</w:t>
      </w:r>
    </w:p>
    <w:p w14:paraId="5DCC2F06" w14:textId="0D94426E" w:rsidR="000477B9" w:rsidRDefault="000477B9" w:rsidP="000B6159">
      <w:pPr>
        <w:pStyle w:val="Heading1"/>
      </w:pPr>
      <w:bookmarkStart w:id="30" w:name="_Toc67264844"/>
      <w:r>
        <w:lastRenderedPageBreak/>
        <w:t xml:space="preserve">Appendix </w:t>
      </w:r>
      <w:r w:rsidR="00A8768E">
        <w:t>B – Updated Drawings</w:t>
      </w:r>
      <w:bookmarkEnd w:id="30"/>
    </w:p>
    <w:p w14:paraId="44E6013F" w14:textId="77777777" w:rsidR="00A8768E" w:rsidRDefault="00A8768E" w:rsidP="00A8768E">
      <w:pPr>
        <w:keepNext/>
        <w:jc w:val="center"/>
      </w:pPr>
      <w:r>
        <w:rPr>
          <w:noProof/>
        </w:rPr>
        <w:drawing>
          <wp:inline distT="0" distB="0" distL="0" distR="0" wp14:anchorId="7BDA68B8" wp14:editId="5CF25D63">
            <wp:extent cx="4804914" cy="3134122"/>
            <wp:effectExtent l="0" t="0" r="0"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5" cstate="print">
                      <a:extLst>
                        <a:ext uri="{28A0092B-C50C-407E-A947-70E740481C1C}">
                          <a14:useLocalDpi xmlns:a14="http://schemas.microsoft.com/office/drawing/2010/main" val="0"/>
                        </a:ext>
                      </a:extLst>
                    </a:blip>
                    <a:srcRect l="10887" r="11902" b="5815"/>
                    <a:stretch/>
                  </pic:blipFill>
                  <pic:spPr bwMode="auto">
                    <a:xfrm>
                      <a:off x="0" y="0"/>
                      <a:ext cx="4810428" cy="3137718"/>
                    </a:xfrm>
                    <a:prstGeom prst="rect">
                      <a:avLst/>
                    </a:prstGeom>
                    <a:ln>
                      <a:noFill/>
                    </a:ln>
                    <a:extLst>
                      <a:ext uri="{53640926-AAD7-44D8-BBD7-CCE9431645EC}">
                        <a14:shadowObscured xmlns:a14="http://schemas.microsoft.com/office/drawing/2010/main"/>
                      </a:ext>
                    </a:extLst>
                  </pic:spPr>
                </pic:pic>
              </a:graphicData>
            </a:graphic>
          </wp:inline>
        </w:drawing>
      </w:r>
    </w:p>
    <w:p w14:paraId="28012646" w14:textId="6DB73D29" w:rsidR="00A8768E" w:rsidRDefault="00A8768E" w:rsidP="00A8768E">
      <w:pPr>
        <w:pStyle w:val="Caption"/>
        <w:jc w:val="center"/>
      </w:pPr>
      <w:r>
        <w:t xml:space="preserve">Figure </w:t>
      </w:r>
      <w:r w:rsidR="00A81E0F">
        <w:fldChar w:fldCharType="begin"/>
      </w:r>
      <w:r w:rsidR="00A81E0F">
        <w:instrText xml:space="preserve"> SEQ Figure \* ARABIC </w:instrText>
      </w:r>
      <w:r w:rsidR="00A81E0F">
        <w:fldChar w:fldCharType="separate"/>
      </w:r>
      <w:r w:rsidR="00C76914">
        <w:rPr>
          <w:noProof/>
        </w:rPr>
        <w:t>5</w:t>
      </w:r>
      <w:r w:rsidR="00A81E0F">
        <w:rPr>
          <w:noProof/>
        </w:rPr>
        <w:fldChar w:fldCharType="end"/>
      </w:r>
      <w:r>
        <w:t xml:space="preserve"> - Exploded gear assembly drawing</w:t>
      </w:r>
    </w:p>
    <w:p w14:paraId="4D606EAD" w14:textId="77777777" w:rsidR="00A8768E" w:rsidRDefault="00A8768E" w:rsidP="00A8768E">
      <w:pPr>
        <w:keepNext/>
        <w:jc w:val="center"/>
      </w:pPr>
      <w:r>
        <w:rPr>
          <w:noProof/>
        </w:rPr>
        <w:drawing>
          <wp:inline distT="0" distB="0" distL="0" distR="0" wp14:anchorId="54AE8430" wp14:editId="5D061915">
            <wp:extent cx="5072212" cy="3217653"/>
            <wp:effectExtent l="0" t="0" r="0" b="1905"/>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pic:nvPicPr>
                  <pic:blipFill rotWithShape="1">
                    <a:blip r:embed="rId16" cstate="print">
                      <a:extLst>
                        <a:ext uri="{28A0092B-C50C-407E-A947-70E740481C1C}">
                          <a14:useLocalDpi xmlns:a14="http://schemas.microsoft.com/office/drawing/2010/main" val="0"/>
                        </a:ext>
                      </a:extLst>
                    </a:blip>
                    <a:srcRect l="8999" t="1" r="5660" b="-1245"/>
                    <a:stretch/>
                  </pic:blipFill>
                  <pic:spPr bwMode="auto">
                    <a:xfrm>
                      <a:off x="0" y="0"/>
                      <a:ext cx="5072321" cy="3217722"/>
                    </a:xfrm>
                    <a:prstGeom prst="rect">
                      <a:avLst/>
                    </a:prstGeom>
                    <a:ln>
                      <a:noFill/>
                    </a:ln>
                    <a:extLst>
                      <a:ext uri="{53640926-AAD7-44D8-BBD7-CCE9431645EC}">
                        <a14:shadowObscured xmlns:a14="http://schemas.microsoft.com/office/drawing/2010/main"/>
                      </a:ext>
                    </a:extLst>
                  </pic:spPr>
                </pic:pic>
              </a:graphicData>
            </a:graphic>
          </wp:inline>
        </w:drawing>
      </w:r>
    </w:p>
    <w:p w14:paraId="33019BF1" w14:textId="18646FDA" w:rsidR="00A8768E" w:rsidRDefault="00A8768E" w:rsidP="00A8768E">
      <w:pPr>
        <w:pStyle w:val="Caption"/>
        <w:jc w:val="center"/>
      </w:pPr>
      <w:r>
        <w:t xml:space="preserve">Figure </w:t>
      </w:r>
      <w:r w:rsidR="00A81E0F">
        <w:fldChar w:fldCharType="begin"/>
      </w:r>
      <w:r w:rsidR="00A81E0F">
        <w:instrText xml:space="preserve"> SEQ Figure \* ARABIC </w:instrText>
      </w:r>
      <w:r w:rsidR="00A81E0F">
        <w:fldChar w:fldCharType="separate"/>
      </w:r>
      <w:r w:rsidR="00C76914">
        <w:rPr>
          <w:noProof/>
        </w:rPr>
        <w:t>6</w:t>
      </w:r>
      <w:r w:rsidR="00A81E0F">
        <w:rPr>
          <w:noProof/>
        </w:rPr>
        <w:fldChar w:fldCharType="end"/>
      </w:r>
      <w:r>
        <w:t xml:space="preserve"> - Gear drawing</w:t>
      </w:r>
    </w:p>
    <w:p w14:paraId="685F0152" w14:textId="77777777" w:rsidR="00A8768E" w:rsidRDefault="00A8768E" w:rsidP="00A8768E">
      <w:pPr>
        <w:keepNext/>
        <w:jc w:val="center"/>
      </w:pPr>
      <w:r>
        <w:rPr>
          <w:noProof/>
        </w:rPr>
        <w:lastRenderedPageBreak/>
        <w:drawing>
          <wp:inline distT="0" distB="0" distL="0" distR="0" wp14:anchorId="2AADFC75" wp14:editId="6B3C4389">
            <wp:extent cx="5417388" cy="3559436"/>
            <wp:effectExtent l="0" t="0" r="0" b="3175"/>
            <wp:docPr id="7" name="Picture 7" descr="Diagram, engineering draw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 schematic&#10;&#10;Description automatically generated"/>
                    <pic:cNvPicPr/>
                  </pic:nvPicPr>
                  <pic:blipFill rotWithShape="1">
                    <a:blip r:embed="rId17" cstate="print">
                      <a:extLst>
                        <a:ext uri="{28A0092B-C50C-407E-A947-70E740481C1C}">
                          <a14:useLocalDpi xmlns:a14="http://schemas.microsoft.com/office/drawing/2010/main" val="0"/>
                        </a:ext>
                      </a:extLst>
                    </a:blip>
                    <a:srcRect l="17128" r="17707" b="19929"/>
                    <a:stretch/>
                  </pic:blipFill>
                  <pic:spPr bwMode="auto">
                    <a:xfrm>
                      <a:off x="0" y="0"/>
                      <a:ext cx="5441221" cy="3575095"/>
                    </a:xfrm>
                    <a:prstGeom prst="rect">
                      <a:avLst/>
                    </a:prstGeom>
                    <a:ln>
                      <a:noFill/>
                    </a:ln>
                    <a:extLst>
                      <a:ext uri="{53640926-AAD7-44D8-BBD7-CCE9431645EC}">
                        <a14:shadowObscured xmlns:a14="http://schemas.microsoft.com/office/drawing/2010/main"/>
                      </a:ext>
                    </a:extLst>
                  </pic:spPr>
                </pic:pic>
              </a:graphicData>
            </a:graphic>
          </wp:inline>
        </w:drawing>
      </w:r>
    </w:p>
    <w:p w14:paraId="772DC719" w14:textId="4FAC1673" w:rsidR="00A8768E" w:rsidRDefault="00A8768E" w:rsidP="00A8768E">
      <w:pPr>
        <w:pStyle w:val="Caption"/>
        <w:jc w:val="center"/>
      </w:pPr>
      <w:r>
        <w:t xml:space="preserve">Figure </w:t>
      </w:r>
      <w:r w:rsidR="00A81E0F">
        <w:fldChar w:fldCharType="begin"/>
      </w:r>
      <w:r w:rsidR="00A81E0F">
        <w:instrText xml:space="preserve"> SEQ Figure \* ARABIC </w:instrText>
      </w:r>
      <w:r w:rsidR="00A81E0F">
        <w:fldChar w:fldCharType="separate"/>
      </w:r>
      <w:r w:rsidR="00C76914">
        <w:rPr>
          <w:noProof/>
        </w:rPr>
        <w:t>7</w:t>
      </w:r>
      <w:r w:rsidR="00A81E0F">
        <w:rPr>
          <w:noProof/>
        </w:rPr>
        <w:fldChar w:fldCharType="end"/>
      </w:r>
      <w:r>
        <w:t xml:space="preserve"> - Pinion drawing</w:t>
      </w:r>
    </w:p>
    <w:p w14:paraId="5556D532" w14:textId="206375A1" w:rsidR="00A8768E" w:rsidRDefault="00A8768E" w:rsidP="00A8768E">
      <w:pPr>
        <w:keepNext/>
        <w:jc w:val="center"/>
      </w:pPr>
      <w:r>
        <w:rPr>
          <w:noProof/>
        </w:rPr>
        <w:drawing>
          <wp:inline distT="0" distB="0" distL="0" distR="0" wp14:anchorId="073DD75F" wp14:editId="1DB497BF">
            <wp:extent cx="5907449" cy="3597215"/>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8" cstate="print">
                      <a:extLst>
                        <a:ext uri="{28A0092B-C50C-407E-A947-70E740481C1C}">
                          <a14:useLocalDpi xmlns:a14="http://schemas.microsoft.com/office/drawing/2010/main" val="0"/>
                        </a:ext>
                      </a:extLst>
                    </a:blip>
                    <a:srcRect t="3800" r="15524"/>
                    <a:stretch/>
                  </pic:blipFill>
                  <pic:spPr bwMode="auto">
                    <a:xfrm>
                      <a:off x="0" y="0"/>
                      <a:ext cx="5907449" cy="3597215"/>
                    </a:xfrm>
                    <a:prstGeom prst="rect">
                      <a:avLst/>
                    </a:prstGeom>
                    <a:ln>
                      <a:noFill/>
                    </a:ln>
                    <a:extLst>
                      <a:ext uri="{53640926-AAD7-44D8-BBD7-CCE9431645EC}">
                        <a14:shadowObscured xmlns:a14="http://schemas.microsoft.com/office/drawing/2010/main"/>
                      </a:ext>
                    </a:extLst>
                  </pic:spPr>
                </pic:pic>
              </a:graphicData>
            </a:graphic>
          </wp:inline>
        </w:drawing>
      </w:r>
      <w:r>
        <w:tab/>
      </w:r>
    </w:p>
    <w:p w14:paraId="63BB9C00" w14:textId="24F10685" w:rsidR="00A8768E" w:rsidRDefault="00A8768E" w:rsidP="00A8768E">
      <w:pPr>
        <w:pStyle w:val="Caption"/>
        <w:jc w:val="center"/>
      </w:pPr>
      <w:r>
        <w:t xml:space="preserve">Figure </w:t>
      </w:r>
      <w:r w:rsidR="00A81E0F">
        <w:fldChar w:fldCharType="begin"/>
      </w:r>
      <w:r w:rsidR="00A81E0F">
        <w:instrText xml:space="preserve"> SEQ Figure \* ARABIC </w:instrText>
      </w:r>
      <w:r w:rsidR="00A81E0F">
        <w:fldChar w:fldCharType="separate"/>
      </w:r>
      <w:r w:rsidR="00C76914">
        <w:rPr>
          <w:noProof/>
        </w:rPr>
        <w:t>8</w:t>
      </w:r>
      <w:r w:rsidR="00A81E0F">
        <w:rPr>
          <w:noProof/>
        </w:rPr>
        <w:fldChar w:fldCharType="end"/>
      </w:r>
      <w:r>
        <w:t xml:space="preserve"> - Pinion shaft drawing</w:t>
      </w:r>
    </w:p>
    <w:p w14:paraId="064DA969" w14:textId="77777777" w:rsidR="00A8768E" w:rsidRDefault="00A8768E" w:rsidP="00A8768E">
      <w:pPr>
        <w:keepNext/>
        <w:jc w:val="center"/>
      </w:pPr>
      <w:r>
        <w:rPr>
          <w:noProof/>
        </w:rPr>
        <w:lastRenderedPageBreak/>
        <w:drawing>
          <wp:inline distT="0" distB="0" distL="0" distR="0" wp14:anchorId="07DC2037" wp14:editId="16EC1843">
            <wp:extent cx="5736377" cy="3683479"/>
            <wp:effectExtent l="0" t="0" r="0" b="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rotWithShape="1">
                    <a:blip r:embed="rId19" cstate="print">
                      <a:extLst>
                        <a:ext uri="{28A0092B-C50C-407E-A947-70E740481C1C}">
                          <a14:useLocalDpi xmlns:a14="http://schemas.microsoft.com/office/drawing/2010/main" val="0"/>
                        </a:ext>
                      </a:extLst>
                    </a:blip>
                    <a:srcRect l="9110" r="9198" b="1899"/>
                    <a:stretch/>
                  </pic:blipFill>
                  <pic:spPr bwMode="auto">
                    <a:xfrm>
                      <a:off x="0" y="0"/>
                      <a:ext cx="5794811" cy="3721001"/>
                    </a:xfrm>
                    <a:prstGeom prst="rect">
                      <a:avLst/>
                    </a:prstGeom>
                    <a:ln>
                      <a:noFill/>
                    </a:ln>
                    <a:extLst>
                      <a:ext uri="{53640926-AAD7-44D8-BBD7-CCE9431645EC}">
                        <a14:shadowObscured xmlns:a14="http://schemas.microsoft.com/office/drawing/2010/main"/>
                      </a:ext>
                    </a:extLst>
                  </pic:spPr>
                </pic:pic>
              </a:graphicData>
            </a:graphic>
          </wp:inline>
        </w:drawing>
      </w:r>
    </w:p>
    <w:p w14:paraId="3E7E0AA4" w14:textId="42148BF3" w:rsidR="006F088C" w:rsidRDefault="00A8768E" w:rsidP="00A8768E">
      <w:pPr>
        <w:pStyle w:val="Caption"/>
        <w:jc w:val="center"/>
      </w:pPr>
      <w:r>
        <w:t xml:space="preserve">Figure </w:t>
      </w:r>
      <w:r w:rsidR="00A81E0F">
        <w:fldChar w:fldCharType="begin"/>
      </w:r>
      <w:r w:rsidR="00A81E0F">
        <w:instrText xml:space="preserve"> SEQ Figure \* ARABIC </w:instrText>
      </w:r>
      <w:r w:rsidR="00A81E0F">
        <w:fldChar w:fldCharType="separate"/>
      </w:r>
      <w:r w:rsidR="00C76914">
        <w:rPr>
          <w:noProof/>
        </w:rPr>
        <w:t>9</w:t>
      </w:r>
      <w:r w:rsidR="00A81E0F">
        <w:rPr>
          <w:noProof/>
        </w:rPr>
        <w:fldChar w:fldCharType="end"/>
      </w:r>
      <w:r>
        <w:t xml:space="preserve"> - Gear shaft drawing</w:t>
      </w:r>
    </w:p>
    <w:p w14:paraId="2509CDAC" w14:textId="7BF0BAE5" w:rsidR="00973261" w:rsidRDefault="00973261">
      <w:pPr>
        <w:spacing w:after="160" w:line="259" w:lineRule="auto"/>
      </w:pPr>
      <w:r>
        <w:br w:type="page"/>
      </w:r>
    </w:p>
    <w:p w14:paraId="36324617" w14:textId="56BB748D" w:rsidR="00EF0421" w:rsidRPr="00EF0421" w:rsidRDefault="00973261" w:rsidP="002D5DE4">
      <w:pPr>
        <w:pStyle w:val="Heading1"/>
      </w:pPr>
      <w:bookmarkStart w:id="31" w:name="_Toc67264845"/>
      <w:r>
        <w:lastRenderedPageBreak/>
        <w:t>Appendix C – Excel Spreadsheet calculations</w:t>
      </w:r>
      <w:bookmarkEnd w:id="31"/>
    </w:p>
    <w:p w14:paraId="5D3EDD66" w14:textId="68D82D28" w:rsidR="000D1E41" w:rsidRDefault="000D1E41" w:rsidP="000D1E41"/>
    <w:p w14:paraId="633D435B" w14:textId="77777777" w:rsidR="001D772B" w:rsidRDefault="00AA14FD" w:rsidP="002D5DE4">
      <w:pPr>
        <w:jc w:val="center"/>
      </w:pPr>
      <w:r w:rsidRPr="00AA14FD">
        <w:rPr>
          <w:noProof/>
        </w:rPr>
        <w:drawing>
          <wp:inline distT="0" distB="0" distL="0" distR="0" wp14:anchorId="76937DD4" wp14:editId="4E1B11EF">
            <wp:extent cx="4788986" cy="17119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93740" cy="1713660"/>
                    </a:xfrm>
                    <a:prstGeom prst="rect">
                      <a:avLst/>
                    </a:prstGeom>
                    <a:noFill/>
                    <a:ln>
                      <a:noFill/>
                    </a:ln>
                  </pic:spPr>
                </pic:pic>
              </a:graphicData>
            </a:graphic>
          </wp:inline>
        </w:drawing>
      </w:r>
    </w:p>
    <w:p w14:paraId="249FBBD1" w14:textId="38245DEE" w:rsidR="0080407B" w:rsidRDefault="00244556" w:rsidP="002D5DE4">
      <w:pPr>
        <w:jc w:val="center"/>
      </w:pPr>
      <w:r>
        <w:softHyphen/>
      </w:r>
      <w:r>
        <w:softHyphen/>
      </w:r>
      <w:r>
        <w:softHyphen/>
      </w:r>
      <w:r w:rsidR="00120D1B" w:rsidRPr="00120D1B">
        <w:rPr>
          <w:noProof/>
        </w:rPr>
        <w:drawing>
          <wp:inline distT="0" distB="0" distL="0" distR="0" wp14:anchorId="4D9F12CC" wp14:editId="553341A3">
            <wp:extent cx="4768850" cy="164871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04065" cy="1660893"/>
                    </a:xfrm>
                    <a:prstGeom prst="rect">
                      <a:avLst/>
                    </a:prstGeom>
                    <a:noFill/>
                    <a:ln>
                      <a:noFill/>
                    </a:ln>
                  </pic:spPr>
                </pic:pic>
              </a:graphicData>
            </a:graphic>
          </wp:inline>
        </w:drawing>
      </w:r>
    </w:p>
    <w:p w14:paraId="1817775F" w14:textId="57C3BC3D" w:rsidR="00760550" w:rsidRDefault="00760550" w:rsidP="002D5DE4">
      <w:pPr>
        <w:jc w:val="center"/>
      </w:pPr>
      <w:r w:rsidRPr="00760550">
        <w:rPr>
          <w:noProof/>
        </w:rPr>
        <w:drawing>
          <wp:inline distT="0" distB="0" distL="0" distR="0" wp14:anchorId="6113203A" wp14:editId="68EBCD13">
            <wp:extent cx="4762500" cy="16465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90854" cy="1656325"/>
                    </a:xfrm>
                    <a:prstGeom prst="rect">
                      <a:avLst/>
                    </a:prstGeom>
                    <a:noFill/>
                    <a:ln>
                      <a:noFill/>
                    </a:ln>
                  </pic:spPr>
                </pic:pic>
              </a:graphicData>
            </a:graphic>
          </wp:inline>
        </w:drawing>
      </w:r>
    </w:p>
    <w:p w14:paraId="7EDF7BDD" w14:textId="2647CA51" w:rsidR="00BB7BC9" w:rsidRDefault="00BB7BC9" w:rsidP="002D5DE4">
      <w:pPr>
        <w:jc w:val="center"/>
      </w:pPr>
      <w:r w:rsidRPr="00BB7BC9">
        <w:rPr>
          <w:noProof/>
        </w:rPr>
        <w:drawing>
          <wp:inline distT="0" distB="0" distL="0" distR="0" wp14:anchorId="2ED63DC7" wp14:editId="320AA664">
            <wp:extent cx="4756150" cy="1644327"/>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10296" cy="1663047"/>
                    </a:xfrm>
                    <a:prstGeom prst="rect">
                      <a:avLst/>
                    </a:prstGeom>
                    <a:noFill/>
                    <a:ln>
                      <a:noFill/>
                    </a:ln>
                  </pic:spPr>
                </pic:pic>
              </a:graphicData>
            </a:graphic>
          </wp:inline>
        </w:drawing>
      </w:r>
    </w:p>
    <w:p w14:paraId="2B294890" w14:textId="1BB8E827" w:rsidR="002D5DE4" w:rsidRDefault="002D5DE4" w:rsidP="002D5DE4">
      <w:pPr>
        <w:pStyle w:val="Caption"/>
        <w:jc w:val="center"/>
      </w:pPr>
      <w:bookmarkStart w:id="32" w:name="_Ref67300184"/>
      <w:r>
        <w:t xml:space="preserve">Figure </w:t>
      </w:r>
      <w:fldSimple w:instr=" SEQ Figure \* ARABIC ">
        <w:r w:rsidR="00C76914">
          <w:rPr>
            <w:noProof/>
          </w:rPr>
          <w:t>10</w:t>
        </w:r>
      </w:fldSimple>
      <w:bookmarkEnd w:id="32"/>
      <w:r>
        <w:t xml:space="preserve"> - Excel Spreadsheet of All Calculated Phase One Values</w:t>
      </w:r>
    </w:p>
    <w:p w14:paraId="17E3EB87" w14:textId="27B52081" w:rsidR="00386917" w:rsidRPr="00BF70A4" w:rsidRDefault="00BB7BC9" w:rsidP="002D5DE4">
      <w:pPr>
        <w:ind w:firstLine="720"/>
      </w:pPr>
      <w:r>
        <w:t xml:space="preserve">*The excel </w:t>
      </w:r>
      <w:r>
        <w:softHyphen/>
      </w:r>
      <w:r>
        <w:softHyphen/>
        <w:t>spreadsheet was too larg</w:t>
      </w:r>
      <w:r w:rsidR="00244556">
        <w:t>e</w:t>
      </w:r>
      <w:r>
        <w:t xml:space="preserve"> to fit in one image. </w:t>
      </w:r>
      <w:r w:rsidR="00EA1F9B">
        <w:t xml:space="preserve">The top speed gradient </w:t>
      </w:r>
      <w:r w:rsidR="000F628A">
        <w:t xml:space="preserve">gets </w:t>
      </w:r>
      <w:r w:rsidR="004103A3">
        <w:t>greener</w:t>
      </w:r>
      <w:r w:rsidR="005F4115">
        <w:t xml:space="preserve"> as the </w:t>
      </w:r>
      <w:r w:rsidR="00CF6E49">
        <w:t xml:space="preserve">top speed goes up. </w:t>
      </w:r>
      <w:r w:rsidR="00EA688C">
        <w:t>Max</w:t>
      </w:r>
      <w:r w:rsidR="00A44009">
        <w:t xml:space="preserve">imum torque is the </w:t>
      </w:r>
      <w:r w:rsidR="00BE3940">
        <w:t>to</w:t>
      </w:r>
      <w:r w:rsidR="00244556">
        <w:t>r</w:t>
      </w:r>
      <w:r w:rsidR="00BE3940">
        <w:t xml:space="preserve">que exerted by the </w:t>
      </w:r>
      <w:r w:rsidR="00681943">
        <w:t xml:space="preserve">gear </w:t>
      </w:r>
      <w:r w:rsidR="001F0CE7">
        <w:t xml:space="preserve">when </w:t>
      </w:r>
      <w:r w:rsidR="00244556">
        <w:t xml:space="preserve">the </w:t>
      </w:r>
      <w:r w:rsidR="001F0CE7">
        <w:t xml:space="preserve">velocity of the car is 0. </w:t>
      </w:r>
      <w:r w:rsidR="00CF6E49">
        <w:t>The effective torque is the</w:t>
      </w:r>
      <w:r w:rsidR="004103A3">
        <w:t xml:space="preserve"> maximum</w:t>
      </w:r>
      <w:r w:rsidR="00CF6E49">
        <w:t xml:space="preserve"> </w:t>
      </w:r>
      <w:r w:rsidR="005D1CBC">
        <w:t xml:space="preserve">torque </w:t>
      </w:r>
      <w:r w:rsidR="00420423">
        <w:t xml:space="preserve">on the axle minus the </w:t>
      </w:r>
      <w:r w:rsidR="00CF6E49">
        <w:t>torque due to resistance</w:t>
      </w:r>
      <w:r w:rsidR="00420423">
        <w:t xml:space="preserve">, or in other words, the net </w:t>
      </w:r>
      <w:r w:rsidR="0011752F">
        <w:t>torque on the wheel.</w:t>
      </w:r>
      <w:r w:rsidR="00657B50">
        <w:t xml:space="preserve"> If it is </w:t>
      </w:r>
      <w:r w:rsidR="008A2084">
        <w:t>red</w:t>
      </w:r>
      <w:r w:rsidR="00F10DA1">
        <w:t xml:space="preserve">/negative, this means that </w:t>
      </w:r>
      <w:r w:rsidR="00951728">
        <w:t>the motor will stall.</w:t>
      </w:r>
    </w:p>
    <w:sectPr w:rsidR="00386917" w:rsidRPr="00BF70A4" w:rsidSect="00BC5681">
      <w:head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1B88FB" w14:textId="77777777" w:rsidR="003F4BF9" w:rsidRDefault="003F4BF9" w:rsidP="00D55BD3">
      <w:r>
        <w:separator/>
      </w:r>
    </w:p>
  </w:endnote>
  <w:endnote w:type="continuationSeparator" w:id="0">
    <w:p w14:paraId="744B5EB6" w14:textId="77777777" w:rsidR="003F4BF9" w:rsidRDefault="003F4BF9" w:rsidP="00D55BD3">
      <w:r>
        <w:continuationSeparator/>
      </w:r>
    </w:p>
  </w:endnote>
  <w:endnote w:type="continuationNotice" w:id="1">
    <w:p w14:paraId="08E7F528" w14:textId="77777777" w:rsidR="003F4BF9" w:rsidRDefault="003F4B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auto"/>
    <w:pitch w:val="fixed"/>
    <w:sig w:usb0="00000001" w:usb1="09060000" w:usb2="00000010" w:usb3="00000000" w:csb0="0008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abic Typesetting">
    <w:charset w:val="B2"/>
    <w:family w:val="script"/>
    <w:pitch w:val="variable"/>
    <w:sig w:usb0="80002007" w:usb1="80000000" w:usb2="00000008" w:usb3="00000000" w:csb0="000000D3" w:csb1="00000000"/>
  </w:font>
  <w:font w:name="DengXian">
    <w:altName w:val="等线"/>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50B0D6" w14:textId="77777777" w:rsidR="003F4BF9" w:rsidRDefault="003F4BF9" w:rsidP="00D55BD3">
      <w:r>
        <w:separator/>
      </w:r>
    </w:p>
  </w:footnote>
  <w:footnote w:type="continuationSeparator" w:id="0">
    <w:p w14:paraId="07B425DC" w14:textId="77777777" w:rsidR="003F4BF9" w:rsidRDefault="003F4BF9" w:rsidP="00D55BD3">
      <w:r>
        <w:continuationSeparator/>
      </w:r>
    </w:p>
  </w:footnote>
  <w:footnote w:type="continuationNotice" w:id="1">
    <w:p w14:paraId="68CEA71D" w14:textId="77777777" w:rsidR="003F4BF9" w:rsidRDefault="003F4BF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5A55B" w14:textId="70F4C25B" w:rsidR="00A63123" w:rsidRDefault="00A81E0F">
    <w:pPr>
      <w:pStyle w:val="Header"/>
      <w:jc w:val="right"/>
    </w:pPr>
    <w:sdt>
      <w:sdtPr>
        <w:id w:val="-241101629"/>
        <w:docPartObj>
          <w:docPartGallery w:val="Page Numbers (Top of Page)"/>
          <w:docPartUnique/>
        </w:docPartObj>
      </w:sdtPr>
      <w:sdtEndPr>
        <w:rPr>
          <w:noProof/>
        </w:rPr>
      </w:sdtEndPr>
      <w:sdtContent>
        <w:r w:rsidR="00A63123">
          <w:fldChar w:fldCharType="begin"/>
        </w:r>
        <w:r w:rsidR="00A63123">
          <w:instrText xml:space="preserve"> PAGE   \* MERGEFORMAT </w:instrText>
        </w:r>
        <w:r w:rsidR="00A63123">
          <w:fldChar w:fldCharType="separate"/>
        </w:r>
        <w:r w:rsidR="00A63123">
          <w:rPr>
            <w:noProof/>
          </w:rPr>
          <w:t>2</w:t>
        </w:r>
        <w:r w:rsidR="00A63123">
          <w:rPr>
            <w:noProof/>
          </w:rPr>
          <w:fldChar w:fldCharType="end"/>
        </w:r>
      </w:sdtContent>
    </w:sdt>
  </w:p>
  <w:p w14:paraId="481F30DB" w14:textId="77777777" w:rsidR="00D55BD3" w:rsidRDefault="00D55B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04652"/>
    <w:multiLevelType w:val="hybridMultilevel"/>
    <w:tmpl w:val="FFFFFFFF"/>
    <w:lvl w:ilvl="0" w:tplc="18DE3C68">
      <w:start w:val="1"/>
      <w:numFmt w:val="decimal"/>
      <w:lvlText w:val="%1.0"/>
      <w:lvlJc w:val="left"/>
      <w:pPr>
        <w:ind w:left="720" w:hanging="360"/>
      </w:pPr>
    </w:lvl>
    <w:lvl w:ilvl="1" w:tplc="C0F6321A">
      <w:start w:val="1"/>
      <w:numFmt w:val="lowerLetter"/>
      <w:lvlText w:val="%2."/>
      <w:lvlJc w:val="left"/>
      <w:pPr>
        <w:ind w:left="1440" w:hanging="360"/>
      </w:pPr>
    </w:lvl>
    <w:lvl w:ilvl="2" w:tplc="54F0F71E">
      <w:start w:val="1"/>
      <w:numFmt w:val="lowerRoman"/>
      <w:lvlText w:val="%3."/>
      <w:lvlJc w:val="right"/>
      <w:pPr>
        <w:ind w:left="2160" w:hanging="180"/>
      </w:pPr>
    </w:lvl>
    <w:lvl w:ilvl="3" w:tplc="E94CA370">
      <w:start w:val="1"/>
      <w:numFmt w:val="decimal"/>
      <w:lvlText w:val="%4."/>
      <w:lvlJc w:val="left"/>
      <w:pPr>
        <w:ind w:left="2880" w:hanging="360"/>
      </w:pPr>
    </w:lvl>
    <w:lvl w:ilvl="4" w:tplc="85E042F8">
      <w:start w:val="1"/>
      <w:numFmt w:val="lowerLetter"/>
      <w:lvlText w:val="%5."/>
      <w:lvlJc w:val="left"/>
      <w:pPr>
        <w:ind w:left="3600" w:hanging="360"/>
      </w:pPr>
    </w:lvl>
    <w:lvl w:ilvl="5" w:tplc="A54AA650">
      <w:start w:val="1"/>
      <w:numFmt w:val="lowerRoman"/>
      <w:lvlText w:val="%6."/>
      <w:lvlJc w:val="right"/>
      <w:pPr>
        <w:ind w:left="4320" w:hanging="180"/>
      </w:pPr>
    </w:lvl>
    <w:lvl w:ilvl="6" w:tplc="E0F82AEC">
      <w:start w:val="1"/>
      <w:numFmt w:val="decimal"/>
      <w:lvlText w:val="%7."/>
      <w:lvlJc w:val="left"/>
      <w:pPr>
        <w:ind w:left="5040" w:hanging="360"/>
      </w:pPr>
    </w:lvl>
    <w:lvl w:ilvl="7" w:tplc="EF402DDE">
      <w:start w:val="1"/>
      <w:numFmt w:val="lowerLetter"/>
      <w:lvlText w:val="%8."/>
      <w:lvlJc w:val="left"/>
      <w:pPr>
        <w:ind w:left="5760" w:hanging="360"/>
      </w:pPr>
    </w:lvl>
    <w:lvl w:ilvl="8" w:tplc="E83276F4">
      <w:start w:val="1"/>
      <w:numFmt w:val="lowerRoman"/>
      <w:lvlText w:val="%9."/>
      <w:lvlJc w:val="right"/>
      <w:pPr>
        <w:ind w:left="6480" w:hanging="180"/>
      </w:pPr>
    </w:lvl>
  </w:abstractNum>
  <w:abstractNum w:abstractNumId="1" w15:restartNumberingAfterBreak="0">
    <w:nsid w:val="16754870"/>
    <w:multiLevelType w:val="multilevel"/>
    <w:tmpl w:val="4DA2AC96"/>
    <w:lvl w:ilvl="0">
      <w:start w:val="1"/>
      <w:numFmt w:val="decimal"/>
      <w:lvlText w:val="%1"/>
      <w:lvlJc w:val="left"/>
      <w:pPr>
        <w:ind w:left="413" w:hanging="413"/>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AC95686"/>
    <w:multiLevelType w:val="hybridMultilevel"/>
    <w:tmpl w:val="D618F88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F082BD8"/>
    <w:multiLevelType w:val="multilevel"/>
    <w:tmpl w:val="5F42ED6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20674122"/>
    <w:multiLevelType w:val="hybridMultilevel"/>
    <w:tmpl w:val="FFFFFFFF"/>
    <w:lvl w:ilvl="0" w:tplc="0C78BB08">
      <w:start w:val="1"/>
      <w:numFmt w:val="decimal"/>
      <w:lvlText w:val="%1.0"/>
      <w:lvlJc w:val="left"/>
      <w:pPr>
        <w:ind w:left="720" w:hanging="360"/>
      </w:pPr>
    </w:lvl>
    <w:lvl w:ilvl="1" w:tplc="C3845138">
      <w:start w:val="1"/>
      <w:numFmt w:val="lowerLetter"/>
      <w:lvlText w:val="%2."/>
      <w:lvlJc w:val="left"/>
      <w:pPr>
        <w:ind w:left="1440" w:hanging="360"/>
      </w:pPr>
    </w:lvl>
    <w:lvl w:ilvl="2" w:tplc="4C584A84">
      <w:start w:val="1"/>
      <w:numFmt w:val="lowerRoman"/>
      <w:lvlText w:val="%3."/>
      <w:lvlJc w:val="right"/>
      <w:pPr>
        <w:ind w:left="2160" w:hanging="180"/>
      </w:pPr>
    </w:lvl>
    <w:lvl w:ilvl="3" w:tplc="14426A44">
      <w:start w:val="1"/>
      <w:numFmt w:val="decimal"/>
      <w:lvlText w:val="%4."/>
      <w:lvlJc w:val="left"/>
      <w:pPr>
        <w:ind w:left="2880" w:hanging="360"/>
      </w:pPr>
    </w:lvl>
    <w:lvl w:ilvl="4" w:tplc="47C6D720">
      <w:start w:val="1"/>
      <w:numFmt w:val="lowerLetter"/>
      <w:lvlText w:val="%5."/>
      <w:lvlJc w:val="left"/>
      <w:pPr>
        <w:ind w:left="3600" w:hanging="360"/>
      </w:pPr>
    </w:lvl>
    <w:lvl w:ilvl="5" w:tplc="7A1298A2">
      <w:start w:val="1"/>
      <w:numFmt w:val="lowerRoman"/>
      <w:lvlText w:val="%6."/>
      <w:lvlJc w:val="right"/>
      <w:pPr>
        <w:ind w:left="4320" w:hanging="180"/>
      </w:pPr>
    </w:lvl>
    <w:lvl w:ilvl="6" w:tplc="F2D46CFE">
      <w:start w:val="1"/>
      <w:numFmt w:val="decimal"/>
      <w:lvlText w:val="%7."/>
      <w:lvlJc w:val="left"/>
      <w:pPr>
        <w:ind w:left="5040" w:hanging="360"/>
      </w:pPr>
    </w:lvl>
    <w:lvl w:ilvl="7" w:tplc="E5F80CE0">
      <w:start w:val="1"/>
      <w:numFmt w:val="lowerLetter"/>
      <w:lvlText w:val="%8."/>
      <w:lvlJc w:val="left"/>
      <w:pPr>
        <w:ind w:left="5760" w:hanging="360"/>
      </w:pPr>
    </w:lvl>
    <w:lvl w:ilvl="8" w:tplc="2A8E13D2">
      <w:start w:val="1"/>
      <w:numFmt w:val="lowerRoman"/>
      <w:lvlText w:val="%9."/>
      <w:lvlJc w:val="right"/>
      <w:pPr>
        <w:ind w:left="6480" w:hanging="180"/>
      </w:pPr>
    </w:lvl>
  </w:abstractNum>
  <w:abstractNum w:abstractNumId="5" w15:restartNumberingAfterBreak="0">
    <w:nsid w:val="20760CBC"/>
    <w:multiLevelType w:val="hybridMultilevel"/>
    <w:tmpl w:val="FFFFFFFF"/>
    <w:lvl w:ilvl="0" w:tplc="91200FF2">
      <w:start w:val="1"/>
      <w:numFmt w:val="decimal"/>
      <w:lvlText w:val="%1.0"/>
      <w:lvlJc w:val="left"/>
      <w:pPr>
        <w:ind w:left="720" w:hanging="360"/>
      </w:pPr>
    </w:lvl>
    <w:lvl w:ilvl="1" w:tplc="F61AC614">
      <w:start w:val="1"/>
      <w:numFmt w:val="lowerLetter"/>
      <w:lvlText w:val="%2."/>
      <w:lvlJc w:val="left"/>
      <w:pPr>
        <w:ind w:left="1440" w:hanging="360"/>
      </w:pPr>
    </w:lvl>
    <w:lvl w:ilvl="2" w:tplc="9AF054E0">
      <w:start w:val="1"/>
      <w:numFmt w:val="lowerRoman"/>
      <w:lvlText w:val="%3."/>
      <w:lvlJc w:val="right"/>
      <w:pPr>
        <w:ind w:left="2160" w:hanging="180"/>
      </w:pPr>
    </w:lvl>
    <w:lvl w:ilvl="3" w:tplc="7598D97E">
      <w:start w:val="1"/>
      <w:numFmt w:val="decimal"/>
      <w:lvlText w:val="%4."/>
      <w:lvlJc w:val="left"/>
      <w:pPr>
        <w:ind w:left="2880" w:hanging="360"/>
      </w:pPr>
    </w:lvl>
    <w:lvl w:ilvl="4" w:tplc="3760B63C">
      <w:start w:val="1"/>
      <w:numFmt w:val="lowerLetter"/>
      <w:lvlText w:val="%5."/>
      <w:lvlJc w:val="left"/>
      <w:pPr>
        <w:ind w:left="3600" w:hanging="360"/>
      </w:pPr>
    </w:lvl>
    <w:lvl w:ilvl="5" w:tplc="8B84E2DE">
      <w:start w:val="1"/>
      <w:numFmt w:val="lowerRoman"/>
      <w:lvlText w:val="%6."/>
      <w:lvlJc w:val="right"/>
      <w:pPr>
        <w:ind w:left="4320" w:hanging="180"/>
      </w:pPr>
    </w:lvl>
    <w:lvl w:ilvl="6" w:tplc="F342D932">
      <w:start w:val="1"/>
      <w:numFmt w:val="decimal"/>
      <w:lvlText w:val="%7."/>
      <w:lvlJc w:val="left"/>
      <w:pPr>
        <w:ind w:left="5040" w:hanging="360"/>
      </w:pPr>
    </w:lvl>
    <w:lvl w:ilvl="7" w:tplc="F63A90A8">
      <w:start w:val="1"/>
      <w:numFmt w:val="lowerLetter"/>
      <w:lvlText w:val="%8."/>
      <w:lvlJc w:val="left"/>
      <w:pPr>
        <w:ind w:left="5760" w:hanging="360"/>
      </w:pPr>
    </w:lvl>
    <w:lvl w:ilvl="8" w:tplc="FCA60D3E">
      <w:start w:val="1"/>
      <w:numFmt w:val="lowerRoman"/>
      <w:lvlText w:val="%9."/>
      <w:lvlJc w:val="right"/>
      <w:pPr>
        <w:ind w:left="6480" w:hanging="180"/>
      </w:pPr>
    </w:lvl>
  </w:abstractNum>
  <w:abstractNum w:abstractNumId="6" w15:restartNumberingAfterBreak="0">
    <w:nsid w:val="22501AD7"/>
    <w:multiLevelType w:val="hybridMultilevel"/>
    <w:tmpl w:val="0BC24E5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9625B9B"/>
    <w:multiLevelType w:val="hybridMultilevel"/>
    <w:tmpl w:val="FFFFFFFF"/>
    <w:lvl w:ilvl="0" w:tplc="2774D326">
      <w:start w:val="1"/>
      <w:numFmt w:val="decimal"/>
      <w:lvlText w:val="%1.0"/>
      <w:lvlJc w:val="left"/>
      <w:pPr>
        <w:ind w:left="720" w:hanging="360"/>
      </w:pPr>
    </w:lvl>
    <w:lvl w:ilvl="1" w:tplc="0890BBF8">
      <w:start w:val="1"/>
      <w:numFmt w:val="lowerLetter"/>
      <w:lvlText w:val="%2."/>
      <w:lvlJc w:val="left"/>
      <w:pPr>
        <w:ind w:left="1440" w:hanging="360"/>
      </w:pPr>
    </w:lvl>
    <w:lvl w:ilvl="2" w:tplc="D184312A">
      <w:start w:val="1"/>
      <w:numFmt w:val="lowerRoman"/>
      <w:lvlText w:val="%3."/>
      <w:lvlJc w:val="right"/>
      <w:pPr>
        <w:ind w:left="2160" w:hanging="180"/>
      </w:pPr>
    </w:lvl>
    <w:lvl w:ilvl="3" w:tplc="97D65C9A">
      <w:start w:val="1"/>
      <w:numFmt w:val="decimal"/>
      <w:lvlText w:val="%4."/>
      <w:lvlJc w:val="left"/>
      <w:pPr>
        <w:ind w:left="2880" w:hanging="360"/>
      </w:pPr>
    </w:lvl>
    <w:lvl w:ilvl="4" w:tplc="1BE462D2">
      <w:start w:val="1"/>
      <w:numFmt w:val="lowerLetter"/>
      <w:lvlText w:val="%5."/>
      <w:lvlJc w:val="left"/>
      <w:pPr>
        <w:ind w:left="3600" w:hanging="360"/>
      </w:pPr>
    </w:lvl>
    <w:lvl w:ilvl="5" w:tplc="A0149902">
      <w:start w:val="1"/>
      <w:numFmt w:val="lowerRoman"/>
      <w:lvlText w:val="%6."/>
      <w:lvlJc w:val="right"/>
      <w:pPr>
        <w:ind w:left="4320" w:hanging="180"/>
      </w:pPr>
    </w:lvl>
    <w:lvl w:ilvl="6" w:tplc="660EC1BA">
      <w:start w:val="1"/>
      <w:numFmt w:val="decimal"/>
      <w:lvlText w:val="%7."/>
      <w:lvlJc w:val="left"/>
      <w:pPr>
        <w:ind w:left="5040" w:hanging="360"/>
      </w:pPr>
    </w:lvl>
    <w:lvl w:ilvl="7" w:tplc="8F808302">
      <w:start w:val="1"/>
      <w:numFmt w:val="lowerLetter"/>
      <w:lvlText w:val="%8."/>
      <w:lvlJc w:val="left"/>
      <w:pPr>
        <w:ind w:left="5760" w:hanging="360"/>
      </w:pPr>
    </w:lvl>
    <w:lvl w:ilvl="8" w:tplc="8228CF5C">
      <w:start w:val="1"/>
      <w:numFmt w:val="lowerRoman"/>
      <w:lvlText w:val="%9."/>
      <w:lvlJc w:val="right"/>
      <w:pPr>
        <w:ind w:left="6480" w:hanging="180"/>
      </w:pPr>
    </w:lvl>
  </w:abstractNum>
  <w:abstractNum w:abstractNumId="8" w15:restartNumberingAfterBreak="0">
    <w:nsid w:val="49080476"/>
    <w:multiLevelType w:val="hybridMultilevel"/>
    <w:tmpl w:val="FFFFFFFF"/>
    <w:lvl w:ilvl="0" w:tplc="B0AE86D2">
      <w:start w:val="1"/>
      <w:numFmt w:val="decimal"/>
      <w:lvlText w:val="%1.0"/>
      <w:lvlJc w:val="left"/>
      <w:pPr>
        <w:ind w:left="720" w:hanging="360"/>
      </w:pPr>
    </w:lvl>
    <w:lvl w:ilvl="1" w:tplc="CE74D3AE">
      <w:start w:val="1"/>
      <w:numFmt w:val="lowerLetter"/>
      <w:lvlText w:val="%2."/>
      <w:lvlJc w:val="left"/>
      <w:pPr>
        <w:ind w:left="1440" w:hanging="360"/>
      </w:pPr>
    </w:lvl>
    <w:lvl w:ilvl="2" w:tplc="7A58F62C">
      <w:start w:val="1"/>
      <w:numFmt w:val="lowerRoman"/>
      <w:lvlText w:val="%3."/>
      <w:lvlJc w:val="right"/>
      <w:pPr>
        <w:ind w:left="2160" w:hanging="180"/>
      </w:pPr>
    </w:lvl>
    <w:lvl w:ilvl="3" w:tplc="7EFACDEE">
      <w:start w:val="1"/>
      <w:numFmt w:val="decimal"/>
      <w:lvlText w:val="%4."/>
      <w:lvlJc w:val="left"/>
      <w:pPr>
        <w:ind w:left="2880" w:hanging="360"/>
      </w:pPr>
    </w:lvl>
    <w:lvl w:ilvl="4" w:tplc="B9E06242">
      <w:start w:val="1"/>
      <w:numFmt w:val="lowerLetter"/>
      <w:lvlText w:val="%5."/>
      <w:lvlJc w:val="left"/>
      <w:pPr>
        <w:ind w:left="3600" w:hanging="360"/>
      </w:pPr>
    </w:lvl>
    <w:lvl w:ilvl="5" w:tplc="F76C999C">
      <w:start w:val="1"/>
      <w:numFmt w:val="lowerRoman"/>
      <w:lvlText w:val="%6."/>
      <w:lvlJc w:val="right"/>
      <w:pPr>
        <w:ind w:left="4320" w:hanging="180"/>
      </w:pPr>
    </w:lvl>
    <w:lvl w:ilvl="6" w:tplc="864CB70E">
      <w:start w:val="1"/>
      <w:numFmt w:val="decimal"/>
      <w:lvlText w:val="%7."/>
      <w:lvlJc w:val="left"/>
      <w:pPr>
        <w:ind w:left="5040" w:hanging="360"/>
      </w:pPr>
    </w:lvl>
    <w:lvl w:ilvl="7" w:tplc="16EE0E9A">
      <w:start w:val="1"/>
      <w:numFmt w:val="lowerLetter"/>
      <w:lvlText w:val="%8."/>
      <w:lvlJc w:val="left"/>
      <w:pPr>
        <w:ind w:left="5760" w:hanging="360"/>
      </w:pPr>
    </w:lvl>
    <w:lvl w:ilvl="8" w:tplc="9FBA44D8">
      <w:start w:val="1"/>
      <w:numFmt w:val="lowerRoman"/>
      <w:lvlText w:val="%9."/>
      <w:lvlJc w:val="right"/>
      <w:pPr>
        <w:ind w:left="6480" w:hanging="180"/>
      </w:pPr>
    </w:lvl>
  </w:abstractNum>
  <w:abstractNum w:abstractNumId="9" w15:restartNumberingAfterBreak="0">
    <w:nsid w:val="4E280B4F"/>
    <w:multiLevelType w:val="hybridMultilevel"/>
    <w:tmpl w:val="FFFFFFFF"/>
    <w:lvl w:ilvl="0" w:tplc="1506CDB2">
      <w:start w:val="1"/>
      <w:numFmt w:val="decimal"/>
      <w:lvlText w:val="%1.0"/>
      <w:lvlJc w:val="left"/>
      <w:pPr>
        <w:ind w:left="720" w:hanging="360"/>
      </w:pPr>
    </w:lvl>
    <w:lvl w:ilvl="1" w:tplc="BFD4DE48">
      <w:start w:val="1"/>
      <w:numFmt w:val="lowerLetter"/>
      <w:lvlText w:val="%2."/>
      <w:lvlJc w:val="left"/>
      <w:pPr>
        <w:ind w:left="1440" w:hanging="360"/>
      </w:pPr>
    </w:lvl>
    <w:lvl w:ilvl="2" w:tplc="EDBA9C22">
      <w:start w:val="1"/>
      <w:numFmt w:val="lowerRoman"/>
      <w:lvlText w:val="%3."/>
      <w:lvlJc w:val="right"/>
      <w:pPr>
        <w:ind w:left="2160" w:hanging="180"/>
      </w:pPr>
    </w:lvl>
    <w:lvl w:ilvl="3" w:tplc="5A025E80">
      <w:start w:val="1"/>
      <w:numFmt w:val="decimal"/>
      <w:lvlText w:val="%4."/>
      <w:lvlJc w:val="left"/>
      <w:pPr>
        <w:ind w:left="2880" w:hanging="360"/>
      </w:pPr>
    </w:lvl>
    <w:lvl w:ilvl="4" w:tplc="B300A632">
      <w:start w:val="1"/>
      <w:numFmt w:val="lowerLetter"/>
      <w:lvlText w:val="%5."/>
      <w:lvlJc w:val="left"/>
      <w:pPr>
        <w:ind w:left="3600" w:hanging="360"/>
      </w:pPr>
    </w:lvl>
    <w:lvl w:ilvl="5" w:tplc="6BE48E62">
      <w:start w:val="1"/>
      <w:numFmt w:val="lowerRoman"/>
      <w:lvlText w:val="%6."/>
      <w:lvlJc w:val="right"/>
      <w:pPr>
        <w:ind w:left="4320" w:hanging="180"/>
      </w:pPr>
    </w:lvl>
    <w:lvl w:ilvl="6" w:tplc="E66EAAD8">
      <w:start w:val="1"/>
      <w:numFmt w:val="decimal"/>
      <w:lvlText w:val="%7."/>
      <w:lvlJc w:val="left"/>
      <w:pPr>
        <w:ind w:left="5040" w:hanging="360"/>
      </w:pPr>
    </w:lvl>
    <w:lvl w:ilvl="7" w:tplc="ADECC2AA">
      <w:start w:val="1"/>
      <w:numFmt w:val="lowerLetter"/>
      <w:lvlText w:val="%8."/>
      <w:lvlJc w:val="left"/>
      <w:pPr>
        <w:ind w:left="5760" w:hanging="360"/>
      </w:pPr>
    </w:lvl>
    <w:lvl w:ilvl="8" w:tplc="696A65C6">
      <w:start w:val="1"/>
      <w:numFmt w:val="lowerRoman"/>
      <w:lvlText w:val="%9."/>
      <w:lvlJc w:val="right"/>
      <w:pPr>
        <w:ind w:left="6480" w:hanging="180"/>
      </w:pPr>
    </w:lvl>
  </w:abstractNum>
  <w:abstractNum w:abstractNumId="10" w15:restartNumberingAfterBreak="0">
    <w:nsid w:val="6C4C74E0"/>
    <w:multiLevelType w:val="hybridMultilevel"/>
    <w:tmpl w:val="FFFFFFFF"/>
    <w:lvl w:ilvl="0" w:tplc="0BE4A5E2">
      <w:start w:val="1"/>
      <w:numFmt w:val="decimal"/>
      <w:lvlText w:val="%1.0"/>
      <w:lvlJc w:val="left"/>
      <w:pPr>
        <w:ind w:left="720" w:hanging="360"/>
      </w:pPr>
    </w:lvl>
    <w:lvl w:ilvl="1" w:tplc="4C5E1DF2">
      <w:start w:val="1"/>
      <w:numFmt w:val="lowerLetter"/>
      <w:lvlText w:val="%2."/>
      <w:lvlJc w:val="left"/>
      <w:pPr>
        <w:ind w:left="1440" w:hanging="360"/>
      </w:pPr>
    </w:lvl>
    <w:lvl w:ilvl="2" w:tplc="117C2028">
      <w:start w:val="1"/>
      <w:numFmt w:val="lowerRoman"/>
      <w:lvlText w:val="%3."/>
      <w:lvlJc w:val="right"/>
      <w:pPr>
        <w:ind w:left="2160" w:hanging="180"/>
      </w:pPr>
    </w:lvl>
    <w:lvl w:ilvl="3" w:tplc="1196EA9A">
      <w:start w:val="1"/>
      <w:numFmt w:val="decimal"/>
      <w:lvlText w:val="%4."/>
      <w:lvlJc w:val="left"/>
      <w:pPr>
        <w:ind w:left="2880" w:hanging="360"/>
      </w:pPr>
    </w:lvl>
    <w:lvl w:ilvl="4" w:tplc="BD90AF06">
      <w:start w:val="1"/>
      <w:numFmt w:val="lowerLetter"/>
      <w:lvlText w:val="%5."/>
      <w:lvlJc w:val="left"/>
      <w:pPr>
        <w:ind w:left="3600" w:hanging="360"/>
      </w:pPr>
    </w:lvl>
    <w:lvl w:ilvl="5" w:tplc="E3DE4508">
      <w:start w:val="1"/>
      <w:numFmt w:val="lowerRoman"/>
      <w:lvlText w:val="%6."/>
      <w:lvlJc w:val="right"/>
      <w:pPr>
        <w:ind w:left="4320" w:hanging="180"/>
      </w:pPr>
    </w:lvl>
    <w:lvl w:ilvl="6" w:tplc="AEEE6812">
      <w:start w:val="1"/>
      <w:numFmt w:val="decimal"/>
      <w:lvlText w:val="%7."/>
      <w:lvlJc w:val="left"/>
      <w:pPr>
        <w:ind w:left="5040" w:hanging="360"/>
      </w:pPr>
    </w:lvl>
    <w:lvl w:ilvl="7" w:tplc="07DE165C">
      <w:start w:val="1"/>
      <w:numFmt w:val="lowerLetter"/>
      <w:lvlText w:val="%8."/>
      <w:lvlJc w:val="left"/>
      <w:pPr>
        <w:ind w:left="5760" w:hanging="360"/>
      </w:pPr>
    </w:lvl>
    <w:lvl w:ilvl="8" w:tplc="23FE42E8">
      <w:start w:val="1"/>
      <w:numFmt w:val="lowerRoman"/>
      <w:lvlText w:val="%9."/>
      <w:lvlJc w:val="right"/>
      <w:pPr>
        <w:ind w:left="6480" w:hanging="180"/>
      </w:pPr>
    </w:lvl>
  </w:abstractNum>
  <w:abstractNum w:abstractNumId="11" w15:restartNumberingAfterBreak="0">
    <w:nsid w:val="6F637B53"/>
    <w:multiLevelType w:val="hybridMultilevel"/>
    <w:tmpl w:val="FFFFFFFF"/>
    <w:lvl w:ilvl="0" w:tplc="EF22769A">
      <w:start w:val="1"/>
      <w:numFmt w:val="decimal"/>
      <w:lvlText w:val="%1.0"/>
      <w:lvlJc w:val="left"/>
      <w:pPr>
        <w:ind w:left="720" w:hanging="360"/>
      </w:pPr>
    </w:lvl>
    <w:lvl w:ilvl="1" w:tplc="5142D8A0">
      <w:start w:val="1"/>
      <w:numFmt w:val="lowerLetter"/>
      <w:lvlText w:val="%2."/>
      <w:lvlJc w:val="left"/>
      <w:pPr>
        <w:ind w:left="1440" w:hanging="360"/>
      </w:pPr>
    </w:lvl>
    <w:lvl w:ilvl="2" w:tplc="270A294E">
      <w:start w:val="1"/>
      <w:numFmt w:val="lowerRoman"/>
      <w:lvlText w:val="%3."/>
      <w:lvlJc w:val="right"/>
      <w:pPr>
        <w:ind w:left="2160" w:hanging="180"/>
      </w:pPr>
    </w:lvl>
    <w:lvl w:ilvl="3" w:tplc="0E8A0098">
      <w:start w:val="1"/>
      <w:numFmt w:val="decimal"/>
      <w:lvlText w:val="%4."/>
      <w:lvlJc w:val="left"/>
      <w:pPr>
        <w:ind w:left="2880" w:hanging="360"/>
      </w:pPr>
    </w:lvl>
    <w:lvl w:ilvl="4" w:tplc="121C26D2">
      <w:start w:val="1"/>
      <w:numFmt w:val="lowerLetter"/>
      <w:lvlText w:val="%5."/>
      <w:lvlJc w:val="left"/>
      <w:pPr>
        <w:ind w:left="3600" w:hanging="360"/>
      </w:pPr>
    </w:lvl>
    <w:lvl w:ilvl="5" w:tplc="B0BA3B28">
      <w:start w:val="1"/>
      <w:numFmt w:val="lowerRoman"/>
      <w:lvlText w:val="%6."/>
      <w:lvlJc w:val="right"/>
      <w:pPr>
        <w:ind w:left="4320" w:hanging="180"/>
      </w:pPr>
    </w:lvl>
    <w:lvl w:ilvl="6" w:tplc="C8A8824C">
      <w:start w:val="1"/>
      <w:numFmt w:val="decimal"/>
      <w:lvlText w:val="%7."/>
      <w:lvlJc w:val="left"/>
      <w:pPr>
        <w:ind w:left="5040" w:hanging="360"/>
      </w:pPr>
    </w:lvl>
    <w:lvl w:ilvl="7" w:tplc="1244F866">
      <w:start w:val="1"/>
      <w:numFmt w:val="lowerLetter"/>
      <w:lvlText w:val="%8."/>
      <w:lvlJc w:val="left"/>
      <w:pPr>
        <w:ind w:left="5760" w:hanging="360"/>
      </w:pPr>
    </w:lvl>
    <w:lvl w:ilvl="8" w:tplc="0BF4F14E">
      <w:start w:val="1"/>
      <w:numFmt w:val="lowerRoman"/>
      <w:lvlText w:val="%9."/>
      <w:lvlJc w:val="right"/>
      <w:pPr>
        <w:ind w:left="6480" w:hanging="180"/>
      </w:pPr>
    </w:lvl>
  </w:abstractNum>
  <w:abstractNum w:abstractNumId="12" w15:restartNumberingAfterBreak="0">
    <w:nsid w:val="6FD758E7"/>
    <w:multiLevelType w:val="hybridMultilevel"/>
    <w:tmpl w:val="FFFFFFFF"/>
    <w:lvl w:ilvl="0" w:tplc="DBECAFE0">
      <w:start w:val="1"/>
      <w:numFmt w:val="decimal"/>
      <w:lvlText w:val="%1.0"/>
      <w:lvlJc w:val="left"/>
      <w:pPr>
        <w:ind w:left="720" w:hanging="360"/>
      </w:pPr>
    </w:lvl>
    <w:lvl w:ilvl="1" w:tplc="BA4ED3AA">
      <w:start w:val="1"/>
      <w:numFmt w:val="lowerLetter"/>
      <w:lvlText w:val="%2."/>
      <w:lvlJc w:val="left"/>
      <w:pPr>
        <w:ind w:left="1440" w:hanging="360"/>
      </w:pPr>
    </w:lvl>
    <w:lvl w:ilvl="2" w:tplc="CA164008">
      <w:start w:val="1"/>
      <w:numFmt w:val="lowerRoman"/>
      <w:lvlText w:val="%3."/>
      <w:lvlJc w:val="right"/>
      <w:pPr>
        <w:ind w:left="2160" w:hanging="180"/>
      </w:pPr>
    </w:lvl>
    <w:lvl w:ilvl="3" w:tplc="D63EAE6C">
      <w:start w:val="1"/>
      <w:numFmt w:val="decimal"/>
      <w:lvlText w:val="%4."/>
      <w:lvlJc w:val="left"/>
      <w:pPr>
        <w:ind w:left="2880" w:hanging="360"/>
      </w:pPr>
    </w:lvl>
    <w:lvl w:ilvl="4" w:tplc="EE90D01C">
      <w:start w:val="1"/>
      <w:numFmt w:val="lowerLetter"/>
      <w:lvlText w:val="%5."/>
      <w:lvlJc w:val="left"/>
      <w:pPr>
        <w:ind w:left="3600" w:hanging="360"/>
      </w:pPr>
    </w:lvl>
    <w:lvl w:ilvl="5" w:tplc="60029674">
      <w:start w:val="1"/>
      <w:numFmt w:val="lowerRoman"/>
      <w:lvlText w:val="%6."/>
      <w:lvlJc w:val="right"/>
      <w:pPr>
        <w:ind w:left="4320" w:hanging="180"/>
      </w:pPr>
    </w:lvl>
    <w:lvl w:ilvl="6" w:tplc="71322620">
      <w:start w:val="1"/>
      <w:numFmt w:val="decimal"/>
      <w:lvlText w:val="%7."/>
      <w:lvlJc w:val="left"/>
      <w:pPr>
        <w:ind w:left="5040" w:hanging="360"/>
      </w:pPr>
    </w:lvl>
    <w:lvl w:ilvl="7" w:tplc="FA6831CC">
      <w:start w:val="1"/>
      <w:numFmt w:val="lowerLetter"/>
      <w:lvlText w:val="%8."/>
      <w:lvlJc w:val="left"/>
      <w:pPr>
        <w:ind w:left="5760" w:hanging="360"/>
      </w:pPr>
    </w:lvl>
    <w:lvl w:ilvl="8" w:tplc="EF32CFBE">
      <w:start w:val="1"/>
      <w:numFmt w:val="lowerRoman"/>
      <w:lvlText w:val="%9."/>
      <w:lvlJc w:val="right"/>
      <w:pPr>
        <w:ind w:left="6480" w:hanging="180"/>
      </w:pPr>
    </w:lvl>
  </w:abstractNum>
  <w:abstractNum w:abstractNumId="13" w15:restartNumberingAfterBreak="0">
    <w:nsid w:val="75C72C4A"/>
    <w:multiLevelType w:val="hybridMultilevel"/>
    <w:tmpl w:val="FFFFFFFF"/>
    <w:lvl w:ilvl="0" w:tplc="A13C1806">
      <w:start w:val="1"/>
      <w:numFmt w:val="decimal"/>
      <w:lvlText w:val="%1.0"/>
      <w:lvlJc w:val="left"/>
      <w:pPr>
        <w:ind w:left="720" w:hanging="360"/>
      </w:pPr>
    </w:lvl>
    <w:lvl w:ilvl="1" w:tplc="E220A4E8">
      <w:start w:val="1"/>
      <w:numFmt w:val="lowerLetter"/>
      <w:lvlText w:val="%2."/>
      <w:lvlJc w:val="left"/>
      <w:pPr>
        <w:ind w:left="1440" w:hanging="360"/>
      </w:pPr>
    </w:lvl>
    <w:lvl w:ilvl="2" w:tplc="CCC4F12E">
      <w:start w:val="1"/>
      <w:numFmt w:val="lowerRoman"/>
      <w:lvlText w:val="%3."/>
      <w:lvlJc w:val="right"/>
      <w:pPr>
        <w:ind w:left="2160" w:hanging="180"/>
      </w:pPr>
    </w:lvl>
    <w:lvl w:ilvl="3" w:tplc="22D0CD8C">
      <w:start w:val="1"/>
      <w:numFmt w:val="decimal"/>
      <w:lvlText w:val="%4."/>
      <w:lvlJc w:val="left"/>
      <w:pPr>
        <w:ind w:left="2880" w:hanging="360"/>
      </w:pPr>
    </w:lvl>
    <w:lvl w:ilvl="4" w:tplc="14A419F0">
      <w:start w:val="1"/>
      <w:numFmt w:val="lowerLetter"/>
      <w:lvlText w:val="%5."/>
      <w:lvlJc w:val="left"/>
      <w:pPr>
        <w:ind w:left="3600" w:hanging="360"/>
      </w:pPr>
    </w:lvl>
    <w:lvl w:ilvl="5" w:tplc="552A9082">
      <w:start w:val="1"/>
      <w:numFmt w:val="lowerRoman"/>
      <w:lvlText w:val="%6."/>
      <w:lvlJc w:val="right"/>
      <w:pPr>
        <w:ind w:left="4320" w:hanging="180"/>
      </w:pPr>
    </w:lvl>
    <w:lvl w:ilvl="6" w:tplc="36A4C470">
      <w:start w:val="1"/>
      <w:numFmt w:val="decimal"/>
      <w:lvlText w:val="%7."/>
      <w:lvlJc w:val="left"/>
      <w:pPr>
        <w:ind w:left="5040" w:hanging="360"/>
      </w:pPr>
    </w:lvl>
    <w:lvl w:ilvl="7" w:tplc="8F8C6016">
      <w:start w:val="1"/>
      <w:numFmt w:val="lowerLetter"/>
      <w:lvlText w:val="%8."/>
      <w:lvlJc w:val="left"/>
      <w:pPr>
        <w:ind w:left="5760" w:hanging="360"/>
      </w:pPr>
    </w:lvl>
    <w:lvl w:ilvl="8" w:tplc="B9C4210A">
      <w:start w:val="1"/>
      <w:numFmt w:val="lowerRoman"/>
      <w:lvlText w:val="%9."/>
      <w:lvlJc w:val="right"/>
      <w:pPr>
        <w:ind w:left="6480" w:hanging="180"/>
      </w:pPr>
    </w:lvl>
  </w:abstractNum>
  <w:abstractNum w:abstractNumId="14" w15:restartNumberingAfterBreak="0">
    <w:nsid w:val="761A0C16"/>
    <w:multiLevelType w:val="hybridMultilevel"/>
    <w:tmpl w:val="5B8C5E54"/>
    <w:lvl w:ilvl="0" w:tplc="FFFFFFFF">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40796930">
    <w:abstractNumId w:val="14"/>
  </w:num>
  <w:num w:numId="2" w16cid:durableId="805926945">
    <w:abstractNumId w:val="2"/>
  </w:num>
  <w:num w:numId="3" w16cid:durableId="46270432">
    <w:abstractNumId w:val="6"/>
  </w:num>
  <w:num w:numId="4" w16cid:durableId="58792795">
    <w:abstractNumId w:val="1"/>
  </w:num>
  <w:num w:numId="5" w16cid:durableId="1674256016">
    <w:abstractNumId w:val="3"/>
  </w:num>
  <w:num w:numId="6" w16cid:durableId="1669669159">
    <w:abstractNumId w:val="10"/>
  </w:num>
  <w:num w:numId="7" w16cid:durableId="1617255118">
    <w:abstractNumId w:val="5"/>
  </w:num>
  <w:num w:numId="8" w16cid:durableId="1661545413">
    <w:abstractNumId w:val="4"/>
  </w:num>
  <w:num w:numId="9" w16cid:durableId="2044285009">
    <w:abstractNumId w:val="12"/>
  </w:num>
  <w:num w:numId="10" w16cid:durableId="1513374908">
    <w:abstractNumId w:val="7"/>
  </w:num>
  <w:num w:numId="11" w16cid:durableId="1231650718">
    <w:abstractNumId w:val="8"/>
  </w:num>
  <w:num w:numId="12" w16cid:durableId="219905573">
    <w:abstractNumId w:val="9"/>
  </w:num>
  <w:num w:numId="13" w16cid:durableId="75251115">
    <w:abstractNumId w:val="11"/>
  </w:num>
  <w:num w:numId="14" w16cid:durableId="1751004306">
    <w:abstractNumId w:val="0"/>
  </w:num>
  <w:num w:numId="15" w16cid:durableId="20306239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7AwNTa3NDUwNTSzNDZU0lEKTi0uzszPAykwrQUABI4mySwAAAA="/>
  </w:docVars>
  <w:rsids>
    <w:rsidRoot w:val="6F205CD1"/>
    <w:rsid w:val="0000112E"/>
    <w:rsid w:val="00001FFB"/>
    <w:rsid w:val="0000277A"/>
    <w:rsid w:val="00002EF1"/>
    <w:rsid w:val="000061FE"/>
    <w:rsid w:val="00006551"/>
    <w:rsid w:val="0000708C"/>
    <w:rsid w:val="00012BA8"/>
    <w:rsid w:val="00015396"/>
    <w:rsid w:val="00015C96"/>
    <w:rsid w:val="000164D2"/>
    <w:rsid w:val="00017949"/>
    <w:rsid w:val="000179BD"/>
    <w:rsid w:val="00017BDC"/>
    <w:rsid w:val="00020236"/>
    <w:rsid w:val="00020894"/>
    <w:rsid w:val="00021B93"/>
    <w:rsid w:val="00022D23"/>
    <w:rsid w:val="000240BB"/>
    <w:rsid w:val="00024FC6"/>
    <w:rsid w:val="00026773"/>
    <w:rsid w:val="00026789"/>
    <w:rsid w:val="000268C5"/>
    <w:rsid w:val="00027152"/>
    <w:rsid w:val="0003068F"/>
    <w:rsid w:val="00032414"/>
    <w:rsid w:val="00032BA6"/>
    <w:rsid w:val="00032BC4"/>
    <w:rsid w:val="00034C61"/>
    <w:rsid w:val="00035D37"/>
    <w:rsid w:val="000378E5"/>
    <w:rsid w:val="0004003C"/>
    <w:rsid w:val="00040894"/>
    <w:rsid w:val="00041798"/>
    <w:rsid w:val="00041E7F"/>
    <w:rsid w:val="00042F59"/>
    <w:rsid w:val="00043262"/>
    <w:rsid w:val="00043EF0"/>
    <w:rsid w:val="00044E8A"/>
    <w:rsid w:val="00046149"/>
    <w:rsid w:val="000477B9"/>
    <w:rsid w:val="00047CCF"/>
    <w:rsid w:val="000515F9"/>
    <w:rsid w:val="00052366"/>
    <w:rsid w:val="00052B2A"/>
    <w:rsid w:val="00052B3C"/>
    <w:rsid w:val="0005639E"/>
    <w:rsid w:val="00057437"/>
    <w:rsid w:val="000574A2"/>
    <w:rsid w:val="0006054C"/>
    <w:rsid w:val="0006253B"/>
    <w:rsid w:val="00064720"/>
    <w:rsid w:val="0006488C"/>
    <w:rsid w:val="000656DC"/>
    <w:rsid w:val="0006676A"/>
    <w:rsid w:val="000668B6"/>
    <w:rsid w:val="0006770A"/>
    <w:rsid w:val="000679CD"/>
    <w:rsid w:val="00067C39"/>
    <w:rsid w:val="00067E53"/>
    <w:rsid w:val="000704ED"/>
    <w:rsid w:val="000708A4"/>
    <w:rsid w:val="0007280A"/>
    <w:rsid w:val="00073B9B"/>
    <w:rsid w:val="00074571"/>
    <w:rsid w:val="00075967"/>
    <w:rsid w:val="00076815"/>
    <w:rsid w:val="000826D9"/>
    <w:rsid w:val="00082E13"/>
    <w:rsid w:val="00086BEE"/>
    <w:rsid w:val="000870D3"/>
    <w:rsid w:val="00090735"/>
    <w:rsid w:val="00090952"/>
    <w:rsid w:val="00091243"/>
    <w:rsid w:val="00091B39"/>
    <w:rsid w:val="00092F15"/>
    <w:rsid w:val="000937B4"/>
    <w:rsid w:val="000968BC"/>
    <w:rsid w:val="00097332"/>
    <w:rsid w:val="000A06DD"/>
    <w:rsid w:val="000A0C44"/>
    <w:rsid w:val="000A1777"/>
    <w:rsid w:val="000A42B3"/>
    <w:rsid w:val="000A4739"/>
    <w:rsid w:val="000A5DAA"/>
    <w:rsid w:val="000A6D2B"/>
    <w:rsid w:val="000A70AF"/>
    <w:rsid w:val="000B13AF"/>
    <w:rsid w:val="000B1405"/>
    <w:rsid w:val="000B177E"/>
    <w:rsid w:val="000B2EB7"/>
    <w:rsid w:val="000B4B91"/>
    <w:rsid w:val="000B5213"/>
    <w:rsid w:val="000B6159"/>
    <w:rsid w:val="000C1422"/>
    <w:rsid w:val="000C2D38"/>
    <w:rsid w:val="000C2F52"/>
    <w:rsid w:val="000C317D"/>
    <w:rsid w:val="000C32A2"/>
    <w:rsid w:val="000C4493"/>
    <w:rsid w:val="000C5570"/>
    <w:rsid w:val="000C6370"/>
    <w:rsid w:val="000D05CC"/>
    <w:rsid w:val="000D13B9"/>
    <w:rsid w:val="000D1A35"/>
    <w:rsid w:val="000D1D5C"/>
    <w:rsid w:val="000D1E41"/>
    <w:rsid w:val="000D2E8D"/>
    <w:rsid w:val="000D2FFE"/>
    <w:rsid w:val="000D31BA"/>
    <w:rsid w:val="000D3A97"/>
    <w:rsid w:val="000D54F4"/>
    <w:rsid w:val="000D60CF"/>
    <w:rsid w:val="000D6755"/>
    <w:rsid w:val="000E0270"/>
    <w:rsid w:val="000E0A10"/>
    <w:rsid w:val="000E39D0"/>
    <w:rsid w:val="000E6164"/>
    <w:rsid w:val="000E6E35"/>
    <w:rsid w:val="000F0C32"/>
    <w:rsid w:val="000F159C"/>
    <w:rsid w:val="000F626F"/>
    <w:rsid w:val="000F628A"/>
    <w:rsid w:val="000F682F"/>
    <w:rsid w:val="00101B7E"/>
    <w:rsid w:val="00103179"/>
    <w:rsid w:val="00103F93"/>
    <w:rsid w:val="001048D2"/>
    <w:rsid w:val="001061E1"/>
    <w:rsid w:val="001067A6"/>
    <w:rsid w:val="00106E89"/>
    <w:rsid w:val="00106EB7"/>
    <w:rsid w:val="00107210"/>
    <w:rsid w:val="001073B9"/>
    <w:rsid w:val="001074EF"/>
    <w:rsid w:val="00111B82"/>
    <w:rsid w:val="00113D61"/>
    <w:rsid w:val="0011525D"/>
    <w:rsid w:val="00115F0C"/>
    <w:rsid w:val="00116AD0"/>
    <w:rsid w:val="0011752F"/>
    <w:rsid w:val="00120306"/>
    <w:rsid w:val="001208B2"/>
    <w:rsid w:val="00120D1B"/>
    <w:rsid w:val="00123312"/>
    <w:rsid w:val="00124CA1"/>
    <w:rsid w:val="00130D98"/>
    <w:rsid w:val="00131D57"/>
    <w:rsid w:val="0013286A"/>
    <w:rsid w:val="00133849"/>
    <w:rsid w:val="00135723"/>
    <w:rsid w:val="001365DC"/>
    <w:rsid w:val="001415AB"/>
    <w:rsid w:val="00143894"/>
    <w:rsid w:val="00143B62"/>
    <w:rsid w:val="00146584"/>
    <w:rsid w:val="001476ED"/>
    <w:rsid w:val="001505A5"/>
    <w:rsid w:val="001516D7"/>
    <w:rsid w:val="001530DB"/>
    <w:rsid w:val="00153195"/>
    <w:rsid w:val="001548EB"/>
    <w:rsid w:val="0015676E"/>
    <w:rsid w:val="00160815"/>
    <w:rsid w:val="00160822"/>
    <w:rsid w:val="001617CA"/>
    <w:rsid w:val="00161ECF"/>
    <w:rsid w:val="001623F3"/>
    <w:rsid w:val="00167174"/>
    <w:rsid w:val="00167CF9"/>
    <w:rsid w:val="00173811"/>
    <w:rsid w:val="00175AD9"/>
    <w:rsid w:val="00176E21"/>
    <w:rsid w:val="00177294"/>
    <w:rsid w:val="001773C9"/>
    <w:rsid w:val="00180A4B"/>
    <w:rsid w:val="00181097"/>
    <w:rsid w:val="0018317A"/>
    <w:rsid w:val="0018387A"/>
    <w:rsid w:val="001879B8"/>
    <w:rsid w:val="00192296"/>
    <w:rsid w:val="00192E85"/>
    <w:rsid w:val="001934A1"/>
    <w:rsid w:val="00193BD7"/>
    <w:rsid w:val="001941A4"/>
    <w:rsid w:val="00196979"/>
    <w:rsid w:val="001A0B0A"/>
    <w:rsid w:val="001A0C3D"/>
    <w:rsid w:val="001A4B19"/>
    <w:rsid w:val="001A500F"/>
    <w:rsid w:val="001A74D1"/>
    <w:rsid w:val="001A7C35"/>
    <w:rsid w:val="001B57A2"/>
    <w:rsid w:val="001C258D"/>
    <w:rsid w:val="001C41D6"/>
    <w:rsid w:val="001C4B30"/>
    <w:rsid w:val="001C5924"/>
    <w:rsid w:val="001D0215"/>
    <w:rsid w:val="001D047B"/>
    <w:rsid w:val="001D1CB9"/>
    <w:rsid w:val="001D585B"/>
    <w:rsid w:val="001D6BBE"/>
    <w:rsid w:val="001D6E83"/>
    <w:rsid w:val="001D707B"/>
    <w:rsid w:val="001D772B"/>
    <w:rsid w:val="001D7786"/>
    <w:rsid w:val="001E009A"/>
    <w:rsid w:val="001E22B8"/>
    <w:rsid w:val="001E2EC8"/>
    <w:rsid w:val="001E3265"/>
    <w:rsid w:val="001E4122"/>
    <w:rsid w:val="001E5981"/>
    <w:rsid w:val="001E64AC"/>
    <w:rsid w:val="001E7BCF"/>
    <w:rsid w:val="001F0CE7"/>
    <w:rsid w:val="001F0DC2"/>
    <w:rsid w:val="001F42A5"/>
    <w:rsid w:val="001F4EA2"/>
    <w:rsid w:val="001F6125"/>
    <w:rsid w:val="001F7710"/>
    <w:rsid w:val="00201384"/>
    <w:rsid w:val="00202C52"/>
    <w:rsid w:val="0020353E"/>
    <w:rsid w:val="00205DCD"/>
    <w:rsid w:val="0020684E"/>
    <w:rsid w:val="00210044"/>
    <w:rsid w:val="002101FF"/>
    <w:rsid w:val="0021268B"/>
    <w:rsid w:val="00212BAF"/>
    <w:rsid w:val="00213164"/>
    <w:rsid w:val="0021465C"/>
    <w:rsid w:val="00215475"/>
    <w:rsid w:val="00215638"/>
    <w:rsid w:val="002172F3"/>
    <w:rsid w:val="002174E6"/>
    <w:rsid w:val="0021780F"/>
    <w:rsid w:val="00217AEE"/>
    <w:rsid w:val="00220B82"/>
    <w:rsid w:val="0022137E"/>
    <w:rsid w:val="00221B0A"/>
    <w:rsid w:val="002226C2"/>
    <w:rsid w:val="0022314D"/>
    <w:rsid w:val="00223360"/>
    <w:rsid w:val="002256CC"/>
    <w:rsid w:val="002270A8"/>
    <w:rsid w:val="0022726E"/>
    <w:rsid w:val="00230FFC"/>
    <w:rsid w:val="00231478"/>
    <w:rsid w:val="00231C9D"/>
    <w:rsid w:val="00234920"/>
    <w:rsid w:val="00235FD6"/>
    <w:rsid w:val="00236762"/>
    <w:rsid w:val="00236834"/>
    <w:rsid w:val="00240806"/>
    <w:rsid w:val="00244556"/>
    <w:rsid w:val="002451F4"/>
    <w:rsid w:val="00246D7F"/>
    <w:rsid w:val="00251366"/>
    <w:rsid w:val="00260102"/>
    <w:rsid w:val="002628AC"/>
    <w:rsid w:val="00264658"/>
    <w:rsid w:val="00266D4A"/>
    <w:rsid w:val="002674EA"/>
    <w:rsid w:val="0027019A"/>
    <w:rsid w:val="00271761"/>
    <w:rsid w:val="00272AE6"/>
    <w:rsid w:val="00273C67"/>
    <w:rsid w:val="002812AB"/>
    <w:rsid w:val="002826E6"/>
    <w:rsid w:val="0028298F"/>
    <w:rsid w:val="00285DDF"/>
    <w:rsid w:val="00290064"/>
    <w:rsid w:val="00291A9F"/>
    <w:rsid w:val="00293C09"/>
    <w:rsid w:val="00294F07"/>
    <w:rsid w:val="002A1D83"/>
    <w:rsid w:val="002A26E0"/>
    <w:rsid w:val="002A561D"/>
    <w:rsid w:val="002A583F"/>
    <w:rsid w:val="002B0DE8"/>
    <w:rsid w:val="002B1A4C"/>
    <w:rsid w:val="002B2595"/>
    <w:rsid w:val="002B2C4D"/>
    <w:rsid w:val="002B501C"/>
    <w:rsid w:val="002B608D"/>
    <w:rsid w:val="002C0783"/>
    <w:rsid w:val="002C2719"/>
    <w:rsid w:val="002C2DDD"/>
    <w:rsid w:val="002C5850"/>
    <w:rsid w:val="002C641E"/>
    <w:rsid w:val="002C6DEA"/>
    <w:rsid w:val="002D007F"/>
    <w:rsid w:val="002D11F5"/>
    <w:rsid w:val="002D17EE"/>
    <w:rsid w:val="002D3426"/>
    <w:rsid w:val="002D393F"/>
    <w:rsid w:val="002D4CB1"/>
    <w:rsid w:val="002D53CE"/>
    <w:rsid w:val="002D5DE4"/>
    <w:rsid w:val="002D6370"/>
    <w:rsid w:val="002D6521"/>
    <w:rsid w:val="002D68CE"/>
    <w:rsid w:val="002D78ED"/>
    <w:rsid w:val="002E080D"/>
    <w:rsid w:val="002E105E"/>
    <w:rsid w:val="002E125E"/>
    <w:rsid w:val="002E1C99"/>
    <w:rsid w:val="002E30E5"/>
    <w:rsid w:val="002E41F6"/>
    <w:rsid w:val="002E5401"/>
    <w:rsid w:val="002E556B"/>
    <w:rsid w:val="002E5B55"/>
    <w:rsid w:val="002F0066"/>
    <w:rsid w:val="002F0BEE"/>
    <w:rsid w:val="002F238E"/>
    <w:rsid w:val="002F43F5"/>
    <w:rsid w:val="002F4480"/>
    <w:rsid w:val="002F4A91"/>
    <w:rsid w:val="002F6CA2"/>
    <w:rsid w:val="002F6E75"/>
    <w:rsid w:val="0030278B"/>
    <w:rsid w:val="00302AC9"/>
    <w:rsid w:val="00304AA4"/>
    <w:rsid w:val="00304B25"/>
    <w:rsid w:val="00304BB6"/>
    <w:rsid w:val="00305B66"/>
    <w:rsid w:val="00306D56"/>
    <w:rsid w:val="00307AD7"/>
    <w:rsid w:val="00310508"/>
    <w:rsid w:val="003136EB"/>
    <w:rsid w:val="00315ABE"/>
    <w:rsid w:val="00316AF6"/>
    <w:rsid w:val="003203BF"/>
    <w:rsid w:val="00320E2B"/>
    <w:rsid w:val="00320FBB"/>
    <w:rsid w:val="003229AB"/>
    <w:rsid w:val="0032507E"/>
    <w:rsid w:val="00326557"/>
    <w:rsid w:val="00327C4E"/>
    <w:rsid w:val="003318C5"/>
    <w:rsid w:val="003329AA"/>
    <w:rsid w:val="0033370E"/>
    <w:rsid w:val="003351F0"/>
    <w:rsid w:val="0033532C"/>
    <w:rsid w:val="0034228C"/>
    <w:rsid w:val="00343CA4"/>
    <w:rsid w:val="00346163"/>
    <w:rsid w:val="0035108B"/>
    <w:rsid w:val="003518A1"/>
    <w:rsid w:val="00352099"/>
    <w:rsid w:val="003547E4"/>
    <w:rsid w:val="003552F8"/>
    <w:rsid w:val="00355F26"/>
    <w:rsid w:val="00356EB4"/>
    <w:rsid w:val="00360B9A"/>
    <w:rsid w:val="003620D9"/>
    <w:rsid w:val="00364331"/>
    <w:rsid w:val="0036477C"/>
    <w:rsid w:val="00365786"/>
    <w:rsid w:val="00366F13"/>
    <w:rsid w:val="0036710B"/>
    <w:rsid w:val="003715D9"/>
    <w:rsid w:val="00371F3C"/>
    <w:rsid w:val="00373933"/>
    <w:rsid w:val="00375FB8"/>
    <w:rsid w:val="00384A14"/>
    <w:rsid w:val="00386527"/>
    <w:rsid w:val="00386917"/>
    <w:rsid w:val="0039151E"/>
    <w:rsid w:val="00391769"/>
    <w:rsid w:val="003918D5"/>
    <w:rsid w:val="00391A3B"/>
    <w:rsid w:val="00391E74"/>
    <w:rsid w:val="0039211A"/>
    <w:rsid w:val="00392772"/>
    <w:rsid w:val="00392A5C"/>
    <w:rsid w:val="003937DF"/>
    <w:rsid w:val="00395032"/>
    <w:rsid w:val="0039528D"/>
    <w:rsid w:val="00395533"/>
    <w:rsid w:val="00395DEA"/>
    <w:rsid w:val="00396A39"/>
    <w:rsid w:val="003A0716"/>
    <w:rsid w:val="003A0CB6"/>
    <w:rsid w:val="003A1E70"/>
    <w:rsid w:val="003A29E2"/>
    <w:rsid w:val="003A3ED0"/>
    <w:rsid w:val="003A4378"/>
    <w:rsid w:val="003A561F"/>
    <w:rsid w:val="003B162F"/>
    <w:rsid w:val="003B1B60"/>
    <w:rsid w:val="003B2114"/>
    <w:rsid w:val="003B459E"/>
    <w:rsid w:val="003B7145"/>
    <w:rsid w:val="003B7AAB"/>
    <w:rsid w:val="003C142D"/>
    <w:rsid w:val="003C1E71"/>
    <w:rsid w:val="003C1FB4"/>
    <w:rsid w:val="003C2657"/>
    <w:rsid w:val="003C2AF7"/>
    <w:rsid w:val="003C6178"/>
    <w:rsid w:val="003C70AE"/>
    <w:rsid w:val="003C7C52"/>
    <w:rsid w:val="003D105A"/>
    <w:rsid w:val="003D2F0C"/>
    <w:rsid w:val="003D3912"/>
    <w:rsid w:val="003D3C1B"/>
    <w:rsid w:val="003D3D00"/>
    <w:rsid w:val="003D3F6E"/>
    <w:rsid w:val="003D660E"/>
    <w:rsid w:val="003D716B"/>
    <w:rsid w:val="003D7170"/>
    <w:rsid w:val="003D7463"/>
    <w:rsid w:val="003E01D1"/>
    <w:rsid w:val="003E0536"/>
    <w:rsid w:val="003E528B"/>
    <w:rsid w:val="003F07AC"/>
    <w:rsid w:val="003F163B"/>
    <w:rsid w:val="003F1BB8"/>
    <w:rsid w:val="003F2569"/>
    <w:rsid w:val="003F432C"/>
    <w:rsid w:val="003F4840"/>
    <w:rsid w:val="003F4BF9"/>
    <w:rsid w:val="0040353A"/>
    <w:rsid w:val="00404429"/>
    <w:rsid w:val="00410038"/>
    <w:rsid w:val="004103A3"/>
    <w:rsid w:val="00410C7F"/>
    <w:rsid w:val="00410F10"/>
    <w:rsid w:val="004131CA"/>
    <w:rsid w:val="004133CF"/>
    <w:rsid w:val="00414A5E"/>
    <w:rsid w:val="00416E62"/>
    <w:rsid w:val="00417496"/>
    <w:rsid w:val="00417A3B"/>
    <w:rsid w:val="00417CD1"/>
    <w:rsid w:val="00420423"/>
    <w:rsid w:val="00424567"/>
    <w:rsid w:val="00426BB6"/>
    <w:rsid w:val="00430955"/>
    <w:rsid w:val="004310EF"/>
    <w:rsid w:val="0043403A"/>
    <w:rsid w:val="00440268"/>
    <w:rsid w:val="004410D8"/>
    <w:rsid w:val="0044139D"/>
    <w:rsid w:val="004437E8"/>
    <w:rsid w:val="004444DD"/>
    <w:rsid w:val="00445C60"/>
    <w:rsid w:val="00446771"/>
    <w:rsid w:val="00446B4D"/>
    <w:rsid w:val="00453185"/>
    <w:rsid w:val="00453777"/>
    <w:rsid w:val="00454181"/>
    <w:rsid w:val="00454282"/>
    <w:rsid w:val="00454695"/>
    <w:rsid w:val="00454E7C"/>
    <w:rsid w:val="00454F54"/>
    <w:rsid w:val="004611C2"/>
    <w:rsid w:val="00463096"/>
    <w:rsid w:val="0046439E"/>
    <w:rsid w:val="00465BA4"/>
    <w:rsid w:val="00467999"/>
    <w:rsid w:val="00471E0C"/>
    <w:rsid w:val="00474D29"/>
    <w:rsid w:val="00477ECF"/>
    <w:rsid w:val="004811C1"/>
    <w:rsid w:val="004815EA"/>
    <w:rsid w:val="00483577"/>
    <w:rsid w:val="00485FA0"/>
    <w:rsid w:val="00485FC8"/>
    <w:rsid w:val="00486821"/>
    <w:rsid w:val="00486E62"/>
    <w:rsid w:val="004906BF"/>
    <w:rsid w:val="004909F7"/>
    <w:rsid w:val="00493E4E"/>
    <w:rsid w:val="00495E21"/>
    <w:rsid w:val="004966B9"/>
    <w:rsid w:val="0049670A"/>
    <w:rsid w:val="004A0943"/>
    <w:rsid w:val="004A2E0D"/>
    <w:rsid w:val="004A6210"/>
    <w:rsid w:val="004A7E1D"/>
    <w:rsid w:val="004B031D"/>
    <w:rsid w:val="004B3D1A"/>
    <w:rsid w:val="004B494B"/>
    <w:rsid w:val="004B4B8B"/>
    <w:rsid w:val="004B5850"/>
    <w:rsid w:val="004B7012"/>
    <w:rsid w:val="004B7A1A"/>
    <w:rsid w:val="004C1F6E"/>
    <w:rsid w:val="004C531E"/>
    <w:rsid w:val="004C6340"/>
    <w:rsid w:val="004C76A5"/>
    <w:rsid w:val="004D2455"/>
    <w:rsid w:val="004D4026"/>
    <w:rsid w:val="004D4AE3"/>
    <w:rsid w:val="004D62A6"/>
    <w:rsid w:val="004D6C95"/>
    <w:rsid w:val="004D72CF"/>
    <w:rsid w:val="004D766A"/>
    <w:rsid w:val="004E0616"/>
    <w:rsid w:val="004E1076"/>
    <w:rsid w:val="004E1164"/>
    <w:rsid w:val="004E37E1"/>
    <w:rsid w:val="004E56AF"/>
    <w:rsid w:val="004E5B2F"/>
    <w:rsid w:val="004F3C43"/>
    <w:rsid w:val="004F6DD2"/>
    <w:rsid w:val="004F7814"/>
    <w:rsid w:val="00501B27"/>
    <w:rsid w:val="0050260A"/>
    <w:rsid w:val="00503717"/>
    <w:rsid w:val="00504379"/>
    <w:rsid w:val="0050615F"/>
    <w:rsid w:val="00507914"/>
    <w:rsid w:val="0051262F"/>
    <w:rsid w:val="00514585"/>
    <w:rsid w:val="00514BF0"/>
    <w:rsid w:val="00515BCA"/>
    <w:rsid w:val="00515F86"/>
    <w:rsid w:val="00520698"/>
    <w:rsid w:val="00521A1D"/>
    <w:rsid w:val="0052203D"/>
    <w:rsid w:val="00522361"/>
    <w:rsid w:val="00523F60"/>
    <w:rsid w:val="00524721"/>
    <w:rsid w:val="00524E0A"/>
    <w:rsid w:val="005250C2"/>
    <w:rsid w:val="0052665D"/>
    <w:rsid w:val="00526697"/>
    <w:rsid w:val="00527EB1"/>
    <w:rsid w:val="00530F3A"/>
    <w:rsid w:val="00531AD2"/>
    <w:rsid w:val="005320FA"/>
    <w:rsid w:val="00533639"/>
    <w:rsid w:val="0053483B"/>
    <w:rsid w:val="00535404"/>
    <w:rsid w:val="00536B09"/>
    <w:rsid w:val="00537ADD"/>
    <w:rsid w:val="00541079"/>
    <w:rsid w:val="0054177C"/>
    <w:rsid w:val="00541C63"/>
    <w:rsid w:val="00542927"/>
    <w:rsid w:val="00542AA5"/>
    <w:rsid w:val="00543A50"/>
    <w:rsid w:val="00543F1C"/>
    <w:rsid w:val="00544199"/>
    <w:rsid w:val="00544725"/>
    <w:rsid w:val="00544DFD"/>
    <w:rsid w:val="00545760"/>
    <w:rsid w:val="00551901"/>
    <w:rsid w:val="00551B80"/>
    <w:rsid w:val="005529F7"/>
    <w:rsid w:val="00553094"/>
    <w:rsid w:val="005534D4"/>
    <w:rsid w:val="0055404B"/>
    <w:rsid w:val="00555C03"/>
    <w:rsid w:val="00556BE2"/>
    <w:rsid w:val="00556D3A"/>
    <w:rsid w:val="005572E8"/>
    <w:rsid w:val="00561B65"/>
    <w:rsid w:val="00561C90"/>
    <w:rsid w:val="00563819"/>
    <w:rsid w:val="0056626B"/>
    <w:rsid w:val="00566392"/>
    <w:rsid w:val="0057124C"/>
    <w:rsid w:val="00572F6D"/>
    <w:rsid w:val="0057387A"/>
    <w:rsid w:val="0057637B"/>
    <w:rsid w:val="00576B84"/>
    <w:rsid w:val="0058014A"/>
    <w:rsid w:val="005802BA"/>
    <w:rsid w:val="00581889"/>
    <w:rsid w:val="0058325C"/>
    <w:rsid w:val="0058350D"/>
    <w:rsid w:val="00585A90"/>
    <w:rsid w:val="005873F3"/>
    <w:rsid w:val="00590F6B"/>
    <w:rsid w:val="00591665"/>
    <w:rsid w:val="00591B04"/>
    <w:rsid w:val="00591CEC"/>
    <w:rsid w:val="0059239D"/>
    <w:rsid w:val="00592EC1"/>
    <w:rsid w:val="005937A1"/>
    <w:rsid w:val="00594239"/>
    <w:rsid w:val="00594D9B"/>
    <w:rsid w:val="00594E7E"/>
    <w:rsid w:val="00596984"/>
    <w:rsid w:val="00596A3D"/>
    <w:rsid w:val="00597587"/>
    <w:rsid w:val="005A0FA2"/>
    <w:rsid w:val="005A1233"/>
    <w:rsid w:val="005A503C"/>
    <w:rsid w:val="005A5282"/>
    <w:rsid w:val="005A6DF5"/>
    <w:rsid w:val="005A7CD1"/>
    <w:rsid w:val="005B0172"/>
    <w:rsid w:val="005B2CFF"/>
    <w:rsid w:val="005B4F1B"/>
    <w:rsid w:val="005B7B88"/>
    <w:rsid w:val="005C04C8"/>
    <w:rsid w:val="005C09B9"/>
    <w:rsid w:val="005C147F"/>
    <w:rsid w:val="005C1FB3"/>
    <w:rsid w:val="005C3632"/>
    <w:rsid w:val="005C5297"/>
    <w:rsid w:val="005C58EF"/>
    <w:rsid w:val="005C5CD7"/>
    <w:rsid w:val="005C6D66"/>
    <w:rsid w:val="005C788D"/>
    <w:rsid w:val="005C7C30"/>
    <w:rsid w:val="005D051B"/>
    <w:rsid w:val="005D092A"/>
    <w:rsid w:val="005D1795"/>
    <w:rsid w:val="005D1C2C"/>
    <w:rsid w:val="005D1CBC"/>
    <w:rsid w:val="005D2FF7"/>
    <w:rsid w:val="005D57F9"/>
    <w:rsid w:val="005D5C91"/>
    <w:rsid w:val="005D783F"/>
    <w:rsid w:val="005E181F"/>
    <w:rsid w:val="005E3769"/>
    <w:rsid w:val="005E39EE"/>
    <w:rsid w:val="005E5F14"/>
    <w:rsid w:val="005F3246"/>
    <w:rsid w:val="005F338E"/>
    <w:rsid w:val="005F4115"/>
    <w:rsid w:val="005F5073"/>
    <w:rsid w:val="005F669B"/>
    <w:rsid w:val="005F78EE"/>
    <w:rsid w:val="0060038A"/>
    <w:rsid w:val="00600D2E"/>
    <w:rsid w:val="00600D84"/>
    <w:rsid w:val="00602CF9"/>
    <w:rsid w:val="0060373C"/>
    <w:rsid w:val="00603C6C"/>
    <w:rsid w:val="00604813"/>
    <w:rsid w:val="006075C0"/>
    <w:rsid w:val="00610F22"/>
    <w:rsid w:val="00611442"/>
    <w:rsid w:val="006119C0"/>
    <w:rsid w:val="00611E83"/>
    <w:rsid w:val="00612474"/>
    <w:rsid w:val="0061423E"/>
    <w:rsid w:val="00614452"/>
    <w:rsid w:val="00614836"/>
    <w:rsid w:val="00614BA2"/>
    <w:rsid w:val="006151C2"/>
    <w:rsid w:val="006157CD"/>
    <w:rsid w:val="00615936"/>
    <w:rsid w:val="00615CDA"/>
    <w:rsid w:val="00616B32"/>
    <w:rsid w:val="00617E6B"/>
    <w:rsid w:val="00620804"/>
    <w:rsid w:val="00620955"/>
    <w:rsid w:val="00623B85"/>
    <w:rsid w:val="0062579B"/>
    <w:rsid w:val="0062772D"/>
    <w:rsid w:val="00631AFF"/>
    <w:rsid w:val="006337D2"/>
    <w:rsid w:val="00633EAA"/>
    <w:rsid w:val="00634D6C"/>
    <w:rsid w:val="00636036"/>
    <w:rsid w:val="00636FF0"/>
    <w:rsid w:val="00637092"/>
    <w:rsid w:val="00637B45"/>
    <w:rsid w:val="00642DEE"/>
    <w:rsid w:val="006433D8"/>
    <w:rsid w:val="006440C3"/>
    <w:rsid w:val="00646EC1"/>
    <w:rsid w:val="00647762"/>
    <w:rsid w:val="00651233"/>
    <w:rsid w:val="00653045"/>
    <w:rsid w:val="00654FC3"/>
    <w:rsid w:val="00657B50"/>
    <w:rsid w:val="00657D63"/>
    <w:rsid w:val="006617EB"/>
    <w:rsid w:val="00661EAC"/>
    <w:rsid w:val="00663722"/>
    <w:rsid w:val="00664FE4"/>
    <w:rsid w:val="006669A0"/>
    <w:rsid w:val="006674EC"/>
    <w:rsid w:val="0067224C"/>
    <w:rsid w:val="0067276E"/>
    <w:rsid w:val="006728F9"/>
    <w:rsid w:val="0067450D"/>
    <w:rsid w:val="00674F57"/>
    <w:rsid w:val="00675162"/>
    <w:rsid w:val="006765C5"/>
    <w:rsid w:val="006801F2"/>
    <w:rsid w:val="00680C5D"/>
    <w:rsid w:val="00681943"/>
    <w:rsid w:val="006832C3"/>
    <w:rsid w:val="0068348B"/>
    <w:rsid w:val="00684B5D"/>
    <w:rsid w:val="00685F96"/>
    <w:rsid w:val="0068672B"/>
    <w:rsid w:val="00686A9A"/>
    <w:rsid w:val="0068771B"/>
    <w:rsid w:val="0068782E"/>
    <w:rsid w:val="006902CE"/>
    <w:rsid w:val="006902E7"/>
    <w:rsid w:val="00691E00"/>
    <w:rsid w:val="00692099"/>
    <w:rsid w:val="00692B2E"/>
    <w:rsid w:val="006947EE"/>
    <w:rsid w:val="00696885"/>
    <w:rsid w:val="00696D16"/>
    <w:rsid w:val="00697565"/>
    <w:rsid w:val="006A04DC"/>
    <w:rsid w:val="006A0616"/>
    <w:rsid w:val="006A075E"/>
    <w:rsid w:val="006A21FB"/>
    <w:rsid w:val="006A2BBD"/>
    <w:rsid w:val="006A3F56"/>
    <w:rsid w:val="006A5889"/>
    <w:rsid w:val="006A614A"/>
    <w:rsid w:val="006A736E"/>
    <w:rsid w:val="006B0327"/>
    <w:rsid w:val="006B17A0"/>
    <w:rsid w:val="006B1DE9"/>
    <w:rsid w:val="006B48A6"/>
    <w:rsid w:val="006B66E3"/>
    <w:rsid w:val="006B769F"/>
    <w:rsid w:val="006C0267"/>
    <w:rsid w:val="006C0795"/>
    <w:rsid w:val="006C1772"/>
    <w:rsid w:val="006C332B"/>
    <w:rsid w:val="006C4C70"/>
    <w:rsid w:val="006C4E38"/>
    <w:rsid w:val="006C71DF"/>
    <w:rsid w:val="006D0251"/>
    <w:rsid w:val="006D0855"/>
    <w:rsid w:val="006D1F68"/>
    <w:rsid w:val="006D243F"/>
    <w:rsid w:val="006D385C"/>
    <w:rsid w:val="006D3B50"/>
    <w:rsid w:val="006D6EBE"/>
    <w:rsid w:val="006E00BC"/>
    <w:rsid w:val="006E186D"/>
    <w:rsid w:val="006E4381"/>
    <w:rsid w:val="006E59F2"/>
    <w:rsid w:val="006E7E6D"/>
    <w:rsid w:val="006F088C"/>
    <w:rsid w:val="006F1486"/>
    <w:rsid w:val="006F19DE"/>
    <w:rsid w:val="006F2E21"/>
    <w:rsid w:val="006F47DA"/>
    <w:rsid w:val="006F603F"/>
    <w:rsid w:val="006F6E83"/>
    <w:rsid w:val="006F7834"/>
    <w:rsid w:val="006F795C"/>
    <w:rsid w:val="007003AA"/>
    <w:rsid w:val="0071086A"/>
    <w:rsid w:val="00710C17"/>
    <w:rsid w:val="00710E17"/>
    <w:rsid w:val="0071112F"/>
    <w:rsid w:val="0071209C"/>
    <w:rsid w:val="00720F3B"/>
    <w:rsid w:val="00731231"/>
    <w:rsid w:val="0073171B"/>
    <w:rsid w:val="00731BCC"/>
    <w:rsid w:val="00733273"/>
    <w:rsid w:val="00733880"/>
    <w:rsid w:val="007368B8"/>
    <w:rsid w:val="007376AB"/>
    <w:rsid w:val="00740676"/>
    <w:rsid w:val="00740746"/>
    <w:rsid w:val="00742321"/>
    <w:rsid w:val="00742C9A"/>
    <w:rsid w:val="00742EE7"/>
    <w:rsid w:val="00743915"/>
    <w:rsid w:val="00743D04"/>
    <w:rsid w:val="00743E6F"/>
    <w:rsid w:val="007463A4"/>
    <w:rsid w:val="00747A03"/>
    <w:rsid w:val="00750F6F"/>
    <w:rsid w:val="007514DD"/>
    <w:rsid w:val="007524EC"/>
    <w:rsid w:val="00753156"/>
    <w:rsid w:val="00755063"/>
    <w:rsid w:val="00755190"/>
    <w:rsid w:val="00755703"/>
    <w:rsid w:val="00755903"/>
    <w:rsid w:val="007575D0"/>
    <w:rsid w:val="007603F1"/>
    <w:rsid w:val="00760550"/>
    <w:rsid w:val="00761EB7"/>
    <w:rsid w:val="0076235E"/>
    <w:rsid w:val="007623C7"/>
    <w:rsid w:val="00763028"/>
    <w:rsid w:val="00763416"/>
    <w:rsid w:val="00766156"/>
    <w:rsid w:val="00766827"/>
    <w:rsid w:val="007706F0"/>
    <w:rsid w:val="00771BDC"/>
    <w:rsid w:val="00773140"/>
    <w:rsid w:val="00775098"/>
    <w:rsid w:val="00775945"/>
    <w:rsid w:val="00776150"/>
    <w:rsid w:val="00777D33"/>
    <w:rsid w:val="00781E6B"/>
    <w:rsid w:val="00781FBA"/>
    <w:rsid w:val="0078228D"/>
    <w:rsid w:val="00785247"/>
    <w:rsid w:val="00785AF2"/>
    <w:rsid w:val="00785C07"/>
    <w:rsid w:val="0078677E"/>
    <w:rsid w:val="007875CE"/>
    <w:rsid w:val="00787EF8"/>
    <w:rsid w:val="007923D1"/>
    <w:rsid w:val="007924D4"/>
    <w:rsid w:val="00792B13"/>
    <w:rsid w:val="00793A2F"/>
    <w:rsid w:val="00793F0F"/>
    <w:rsid w:val="00796D8D"/>
    <w:rsid w:val="00797309"/>
    <w:rsid w:val="007A0C84"/>
    <w:rsid w:val="007A0FAA"/>
    <w:rsid w:val="007A280E"/>
    <w:rsid w:val="007A7EC1"/>
    <w:rsid w:val="007B142B"/>
    <w:rsid w:val="007B195C"/>
    <w:rsid w:val="007B1FAD"/>
    <w:rsid w:val="007B50D7"/>
    <w:rsid w:val="007B63F7"/>
    <w:rsid w:val="007B6947"/>
    <w:rsid w:val="007B6A3B"/>
    <w:rsid w:val="007C1AF8"/>
    <w:rsid w:val="007C258E"/>
    <w:rsid w:val="007C27C6"/>
    <w:rsid w:val="007C2EE3"/>
    <w:rsid w:val="007C4937"/>
    <w:rsid w:val="007C5DA3"/>
    <w:rsid w:val="007C628B"/>
    <w:rsid w:val="007C6869"/>
    <w:rsid w:val="007C6C8D"/>
    <w:rsid w:val="007C6FB5"/>
    <w:rsid w:val="007C7101"/>
    <w:rsid w:val="007D0855"/>
    <w:rsid w:val="007D236C"/>
    <w:rsid w:val="007D2C95"/>
    <w:rsid w:val="007D2E19"/>
    <w:rsid w:val="007D46BD"/>
    <w:rsid w:val="007D5CA9"/>
    <w:rsid w:val="007D6A2E"/>
    <w:rsid w:val="007E2C3B"/>
    <w:rsid w:val="007E3BC2"/>
    <w:rsid w:val="007E437F"/>
    <w:rsid w:val="007E68FB"/>
    <w:rsid w:val="007EA017"/>
    <w:rsid w:val="007F0888"/>
    <w:rsid w:val="007F0F96"/>
    <w:rsid w:val="007F3A12"/>
    <w:rsid w:val="007F433E"/>
    <w:rsid w:val="007F6253"/>
    <w:rsid w:val="007F6747"/>
    <w:rsid w:val="00801ED6"/>
    <w:rsid w:val="008034B6"/>
    <w:rsid w:val="008038A5"/>
    <w:rsid w:val="0080407B"/>
    <w:rsid w:val="00804C73"/>
    <w:rsid w:val="00806BC5"/>
    <w:rsid w:val="00806D4E"/>
    <w:rsid w:val="008139C8"/>
    <w:rsid w:val="00814E1F"/>
    <w:rsid w:val="00815EFB"/>
    <w:rsid w:val="00816DE1"/>
    <w:rsid w:val="0081704C"/>
    <w:rsid w:val="008171CB"/>
    <w:rsid w:val="00817401"/>
    <w:rsid w:val="00820B74"/>
    <w:rsid w:val="00821E12"/>
    <w:rsid w:val="00822321"/>
    <w:rsid w:val="00826373"/>
    <w:rsid w:val="00830FF8"/>
    <w:rsid w:val="0083317D"/>
    <w:rsid w:val="00833D6F"/>
    <w:rsid w:val="00833DE0"/>
    <w:rsid w:val="0083F56A"/>
    <w:rsid w:val="00840C72"/>
    <w:rsid w:val="0084593D"/>
    <w:rsid w:val="00846409"/>
    <w:rsid w:val="00847F0C"/>
    <w:rsid w:val="008520E8"/>
    <w:rsid w:val="0085314B"/>
    <w:rsid w:val="008540FB"/>
    <w:rsid w:val="0085440D"/>
    <w:rsid w:val="008604B8"/>
    <w:rsid w:val="008615D6"/>
    <w:rsid w:val="008615E6"/>
    <w:rsid w:val="00862000"/>
    <w:rsid w:val="00867498"/>
    <w:rsid w:val="008677C8"/>
    <w:rsid w:val="0087043C"/>
    <w:rsid w:val="00873D21"/>
    <w:rsid w:val="00875DF6"/>
    <w:rsid w:val="00876BD2"/>
    <w:rsid w:val="00882C6D"/>
    <w:rsid w:val="00882CC2"/>
    <w:rsid w:val="00886200"/>
    <w:rsid w:val="00890525"/>
    <w:rsid w:val="008919F4"/>
    <w:rsid w:val="008935B1"/>
    <w:rsid w:val="00894D29"/>
    <w:rsid w:val="008965A1"/>
    <w:rsid w:val="00896BA4"/>
    <w:rsid w:val="008972D1"/>
    <w:rsid w:val="00897F69"/>
    <w:rsid w:val="008A01F2"/>
    <w:rsid w:val="008A1266"/>
    <w:rsid w:val="008A2084"/>
    <w:rsid w:val="008A2342"/>
    <w:rsid w:val="008A2B99"/>
    <w:rsid w:val="008A4EB9"/>
    <w:rsid w:val="008A6401"/>
    <w:rsid w:val="008B17B0"/>
    <w:rsid w:val="008B257F"/>
    <w:rsid w:val="008B2C06"/>
    <w:rsid w:val="008B2F43"/>
    <w:rsid w:val="008B3214"/>
    <w:rsid w:val="008B3D7F"/>
    <w:rsid w:val="008B5268"/>
    <w:rsid w:val="008B7506"/>
    <w:rsid w:val="008C0852"/>
    <w:rsid w:val="008C19B9"/>
    <w:rsid w:val="008C2707"/>
    <w:rsid w:val="008D0D38"/>
    <w:rsid w:val="008D397E"/>
    <w:rsid w:val="008D581D"/>
    <w:rsid w:val="008D5CCB"/>
    <w:rsid w:val="008D6506"/>
    <w:rsid w:val="008E04DA"/>
    <w:rsid w:val="008E0839"/>
    <w:rsid w:val="008E0F83"/>
    <w:rsid w:val="008E1111"/>
    <w:rsid w:val="008E1975"/>
    <w:rsid w:val="008E26F7"/>
    <w:rsid w:val="008E328E"/>
    <w:rsid w:val="008E5D4A"/>
    <w:rsid w:val="008E6801"/>
    <w:rsid w:val="008E791D"/>
    <w:rsid w:val="008F1FB4"/>
    <w:rsid w:val="008F261E"/>
    <w:rsid w:val="008F2EEA"/>
    <w:rsid w:val="008F65EC"/>
    <w:rsid w:val="008F6715"/>
    <w:rsid w:val="008F682D"/>
    <w:rsid w:val="008F7209"/>
    <w:rsid w:val="008F76BF"/>
    <w:rsid w:val="009017B2"/>
    <w:rsid w:val="00901D0B"/>
    <w:rsid w:val="00902A24"/>
    <w:rsid w:val="00905467"/>
    <w:rsid w:val="00910737"/>
    <w:rsid w:val="00910B0E"/>
    <w:rsid w:val="0091263A"/>
    <w:rsid w:val="00912815"/>
    <w:rsid w:val="00912E8F"/>
    <w:rsid w:val="0091343C"/>
    <w:rsid w:val="00913945"/>
    <w:rsid w:val="00913979"/>
    <w:rsid w:val="009155D8"/>
    <w:rsid w:val="009163EB"/>
    <w:rsid w:val="00920490"/>
    <w:rsid w:val="009208B0"/>
    <w:rsid w:val="009243E5"/>
    <w:rsid w:val="00924F04"/>
    <w:rsid w:val="00924F15"/>
    <w:rsid w:val="00926746"/>
    <w:rsid w:val="00926AA5"/>
    <w:rsid w:val="00926EC3"/>
    <w:rsid w:val="009271E7"/>
    <w:rsid w:val="0092789B"/>
    <w:rsid w:val="00927C9C"/>
    <w:rsid w:val="00931F4D"/>
    <w:rsid w:val="0093338C"/>
    <w:rsid w:val="00936649"/>
    <w:rsid w:val="00936DB4"/>
    <w:rsid w:val="00937D0E"/>
    <w:rsid w:val="00940688"/>
    <w:rsid w:val="00942D84"/>
    <w:rsid w:val="00944AD4"/>
    <w:rsid w:val="00946909"/>
    <w:rsid w:val="0094744C"/>
    <w:rsid w:val="00950D2B"/>
    <w:rsid w:val="00951728"/>
    <w:rsid w:val="00951C3E"/>
    <w:rsid w:val="0095299C"/>
    <w:rsid w:val="00952BAE"/>
    <w:rsid w:val="00953E90"/>
    <w:rsid w:val="009561A2"/>
    <w:rsid w:val="009572CF"/>
    <w:rsid w:val="00957F85"/>
    <w:rsid w:val="00962C08"/>
    <w:rsid w:val="0096464D"/>
    <w:rsid w:val="0096483E"/>
    <w:rsid w:val="009709DB"/>
    <w:rsid w:val="00970FC2"/>
    <w:rsid w:val="00971E09"/>
    <w:rsid w:val="00971EE7"/>
    <w:rsid w:val="00972B94"/>
    <w:rsid w:val="00973261"/>
    <w:rsid w:val="00976172"/>
    <w:rsid w:val="00977719"/>
    <w:rsid w:val="009809D3"/>
    <w:rsid w:val="00980D6D"/>
    <w:rsid w:val="00981072"/>
    <w:rsid w:val="00982460"/>
    <w:rsid w:val="00982AF4"/>
    <w:rsid w:val="00983112"/>
    <w:rsid w:val="00983F37"/>
    <w:rsid w:val="00984772"/>
    <w:rsid w:val="0098498B"/>
    <w:rsid w:val="00986C64"/>
    <w:rsid w:val="00992398"/>
    <w:rsid w:val="009928CF"/>
    <w:rsid w:val="00992C9E"/>
    <w:rsid w:val="0099384C"/>
    <w:rsid w:val="00994D79"/>
    <w:rsid w:val="009A37BE"/>
    <w:rsid w:val="009A4F08"/>
    <w:rsid w:val="009A5777"/>
    <w:rsid w:val="009A6B8A"/>
    <w:rsid w:val="009B15B7"/>
    <w:rsid w:val="009B372B"/>
    <w:rsid w:val="009B3DA3"/>
    <w:rsid w:val="009B4204"/>
    <w:rsid w:val="009B49C7"/>
    <w:rsid w:val="009B4DD0"/>
    <w:rsid w:val="009B5AF1"/>
    <w:rsid w:val="009C009B"/>
    <w:rsid w:val="009C3E1F"/>
    <w:rsid w:val="009C4B4D"/>
    <w:rsid w:val="009C5A0E"/>
    <w:rsid w:val="009C5C06"/>
    <w:rsid w:val="009D0408"/>
    <w:rsid w:val="009D1479"/>
    <w:rsid w:val="009D49D2"/>
    <w:rsid w:val="009D4A27"/>
    <w:rsid w:val="009D5C62"/>
    <w:rsid w:val="009D6B55"/>
    <w:rsid w:val="009D6CC4"/>
    <w:rsid w:val="009D6F46"/>
    <w:rsid w:val="009D770F"/>
    <w:rsid w:val="009D7B9A"/>
    <w:rsid w:val="009E18DF"/>
    <w:rsid w:val="009E3257"/>
    <w:rsid w:val="009E3735"/>
    <w:rsid w:val="009E4B02"/>
    <w:rsid w:val="009E57BA"/>
    <w:rsid w:val="009E75E5"/>
    <w:rsid w:val="009F041A"/>
    <w:rsid w:val="009F215F"/>
    <w:rsid w:val="009F4837"/>
    <w:rsid w:val="009F76D3"/>
    <w:rsid w:val="00A00104"/>
    <w:rsid w:val="00A00721"/>
    <w:rsid w:val="00A0242E"/>
    <w:rsid w:val="00A02541"/>
    <w:rsid w:val="00A06487"/>
    <w:rsid w:val="00A06F25"/>
    <w:rsid w:val="00A079A2"/>
    <w:rsid w:val="00A10F33"/>
    <w:rsid w:val="00A12882"/>
    <w:rsid w:val="00A12C7E"/>
    <w:rsid w:val="00A138AF"/>
    <w:rsid w:val="00A178A3"/>
    <w:rsid w:val="00A240E5"/>
    <w:rsid w:val="00A26A12"/>
    <w:rsid w:val="00A271E5"/>
    <w:rsid w:val="00A32007"/>
    <w:rsid w:val="00A33349"/>
    <w:rsid w:val="00A33612"/>
    <w:rsid w:val="00A33658"/>
    <w:rsid w:val="00A33BF8"/>
    <w:rsid w:val="00A33CA5"/>
    <w:rsid w:val="00A3600B"/>
    <w:rsid w:val="00A364C9"/>
    <w:rsid w:val="00A37347"/>
    <w:rsid w:val="00A378F7"/>
    <w:rsid w:val="00A40061"/>
    <w:rsid w:val="00A40680"/>
    <w:rsid w:val="00A41B70"/>
    <w:rsid w:val="00A438CB"/>
    <w:rsid w:val="00A43E3F"/>
    <w:rsid w:val="00A44009"/>
    <w:rsid w:val="00A45EC2"/>
    <w:rsid w:val="00A5180B"/>
    <w:rsid w:val="00A55B53"/>
    <w:rsid w:val="00A57A72"/>
    <w:rsid w:val="00A61323"/>
    <w:rsid w:val="00A63123"/>
    <w:rsid w:val="00A63A7E"/>
    <w:rsid w:val="00A6411F"/>
    <w:rsid w:val="00A664D6"/>
    <w:rsid w:val="00A66E14"/>
    <w:rsid w:val="00A67D3E"/>
    <w:rsid w:val="00A67D87"/>
    <w:rsid w:val="00A70F30"/>
    <w:rsid w:val="00A74038"/>
    <w:rsid w:val="00A74390"/>
    <w:rsid w:val="00A75165"/>
    <w:rsid w:val="00A75269"/>
    <w:rsid w:val="00A75861"/>
    <w:rsid w:val="00A80490"/>
    <w:rsid w:val="00A813FB"/>
    <w:rsid w:val="00A81E0F"/>
    <w:rsid w:val="00A82143"/>
    <w:rsid w:val="00A84511"/>
    <w:rsid w:val="00A862D9"/>
    <w:rsid w:val="00A86435"/>
    <w:rsid w:val="00A8669F"/>
    <w:rsid w:val="00A8768E"/>
    <w:rsid w:val="00A87F1A"/>
    <w:rsid w:val="00A93211"/>
    <w:rsid w:val="00A94043"/>
    <w:rsid w:val="00A949BB"/>
    <w:rsid w:val="00AA1365"/>
    <w:rsid w:val="00AA14FD"/>
    <w:rsid w:val="00AA1683"/>
    <w:rsid w:val="00AA190F"/>
    <w:rsid w:val="00AA21AB"/>
    <w:rsid w:val="00AA39CD"/>
    <w:rsid w:val="00AA5842"/>
    <w:rsid w:val="00AA601A"/>
    <w:rsid w:val="00AA697D"/>
    <w:rsid w:val="00AB0768"/>
    <w:rsid w:val="00AB159C"/>
    <w:rsid w:val="00AB2CB2"/>
    <w:rsid w:val="00AB375C"/>
    <w:rsid w:val="00AB42C2"/>
    <w:rsid w:val="00AB5E3E"/>
    <w:rsid w:val="00AB656A"/>
    <w:rsid w:val="00AB6C46"/>
    <w:rsid w:val="00AB71E6"/>
    <w:rsid w:val="00AC09D7"/>
    <w:rsid w:val="00AC1016"/>
    <w:rsid w:val="00AC1C6F"/>
    <w:rsid w:val="00AC1ED9"/>
    <w:rsid w:val="00AC6FF0"/>
    <w:rsid w:val="00AD0434"/>
    <w:rsid w:val="00AD05E2"/>
    <w:rsid w:val="00AD0ECB"/>
    <w:rsid w:val="00AD1867"/>
    <w:rsid w:val="00AD22CA"/>
    <w:rsid w:val="00AD2528"/>
    <w:rsid w:val="00AD4625"/>
    <w:rsid w:val="00AD7386"/>
    <w:rsid w:val="00AD7F1D"/>
    <w:rsid w:val="00AE201B"/>
    <w:rsid w:val="00AE257C"/>
    <w:rsid w:val="00AE62D5"/>
    <w:rsid w:val="00AE7304"/>
    <w:rsid w:val="00AF0268"/>
    <w:rsid w:val="00AF08EE"/>
    <w:rsid w:val="00AF0E76"/>
    <w:rsid w:val="00AF1990"/>
    <w:rsid w:val="00AF1AF9"/>
    <w:rsid w:val="00AF3E08"/>
    <w:rsid w:val="00AF446E"/>
    <w:rsid w:val="00AF46F6"/>
    <w:rsid w:val="00AF7BD5"/>
    <w:rsid w:val="00B02A33"/>
    <w:rsid w:val="00B02B00"/>
    <w:rsid w:val="00B045E2"/>
    <w:rsid w:val="00B0613B"/>
    <w:rsid w:val="00B1318F"/>
    <w:rsid w:val="00B13BAD"/>
    <w:rsid w:val="00B13F05"/>
    <w:rsid w:val="00B16D28"/>
    <w:rsid w:val="00B17A54"/>
    <w:rsid w:val="00B20630"/>
    <w:rsid w:val="00B20811"/>
    <w:rsid w:val="00B209C2"/>
    <w:rsid w:val="00B21115"/>
    <w:rsid w:val="00B22B38"/>
    <w:rsid w:val="00B259FF"/>
    <w:rsid w:val="00B26B58"/>
    <w:rsid w:val="00B3022C"/>
    <w:rsid w:val="00B412D1"/>
    <w:rsid w:val="00B449FC"/>
    <w:rsid w:val="00B45200"/>
    <w:rsid w:val="00B4675C"/>
    <w:rsid w:val="00B46D8F"/>
    <w:rsid w:val="00B46E9F"/>
    <w:rsid w:val="00B5032B"/>
    <w:rsid w:val="00B51E32"/>
    <w:rsid w:val="00B52CF3"/>
    <w:rsid w:val="00B54252"/>
    <w:rsid w:val="00B566F3"/>
    <w:rsid w:val="00B57233"/>
    <w:rsid w:val="00B573ED"/>
    <w:rsid w:val="00B6116D"/>
    <w:rsid w:val="00B6218F"/>
    <w:rsid w:val="00B6525B"/>
    <w:rsid w:val="00B66F59"/>
    <w:rsid w:val="00B700E9"/>
    <w:rsid w:val="00B70400"/>
    <w:rsid w:val="00B7088D"/>
    <w:rsid w:val="00B71699"/>
    <w:rsid w:val="00B7195C"/>
    <w:rsid w:val="00B71EC4"/>
    <w:rsid w:val="00B72CBB"/>
    <w:rsid w:val="00B732F5"/>
    <w:rsid w:val="00B73C39"/>
    <w:rsid w:val="00B74648"/>
    <w:rsid w:val="00B75105"/>
    <w:rsid w:val="00B7673E"/>
    <w:rsid w:val="00B76B8B"/>
    <w:rsid w:val="00B7727A"/>
    <w:rsid w:val="00B819F6"/>
    <w:rsid w:val="00B81C8F"/>
    <w:rsid w:val="00B825E8"/>
    <w:rsid w:val="00B83641"/>
    <w:rsid w:val="00B84582"/>
    <w:rsid w:val="00B8721E"/>
    <w:rsid w:val="00B878B0"/>
    <w:rsid w:val="00B87A73"/>
    <w:rsid w:val="00B901CA"/>
    <w:rsid w:val="00B90A36"/>
    <w:rsid w:val="00B92544"/>
    <w:rsid w:val="00B92675"/>
    <w:rsid w:val="00B9395F"/>
    <w:rsid w:val="00B93B57"/>
    <w:rsid w:val="00B956CA"/>
    <w:rsid w:val="00B956EF"/>
    <w:rsid w:val="00B9590E"/>
    <w:rsid w:val="00B95AA3"/>
    <w:rsid w:val="00B96E1A"/>
    <w:rsid w:val="00B975CC"/>
    <w:rsid w:val="00B97D66"/>
    <w:rsid w:val="00BA0C28"/>
    <w:rsid w:val="00BA12C2"/>
    <w:rsid w:val="00BA1525"/>
    <w:rsid w:val="00BA174A"/>
    <w:rsid w:val="00BA1A87"/>
    <w:rsid w:val="00BA5B93"/>
    <w:rsid w:val="00BA7A3D"/>
    <w:rsid w:val="00BB05FA"/>
    <w:rsid w:val="00BB0DAA"/>
    <w:rsid w:val="00BB0F44"/>
    <w:rsid w:val="00BB6F20"/>
    <w:rsid w:val="00BB7BC9"/>
    <w:rsid w:val="00BC1ACA"/>
    <w:rsid w:val="00BC1BF6"/>
    <w:rsid w:val="00BC2242"/>
    <w:rsid w:val="00BC4A56"/>
    <w:rsid w:val="00BC5681"/>
    <w:rsid w:val="00BC694B"/>
    <w:rsid w:val="00BC7125"/>
    <w:rsid w:val="00BC7526"/>
    <w:rsid w:val="00BD0117"/>
    <w:rsid w:val="00BD046B"/>
    <w:rsid w:val="00BD2D35"/>
    <w:rsid w:val="00BD48E6"/>
    <w:rsid w:val="00BD4D86"/>
    <w:rsid w:val="00BD4F32"/>
    <w:rsid w:val="00BD5B09"/>
    <w:rsid w:val="00BE022F"/>
    <w:rsid w:val="00BE1A7B"/>
    <w:rsid w:val="00BE3161"/>
    <w:rsid w:val="00BE3940"/>
    <w:rsid w:val="00BE4BF4"/>
    <w:rsid w:val="00BE5C15"/>
    <w:rsid w:val="00BE790C"/>
    <w:rsid w:val="00BF01DE"/>
    <w:rsid w:val="00BF1635"/>
    <w:rsid w:val="00BF2ED5"/>
    <w:rsid w:val="00BF37C2"/>
    <w:rsid w:val="00BF48EF"/>
    <w:rsid w:val="00BF4970"/>
    <w:rsid w:val="00BF50D8"/>
    <w:rsid w:val="00BF6666"/>
    <w:rsid w:val="00BF70A4"/>
    <w:rsid w:val="00C0002F"/>
    <w:rsid w:val="00C0057A"/>
    <w:rsid w:val="00C01219"/>
    <w:rsid w:val="00C032EC"/>
    <w:rsid w:val="00C03364"/>
    <w:rsid w:val="00C033E2"/>
    <w:rsid w:val="00C03BAA"/>
    <w:rsid w:val="00C0536D"/>
    <w:rsid w:val="00C05633"/>
    <w:rsid w:val="00C06256"/>
    <w:rsid w:val="00C07EAA"/>
    <w:rsid w:val="00C10704"/>
    <w:rsid w:val="00C10736"/>
    <w:rsid w:val="00C12019"/>
    <w:rsid w:val="00C13A77"/>
    <w:rsid w:val="00C14054"/>
    <w:rsid w:val="00C1541D"/>
    <w:rsid w:val="00C20208"/>
    <w:rsid w:val="00C225A9"/>
    <w:rsid w:val="00C22711"/>
    <w:rsid w:val="00C244C5"/>
    <w:rsid w:val="00C24E41"/>
    <w:rsid w:val="00C25F41"/>
    <w:rsid w:val="00C2635F"/>
    <w:rsid w:val="00C26BC6"/>
    <w:rsid w:val="00C26EA1"/>
    <w:rsid w:val="00C339E0"/>
    <w:rsid w:val="00C35093"/>
    <w:rsid w:val="00C350BC"/>
    <w:rsid w:val="00C37B2A"/>
    <w:rsid w:val="00C37CF3"/>
    <w:rsid w:val="00C4263D"/>
    <w:rsid w:val="00C42F60"/>
    <w:rsid w:val="00C437D3"/>
    <w:rsid w:val="00C45643"/>
    <w:rsid w:val="00C469DB"/>
    <w:rsid w:val="00C47A63"/>
    <w:rsid w:val="00C50532"/>
    <w:rsid w:val="00C51B6D"/>
    <w:rsid w:val="00C5204D"/>
    <w:rsid w:val="00C52093"/>
    <w:rsid w:val="00C5246A"/>
    <w:rsid w:val="00C5314E"/>
    <w:rsid w:val="00C543F0"/>
    <w:rsid w:val="00C54794"/>
    <w:rsid w:val="00C55E60"/>
    <w:rsid w:val="00C56A96"/>
    <w:rsid w:val="00C56E99"/>
    <w:rsid w:val="00C57E4E"/>
    <w:rsid w:val="00C61986"/>
    <w:rsid w:val="00C63B33"/>
    <w:rsid w:val="00C67056"/>
    <w:rsid w:val="00C67EAF"/>
    <w:rsid w:val="00C704CF"/>
    <w:rsid w:val="00C71652"/>
    <w:rsid w:val="00C729FB"/>
    <w:rsid w:val="00C76914"/>
    <w:rsid w:val="00C76957"/>
    <w:rsid w:val="00C76BB2"/>
    <w:rsid w:val="00C76EBF"/>
    <w:rsid w:val="00C772C2"/>
    <w:rsid w:val="00C772DF"/>
    <w:rsid w:val="00C77B17"/>
    <w:rsid w:val="00C809DD"/>
    <w:rsid w:val="00C81E65"/>
    <w:rsid w:val="00C827C6"/>
    <w:rsid w:val="00C82C29"/>
    <w:rsid w:val="00C82F36"/>
    <w:rsid w:val="00C83A98"/>
    <w:rsid w:val="00C845A7"/>
    <w:rsid w:val="00C85AEF"/>
    <w:rsid w:val="00C85BC6"/>
    <w:rsid w:val="00C85C8A"/>
    <w:rsid w:val="00C86D84"/>
    <w:rsid w:val="00C877C4"/>
    <w:rsid w:val="00C87B4C"/>
    <w:rsid w:val="00C909F4"/>
    <w:rsid w:val="00C924E7"/>
    <w:rsid w:val="00C93185"/>
    <w:rsid w:val="00C932E3"/>
    <w:rsid w:val="00C935BB"/>
    <w:rsid w:val="00C9598E"/>
    <w:rsid w:val="00CA19FE"/>
    <w:rsid w:val="00CA2B42"/>
    <w:rsid w:val="00CB16D0"/>
    <w:rsid w:val="00CB1CC6"/>
    <w:rsid w:val="00CB220E"/>
    <w:rsid w:val="00CB3328"/>
    <w:rsid w:val="00CB4523"/>
    <w:rsid w:val="00CB5336"/>
    <w:rsid w:val="00CB66EB"/>
    <w:rsid w:val="00CB6A29"/>
    <w:rsid w:val="00CB6D1E"/>
    <w:rsid w:val="00CB722D"/>
    <w:rsid w:val="00CB7D25"/>
    <w:rsid w:val="00CC043E"/>
    <w:rsid w:val="00CC2B74"/>
    <w:rsid w:val="00CC4FD3"/>
    <w:rsid w:val="00CC5C16"/>
    <w:rsid w:val="00CC7811"/>
    <w:rsid w:val="00CC7BAD"/>
    <w:rsid w:val="00CD0A99"/>
    <w:rsid w:val="00CD18A8"/>
    <w:rsid w:val="00CD1C59"/>
    <w:rsid w:val="00CD2A1D"/>
    <w:rsid w:val="00CD39D4"/>
    <w:rsid w:val="00CD49B3"/>
    <w:rsid w:val="00CD52F7"/>
    <w:rsid w:val="00CD650D"/>
    <w:rsid w:val="00CD6893"/>
    <w:rsid w:val="00CE2A80"/>
    <w:rsid w:val="00CE3863"/>
    <w:rsid w:val="00CE44DA"/>
    <w:rsid w:val="00CE51E8"/>
    <w:rsid w:val="00CE5A1E"/>
    <w:rsid w:val="00CE60EB"/>
    <w:rsid w:val="00CE6A43"/>
    <w:rsid w:val="00CF09CE"/>
    <w:rsid w:val="00CF192B"/>
    <w:rsid w:val="00CF1D3D"/>
    <w:rsid w:val="00CF3B82"/>
    <w:rsid w:val="00CF45D2"/>
    <w:rsid w:val="00CF47D3"/>
    <w:rsid w:val="00CF4D91"/>
    <w:rsid w:val="00CF526F"/>
    <w:rsid w:val="00CF5567"/>
    <w:rsid w:val="00CF598C"/>
    <w:rsid w:val="00CF6233"/>
    <w:rsid w:val="00CF6E49"/>
    <w:rsid w:val="00CF7665"/>
    <w:rsid w:val="00D002AD"/>
    <w:rsid w:val="00D011A8"/>
    <w:rsid w:val="00D0503E"/>
    <w:rsid w:val="00D0613C"/>
    <w:rsid w:val="00D075D3"/>
    <w:rsid w:val="00D10DA6"/>
    <w:rsid w:val="00D11331"/>
    <w:rsid w:val="00D11742"/>
    <w:rsid w:val="00D119F8"/>
    <w:rsid w:val="00D139B9"/>
    <w:rsid w:val="00D13C8E"/>
    <w:rsid w:val="00D1537C"/>
    <w:rsid w:val="00D1549B"/>
    <w:rsid w:val="00D162CA"/>
    <w:rsid w:val="00D2051A"/>
    <w:rsid w:val="00D219BA"/>
    <w:rsid w:val="00D22F2F"/>
    <w:rsid w:val="00D236D7"/>
    <w:rsid w:val="00D2388B"/>
    <w:rsid w:val="00D26207"/>
    <w:rsid w:val="00D269F9"/>
    <w:rsid w:val="00D32EB5"/>
    <w:rsid w:val="00D343B0"/>
    <w:rsid w:val="00D352BE"/>
    <w:rsid w:val="00D361FD"/>
    <w:rsid w:val="00D364E0"/>
    <w:rsid w:val="00D37A6E"/>
    <w:rsid w:val="00D406EB"/>
    <w:rsid w:val="00D46039"/>
    <w:rsid w:val="00D4756C"/>
    <w:rsid w:val="00D50357"/>
    <w:rsid w:val="00D50385"/>
    <w:rsid w:val="00D533E3"/>
    <w:rsid w:val="00D546C3"/>
    <w:rsid w:val="00D55525"/>
    <w:rsid w:val="00D55BD3"/>
    <w:rsid w:val="00D60576"/>
    <w:rsid w:val="00D63ABC"/>
    <w:rsid w:val="00D642EE"/>
    <w:rsid w:val="00D65745"/>
    <w:rsid w:val="00D657C2"/>
    <w:rsid w:val="00D678AB"/>
    <w:rsid w:val="00D703D7"/>
    <w:rsid w:val="00D71A00"/>
    <w:rsid w:val="00D7352C"/>
    <w:rsid w:val="00D74D6D"/>
    <w:rsid w:val="00D74F04"/>
    <w:rsid w:val="00D756D0"/>
    <w:rsid w:val="00D76923"/>
    <w:rsid w:val="00D8011A"/>
    <w:rsid w:val="00D812AE"/>
    <w:rsid w:val="00D8190A"/>
    <w:rsid w:val="00D843B3"/>
    <w:rsid w:val="00D849FA"/>
    <w:rsid w:val="00D851F5"/>
    <w:rsid w:val="00D865ED"/>
    <w:rsid w:val="00D86BEF"/>
    <w:rsid w:val="00D9139E"/>
    <w:rsid w:val="00D9440F"/>
    <w:rsid w:val="00D963F8"/>
    <w:rsid w:val="00DA03AF"/>
    <w:rsid w:val="00DA09F6"/>
    <w:rsid w:val="00DA0F65"/>
    <w:rsid w:val="00DA177D"/>
    <w:rsid w:val="00DA18E9"/>
    <w:rsid w:val="00DA19BB"/>
    <w:rsid w:val="00DA23E6"/>
    <w:rsid w:val="00DA3158"/>
    <w:rsid w:val="00DA504B"/>
    <w:rsid w:val="00DA6B75"/>
    <w:rsid w:val="00DA7B06"/>
    <w:rsid w:val="00DB2A6B"/>
    <w:rsid w:val="00DB5785"/>
    <w:rsid w:val="00DB5D64"/>
    <w:rsid w:val="00DB74CD"/>
    <w:rsid w:val="00DC0042"/>
    <w:rsid w:val="00DC5563"/>
    <w:rsid w:val="00DC593B"/>
    <w:rsid w:val="00DC59E3"/>
    <w:rsid w:val="00DC70B4"/>
    <w:rsid w:val="00DC70B8"/>
    <w:rsid w:val="00DC7B38"/>
    <w:rsid w:val="00DD02CA"/>
    <w:rsid w:val="00DD0507"/>
    <w:rsid w:val="00DD0648"/>
    <w:rsid w:val="00DD2967"/>
    <w:rsid w:val="00DD31A3"/>
    <w:rsid w:val="00DD4163"/>
    <w:rsid w:val="00DD41AE"/>
    <w:rsid w:val="00DD494A"/>
    <w:rsid w:val="00DD49D2"/>
    <w:rsid w:val="00DD52BA"/>
    <w:rsid w:val="00DD59E1"/>
    <w:rsid w:val="00DD65DC"/>
    <w:rsid w:val="00DD66B6"/>
    <w:rsid w:val="00DD7530"/>
    <w:rsid w:val="00DE0216"/>
    <w:rsid w:val="00DE1DF7"/>
    <w:rsid w:val="00DE2011"/>
    <w:rsid w:val="00DE2179"/>
    <w:rsid w:val="00DE4761"/>
    <w:rsid w:val="00DF0538"/>
    <w:rsid w:val="00DF09D2"/>
    <w:rsid w:val="00DF20CF"/>
    <w:rsid w:val="00DF21EE"/>
    <w:rsid w:val="00DF253A"/>
    <w:rsid w:val="00DF4909"/>
    <w:rsid w:val="00DF4A18"/>
    <w:rsid w:val="00E036F6"/>
    <w:rsid w:val="00E04A17"/>
    <w:rsid w:val="00E04C85"/>
    <w:rsid w:val="00E06197"/>
    <w:rsid w:val="00E106DA"/>
    <w:rsid w:val="00E111DD"/>
    <w:rsid w:val="00E12097"/>
    <w:rsid w:val="00E138FB"/>
    <w:rsid w:val="00E14E23"/>
    <w:rsid w:val="00E14F69"/>
    <w:rsid w:val="00E17661"/>
    <w:rsid w:val="00E26471"/>
    <w:rsid w:val="00E273ED"/>
    <w:rsid w:val="00E2759C"/>
    <w:rsid w:val="00E27863"/>
    <w:rsid w:val="00E302D6"/>
    <w:rsid w:val="00E30337"/>
    <w:rsid w:val="00E31ABF"/>
    <w:rsid w:val="00E32AA0"/>
    <w:rsid w:val="00E340C2"/>
    <w:rsid w:val="00E3490C"/>
    <w:rsid w:val="00E34E44"/>
    <w:rsid w:val="00E34FA2"/>
    <w:rsid w:val="00E40456"/>
    <w:rsid w:val="00E40856"/>
    <w:rsid w:val="00E40950"/>
    <w:rsid w:val="00E410A0"/>
    <w:rsid w:val="00E41D0B"/>
    <w:rsid w:val="00E42A61"/>
    <w:rsid w:val="00E42B28"/>
    <w:rsid w:val="00E50E4B"/>
    <w:rsid w:val="00E50F07"/>
    <w:rsid w:val="00E51515"/>
    <w:rsid w:val="00E53AC7"/>
    <w:rsid w:val="00E53BEB"/>
    <w:rsid w:val="00E54115"/>
    <w:rsid w:val="00E567F3"/>
    <w:rsid w:val="00E60883"/>
    <w:rsid w:val="00E60BD9"/>
    <w:rsid w:val="00E63169"/>
    <w:rsid w:val="00E638D5"/>
    <w:rsid w:val="00E65D12"/>
    <w:rsid w:val="00E67B74"/>
    <w:rsid w:val="00E70175"/>
    <w:rsid w:val="00E70A23"/>
    <w:rsid w:val="00E70D52"/>
    <w:rsid w:val="00E712B9"/>
    <w:rsid w:val="00E721DD"/>
    <w:rsid w:val="00E723F7"/>
    <w:rsid w:val="00E72DE8"/>
    <w:rsid w:val="00E740FD"/>
    <w:rsid w:val="00E74BA8"/>
    <w:rsid w:val="00E74E5C"/>
    <w:rsid w:val="00E76D6C"/>
    <w:rsid w:val="00E77496"/>
    <w:rsid w:val="00E774DA"/>
    <w:rsid w:val="00E82296"/>
    <w:rsid w:val="00E82D00"/>
    <w:rsid w:val="00E83C05"/>
    <w:rsid w:val="00E90429"/>
    <w:rsid w:val="00E90468"/>
    <w:rsid w:val="00E91997"/>
    <w:rsid w:val="00E922E6"/>
    <w:rsid w:val="00E94CFC"/>
    <w:rsid w:val="00E968F4"/>
    <w:rsid w:val="00E971B4"/>
    <w:rsid w:val="00E973F7"/>
    <w:rsid w:val="00EA0756"/>
    <w:rsid w:val="00EA1F9B"/>
    <w:rsid w:val="00EA2EDB"/>
    <w:rsid w:val="00EA4029"/>
    <w:rsid w:val="00EA5536"/>
    <w:rsid w:val="00EA688C"/>
    <w:rsid w:val="00EA7452"/>
    <w:rsid w:val="00EB0062"/>
    <w:rsid w:val="00EB020A"/>
    <w:rsid w:val="00EB1246"/>
    <w:rsid w:val="00EB2C97"/>
    <w:rsid w:val="00EB5281"/>
    <w:rsid w:val="00EB599F"/>
    <w:rsid w:val="00EB6C2D"/>
    <w:rsid w:val="00EB6EE9"/>
    <w:rsid w:val="00EC172F"/>
    <w:rsid w:val="00EC448E"/>
    <w:rsid w:val="00EC5801"/>
    <w:rsid w:val="00EC5D8C"/>
    <w:rsid w:val="00EC66C0"/>
    <w:rsid w:val="00EC78AE"/>
    <w:rsid w:val="00EC7B97"/>
    <w:rsid w:val="00EC7CDD"/>
    <w:rsid w:val="00ED2623"/>
    <w:rsid w:val="00ED2852"/>
    <w:rsid w:val="00ED2D0C"/>
    <w:rsid w:val="00ED5BAF"/>
    <w:rsid w:val="00ED6643"/>
    <w:rsid w:val="00ED6689"/>
    <w:rsid w:val="00ED7F9E"/>
    <w:rsid w:val="00EE0403"/>
    <w:rsid w:val="00EE04D0"/>
    <w:rsid w:val="00EE211B"/>
    <w:rsid w:val="00EE2E04"/>
    <w:rsid w:val="00EE2FA9"/>
    <w:rsid w:val="00EE3EEC"/>
    <w:rsid w:val="00EE4479"/>
    <w:rsid w:val="00EE501A"/>
    <w:rsid w:val="00EE514E"/>
    <w:rsid w:val="00EE547E"/>
    <w:rsid w:val="00EE64B5"/>
    <w:rsid w:val="00EE77A6"/>
    <w:rsid w:val="00EF0421"/>
    <w:rsid w:val="00EF0D8A"/>
    <w:rsid w:val="00EF0F1D"/>
    <w:rsid w:val="00EF29A1"/>
    <w:rsid w:val="00EF5687"/>
    <w:rsid w:val="00EF7498"/>
    <w:rsid w:val="00F0052A"/>
    <w:rsid w:val="00F00889"/>
    <w:rsid w:val="00F01EFE"/>
    <w:rsid w:val="00F0235E"/>
    <w:rsid w:val="00F030EB"/>
    <w:rsid w:val="00F040D2"/>
    <w:rsid w:val="00F04425"/>
    <w:rsid w:val="00F04983"/>
    <w:rsid w:val="00F10DA1"/>
    <w:rsid w:val="00F11AC8"/>
    <w:rsid w:val="00F12527"/>
    <w:rsid w:val="00F12F0A"/>
    <w:rsid w:val="00F1304D"/>
    <w:rsid w:val="00F13301"/>
    <w:rsid w:val="00F13AF4"/>
    <w:rsid w:val="00F13B37"/>
    <w:rsid w:val="00F15110"/>
    <w:rsid w:val="00F209CF"/>
    <w:rsid w:val="00F2293E"/>
    <w:rsid w:val="00F22E67"/>
    <w:rsid w:val="00F25FB6"/>
    <w:rsid w:val="00F270DC"/>
    <w:rsid w:val="00F31CC5"/>
    <w:rsid w:val="00F33201"/>
    <w:rsid w:val="00F35C91"/>
    <w:rsid w:val="00F361B1"/>
    <w:rsid w:val="00F365F7"/>
    <w:rsid w:val="00F418D5"/>
    <w:rsid w:val="00F43301"/>
    <w:rsid w:val="00F43C41"/>
    <w:rsid w:val="00F43DCA"/>
    <w:rsid w:val="00F44BC1"/>
    <w:rsid w:val="00F44FAE"/>
    <w:rsid w:val="00F462A3"/>
    <w:rsid w:val="00F46B4B"/>
    <w:rsid w:val="00F474B1"/>
    <w:rsid w:val="00F47F0D"/>
    <w:rsid w:val="00F50139"/>
    <w:rsid w:val="00F50318"/>
    <w:rsid w:val="00F52F7D"/>
    <w:rsid w:val="00F54406"/>
    <w:rsid w:val="00F54755"/>
    <w:rsid w:val="00F54BCB"/>
    <w:rsid w:val="00F56835"/>
    <w:rsid w:val="00F60555"/>
    <w:rsid w:val="00F611A8"/>
    <w:rsid w:val="00F61937"/>
    <w:rsid w:val="00F61AA2"/>
    <w:rsid w:val="00F6217D"/>
    <w:rsid w:val="00F64C47"/>
    <w:rsid w:val="00F65845"/>
    <w:rsid w:val="00F65B40"/>
    <w:rsid w:val="00F7243D"/>
    <w:rsid w:val="00F73C11"/>
    <w:rsid w:val="00F741F5"/>
    <w:rsid w:val="00F74DCD"/>
    <w:rsid w:val="00F7505E"/>
    <w:rsid w:val="00F76833"/>
    <w:rsid w:val="00F77049"/>
    <w:rsid w:val="00F77CA0"/>
    <w:rsid w:val="00F80754"/>
    <w:rsid w:val="00F820B1"/>
    <w:rsid w:val="00F83AE4"/>
    <w:rsid w:val="00F849F7"/>
    <w:rsid w:val="00F855C4"/>
    <w:rsid w:val="00F87C82"/>
    <w:rsid w:val="00F9117B"/>
    <w:rsid w:val="00F92006"/>
    <w:rsid w:val="00F92071"/>
    <w:rsid w:val="00F93CE7"/>
    <w:rsid w:val="00F94B13"/>
    <w:rsid w:val="00F94F13"/>
    <w:rsid w:val="00F959F8"/>
    <w:rsid w:val="00F97579"/>
    <w:rsid w:val="00FA009B"/>
    <w:rsid w:val="00FA04F0"/>
    <w:rsid w:val="00FA2754"/>
    <w:rsid w:val="00FA4D3A"/>
    <w:rsid w:val="00FA5A85"/>
    <w:rsid w:val="00FA78EE"/>
    <w:rsid w:val="00FB13E9"/>
    <w:rsid w:val="00FB162C"/>
    <w:rsid w:val="00FB1FBD"/>
    <w:rsid w:val="00FB29E6"/>
    <w:rsid w:val="00FB2C07"/>
    <w:rsid w:val="00FB4296"/>
    <w:rsid w:val="00FB6C93"/>
    <w:rsid w:val="00FB778B"/>
    <w:rsid w:val="00FC0BE3"/>
    <w:rsid w:val="00FC1946"/>
    <w:rsid w:val="00FC1CF8"/>
    <w:rsid w:val="00FC273E"/>
    <w:rsid w:val="00FC2B1D"/>
    <w:rsid w:val="00FC2B7D"/>
    <w:rsid w:val="00FC3EAD"/>
    <w:rsid w:val="00FC3F8C"/>
    <w:rsid w:val="00FC4B6F"/>
    <w:rsid w:val="00FC5890"/>
    <w:rsid w:val="00FC6BC4"/>
    <w:rsid w:val="00FD047E"/>
    <w:rsid w:val="00FD0D33"/>
    <w:rsid w:val="00FD31D4"/>
    <w:rsid w:val="00FD495F"/>
    <w:rsid w:val="00FD7654"/>
    <w:rsid w:val="00FD7F0A"/>
    <w:rsid w:val="00FE0F64"/>
    <w:rsid w:val="00FE3BC4"/>
    <w:rsid w:val="00FE4F2C"/>
    <w:rsid w:val="00FE72CB"/>
    <w:rsid w:val="00FF23DE"/>
    <w:rsid w:val="00FF4209"/>
    <w:rsid w:val="00FF5BD8"/>
    <w:rsid w:val="00FF605C"/>
    <w:rsid w:val="012EA09B"/>
    <w:rsid w:val="014C9F5D"/>
    <w:rsid w:val="036751E2"/>
    <w:rsid w:val="04279278"/>
    <w:rsid w:val="052A1C05"/>
    <w:rsid w:val="0565C944"/>
    <w:rsid w:val="058DE782"/>
    <w:rsid w:val="05F649F8"/>
    <w:rsid w:val="06ECC7A5"/>
    <w:rsid w:val="075C3EC5"/>
    <w:rsid w:val="075F82C6"/>
    <w:rsid w:val="07CCF9AE"/>
    <w:rsid w:val="08574EFE"/>
    <w:rsid w:val="09250210"/>
    <w:rsid w:val="096CC508"/>
    <w:rsid w:val="0A214BD1"/>
    <w:rsid w:val="0A41976B"/>
    <w:rsid w:val="0A49BE94"/>
    <w:rsid w:val="0AB4525F"/>
    <w:rsid w:val="0BBBB1B1"/>
    <w:rsid w:val="0C3880ED"/>
    <w:rsid w:val="0D89FE14"/>
    <w:rsid w:val="0DC75264"/>
    <w:rsid w:val="0E01E781"/>
    <w:rsid w:val="0FB62D5D"/>
    <w:rsid w:val="0FE9D615"/>
    <w:rsid w:val="10A202CA"/>
    <w:rsid w:val="11023851"/>
    <w:rsid w:val="11B7A3F3"/>
    <w:rsid w:val="132E3121"/>
    <w:rsid w:val="1335C403"/>
    <w:rsid w:val="144B0317"/>
    <w:rsid w:val="14E724D3"/>
    <w:rsid w:val="14EABCC1"/>
    <w:rsid w:val="15A790DB"/>
    <w:rsid w:val="15FBFFFF"/>
    <w:rsid w:val="16780172"/>
    <w:rsid w:val="18662582"/>
    <w:rsid w:val="186B1DB0"/>
    <w:rsid w:val="1922C740"/>
    <w:rsid w:val="1AB27A73"/>
    <w:rsid w:val="1C7F797F"/>
    <w:rsid w:val="1CADC0D0"/>
    <w:rsid w:val="1D3996A5"/>
    <w:rsid w:val="1E75F7E1"/>
    <w:rsid w:val="1F2D69CC"/>
    <w:rsid w:val="20009157"/>
    <w:rsid w:val="20AB19A2"/>
    <w:rsid w:val="21120F33"/>
    <w:rsid w:val="21F08E71"/>
    <w:rsid w:val="21F8D799"/>
    <w:rsid w:val="227DC2B1"/>
    <w:rsid w:val="2424C500"/>
    <w:rsid w:val="24A87823"/>
    <w:rsid w:val="25ED1A9F"/>
    <w:rsid w:val="264F556B"/>
    <w:rsid w:val="28A09A3B"/>
    <w:rsid w:val="28B9B857"/>
    <w:rsid w:val="2A1A526F"/>
    <w:rsid w:val="2A6F84FB"/>
    <w:rsid w:val="2E2528A8"/>
    <w:rsid w:val="2E4B371C"/>
    <w:rsid w:val="2F3862F5"/>
    <w:rsid w:val="30CA8898"/>
    <w:rsid w:val="312D5D01"/>
    <w:rsid w:val="3165A208"/>
    <w:rsid w:val="319F5595"/>
    <w:rsid w:val="32CDC8B6"/>
    <w:rsid w:val="33035490"/>
    <w:rsid w:val="330862D5"/>
    <w:rsid w:val="3311F58B"/>
    <w:rsid w:val="3369F91D"/>
    <w:rsid w:val="3397AE00"/>
    <w:rsid w:val="33CCC516"/>
    <w:rsid w:val="33D48E2A"/>
    <w:rsid w:val="34C453DC"/>
    <w:rsid w:val="354FB086"/>
    <w:rsid w:val="35FD5F51"/>
    <w:rsid w:val="37386C76"/>
    <w:rsid w:val="37B4CAC3"/>
    <w:rsid w:val="381F047F"/>
    <w:rsid w:val="38829305"/>
    <w:rsid w:val="38D0B007"/>
    <w:rsid w:val="38E40388"/>
    <w:rsid w:val="391279F6"/>
    <w:rsid w:val="3966AEB8"/>
    <w:rsid w:val="397DFD4D"/>
    <w:rsid w:val="39C926CA"/>
    <w:rsid w:val="3A639F49"/>
    <w:rsid w:val="3A6D0D0E"/>
    <w:rsid w:val="3AADCD8A"/>
    <w:rsid w:val="3AD974DE"/>
    <w:rsid w:val="3BDC28A6"/>
    <w:rsid w:val="3CA9A09C"/>
    <w:rsid w:val="3E59BC4B"/>
    <w:rsid w:val="3E987B95"/>
    <w:rsid w:val="3F845102"/>
    <w:rsid w:val="3FDD32EA"/>
    <w:rsid w:val="4086E654"/>
    <w:rsid w:val="4222B6B5"/>
    <w:rsid w:val="42B0A0A2"/>
    <w:rsid w:val="4379ABEF"/>
    <w:rsid w:val="45B42F03"/>
    <w:rsid w:val="46284025"/>
    <w:rsid w:val="472C00BC"/>
    <w:rsid w:val="47EA6C69"/>
    <w:rsid w:val="4803711F"/>
    <w:rsid w:val="4A599827"/>
    <w:rsid w:val="4AB0D0A4"/>
    <w:rsid w:val="4BB3D1E6"/>
    <w:rsid w:val="4C1A3323"/>
    <w:rsid w:val="4C4E86DE"/>
    <w:rsid w:val="4C7B8BB3"/>
    <w:rsid w:val="4F281B0E"/>
    <w:rsid w:val="505BE964"/>
    <w:rsid w:val="5092F2B7"/>
    <w:rsid w:val="5147B3D2"/>
    <w:rsid w:val="51B469E2"/>
    <w:rsid w:val="51E95CB7"/>
    <w:rsid w:val="522CFD78"/>
    <w:rsid w:val="52DA0314"/>
    <w:rsid w:val="5457B2EA"/>
    <w:rsid w:val="5687973A"/>
    <w:rsid w:val="57AD7437"/>
    <w:rsid w:val="57D07349"/>
    <w:rsid w:val="57F0CBFC"/>
    <w:rsid w:val="58262643"/>
    <w:rsid w:val="583D8058"/>
    <w:rsid w:val="58DF34E5"/>
    <w:rsid w:val="591B11AC"/>
    <w:rsid w:val="5993AE1A"/>
    <w:rsid w:val="5A0A99D4"/>
    <w:rsid w:val="5A10A086"/>
    <w:rsid w:val="5A633BDF"/>
    <w:rsid w:val="5B0B2A4C"/>
    <w:rsid w:val="5C1A0260"/>
    <w:rsid w:val="5DE13EEE"/>
    <w:rsid w:val="5DFA674B"/>
    <w:rsid w:val="5F63130C"/>
    <w:rsid w:val="5F7D42BA"/>
    <w:rsid w:val="600915D7"/>
    <w:rsid w:val="60F68B6E"/>
    <w:rsid w:val="615BD3C9"/>
    <w:rsid w:val="62D9F3D9"/>
    <w:rsid w:val="6317B9D4"/>
    <w:rsid w:val="6342C13C"/>
    <w:rsid w:val="6364AB05"/>
    <w:rsid w:val="669C4BC7"/>
    <w:rsid w:val="68E07FBB"/>
    <w:rsid w:val="698875BC"/>
    <w:rsid w:val="699A5451"/>
    <w:rsid w:val="69C707D0"/>
    <w:rsid w:val="6A228F0F"/>
    <w:rsid w:val="6B3A6D3B"/>
    <w:rsid w:val="6B52E0EB"/>
    <w:rsid w:val="6BE435E7"/>
    <w:rsid w:val="6C5B4D21"/>
    <w:rsid w:val="6F00A51F"/>
    <w:rsid w:val="6F205CD1"/>
    <w:rsid w:val="6FBD6F0F"/>
    <w:rsid w:val="70ABF3A3"/>
    <w:rsid w:val="738B722E"/>
    <w:rsid w:val="73BE96CE"/>
    <w:rsid w:val="7894F07B"/>
    <w:rsid w:val="78D1D0A5"/>
    <w:rsid w:val="798EF0F7"/>
    <w:rsid w:val="7A13DC0F"/>
    <w:rsid w:val="7B244198"/>
    <w:rsid w:val="7B24CBA7"/>
    <w:rsid w:val="7C4453F8"/>
    <w:rsid w:val="7CDF49DC"/>
    <w:rsid w:val="7D92930B"/>
    <w:rsid w:val="7DCF7335"/>
    <w:rsid w:val="7DD690D7"/>
    <w:rsid w:val="7E9906EA"/>
    <w:rsid w:val="7EA131EB"/>
    <w:rsid w:val="7EE9D51B"/>
    <w:rsid w:val="7F5312B8"/>
    <w:rsid w:val="7F8E14D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05CD1"/>
  <w15:chartTrackingRefBased/>
  <w15:docId w15:val="{0AF08467-C44B-4AA7-8F2B-353CAFE7B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Batang"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5C60"/>
    <w:pPr>
      <w:spacing w:after="0" w:line="240" w:lineRule="auto"/>
    </w:pPr>
    <w:rPr>
      <w:rFonts w:ascii="Times New Roman" w:hAnsi="Times New Roman" w:cs="Times New Roman"/>
      <w:sz w:val="24"/>
      <w:szCs w:val="24"/>
      <w:lang w:eastAsia="ko-KR"/>
    </w:rPr>
  </w:style>
  <w:style w:type="paragraph" w:styleId="Heading1">
    <w:name w:val="heading 1"/>
    <w:basedOn w:val="Normal"/>
    <w:next w:val="Normal"/>
    <w:link w:val="Heading1Char"/>
    <w:uiPriority w:val="9"/>
    <w:qFormat/>
    <w:rsid w:val="00B5723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2C2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1E3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2271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TPAbstract">
    <w:name w:val="TTP Abstract"/>
    <w:basedOn w:val="Normal"/>
    <w:next w:val="Normal"/>
    <w:rsid w:val="008D397E"/>
    <w:pPr>
      <w:autoSpaceDE w:val="0"/>
      <w:autoSpaceDN w:val="0"/>
      <w:spacing w:before="360"/>
      <w:jc w:val="both"/>
    </w:pPr>
    <w:rPr>
      <w:rFonts w:eastAsia="Times New Roman"/>
      <w:lang w:eastAsia="en-US"/>
    </w:rPr>
  </w:style>
  <w:style w:type="paragraph" w:styleId="Subtitle">
    <w:name w:val="Subtitle"/>
    <w:basedOn w:val="Normal"/>
    <w:next w:val="Normal"/>
    <w:link w:val="SubtitleChar"/>
    <w:uiPriority w:val="11"/>
    <w:qFormat/>
    <w:rsid w:val="00CF47D3"/>
    <w:pPr>
      <w:numPr>
        <w:ilvl w:val="1"/>
      </w:numPr>
      <w:spacing w:after="240" w:line="252" w:lineRule="auto"/>
      <w:jc w:val="center"/>
    </w:pPr>
    <w:rPr>
      <w:rFonts w:asciiTheme="majorHAnsi" w:eastAsiaTheme="majorEastAsia" w:hAnsiTheme="majorHAnsi" w:cstheme="majorBidi"/>
      <w:lang w:eastAsia="en-US"/>
    </w:rPr>
  </w:style>
  <w:style w:type="character" w:customStyle="1" w:styleId="SubtitleChar">
    <w:name w:val="Subtitle Char"/>
    <w:basedOn w:val="DefaultParagraphFont"/>
    <w:link w:val="Subtitle"/>
    <w:uiPriority w:val="11"/>
    <w:rsid w:val="00CF47D3"/>
    <w:rPr>
      <w:rFonts w:asciiTheme="majorHAnsi" w:eastAsiaTheme="majorEastAsia" w:hAnsiTheme="majorHAnsi" w:cstheme="majorBidi"/>
      <w:sz w:val="24"/>
      <w:szCs w:val="24"/>
    </w:rPr>
  </w:style>
  <w:style w:type="character" w:customStyle="1" w:styleId="Heading1Char">
    <w:name w:val="Heading 1 Char"/>
    <w:basedOn w:val="DefaultParagraphFont"/>
    <w:link w:val="Heading1"/>
    <w:uiPriority w:val="9"/>
    <w:rsid w:val="00B57233"/>
    <w:rPr>
      <w:rFonts w:asciiTheme="majorHAnsi" w:eastAsiaTheme="majorEastAsia" w:hAnsiTheme="majorHAnsi" w:cstheme="majorBidi"/>
      <w:color w:val="2F5496" w:themeColor="accent1" w:themeShade="BF"/>
      <w:sz w:val="32"/>
      <w:szCs w:val="32"/>
      <w:lang w:eastAsia="ko-KR"/>
    </w:rPr>
  </w:style>
  <w:style w:type="paragraph" w:styleId="TOCHeading">
    <w:name w:val="TOC Heading"/>
    <w:basedOn w:val="Heading1"/>
    <w:next w:val="Normal"/>
    <w:uiPriority w:val="39"/>
    <w:unhideWhenUsed/>
    <w:qFormat/>
    <w:rsid w:val="00B57233"/>
    <w:pPr>
      <w:spacing w:line="259" w:lineRule="auto"/>
      <w:outlineLvl w:val="9"/>
    </w:pPr>
    <w:rPr>
      <w:lang w:eastAsia="en-US"/>
    </w:rPr>
  </w:style>
  <w:style w:type="character" w:customStyle="1" w:styleId="Heading2Char">
    <w:name w:val="Heading 2 Char"/>
    <w:basedOn w:val="DefaultParagraphFont"/>
    <w:link w:val="Heading2"/>
    <w:uiPriority w:val="9"/>
    <w:rsid w:val="00C82C29"/>
    <w:rPr>
      <w:rFonts w:asciiTheme="majorHAnsi" w:eastAsiaTheme="majorEastAsia" w:hAnsiTheme="majorHAnsi" w:cstheme="majorBidi"/>
      <w:color w:val="2F5496" w:themeColor="accent1" w:themeShade="BF"/>
      <w:sz w:val="26"/>
      <w:szCs w:val="26"/>
      <w:lang w:eastAsia="ko-KR"/>
    </w:rPr>
  </w:style>
  <w:style w:type="paragraph" w:styleId="ListParagraph">
    <w:name w:val="List Paragraph"/>
    <w:basedOn w:val="Normal"/>
    <w:uiPriority w:val="34"/>
    <w:qFormat/>
    <w:rsid w:val="00E60883"/>
    <w:pPr>
      <w:ind w:left="720"/>
      <w:contextualSpacing/>
    </w:pPr>
  </w:style>
  <w:style w:type="character" w:styleId="PlaceholderText">
    <w:name w:val="Placeholder Text"/>
    <w:basedOn w:val="DefaultParagraphFont"/>
    <w:uiPriority w:val="99"/>
    <w:semiHidden/>
    <w:rsid w:val="00847F0C"/>
    <w:rPr>
      <w:color w:val="808080"/>
    </w:rPr>
  </w:style>
  <w:style w:type="paragraph" w:styleId="Caption">
    <w:name w:val="caption"/>
    <w:basedOn w:val="Normal"/>
    <w:next w:val="Normal"/>
    <w:uiPriority w:val="35"/>
    <w:unhideWhenUsed/>
    <w:qFormat/>
    <w:rsid w:val="00044E8A"/>
    <w:pPr>
      <w:spacing w:after="200"/>
    </w:pPr>
    <w:rPr>
      <w:i/>
      <w:iCs/>
      <w:color w:val="44546A" w:themeColor="text2"/>
      <w:sz w:val="18"/>
      <w:szCs w:val="18"/>
    </w:rPr>
  </w:style>
  <w:style w:type="table" w:styleId="TableGrid">
    <w:name w:val="Table Grid"/>
    <w:basedOn w:val="TableNormal"/>
    <w:uiPriority w:val="39"/>
    <w:rsid w:val="00C83A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BF2ED5"/>
    <w:pPr>
      <w:tabs>
        <w:tab w:val="left" w:pos="660"/>
        <w:tab w:val="right" w:leader="dot" w:pos="9350"/>
      </w:tabs>
      <w:spacing w:after="100"/>
    </w:pPr>
  </w:style>
  <w:style w:type="paragraph" w:styleId="TOC2">
    <w:name w:val="toc 2"/>
    <w:basedOn w:val="Normal"/>
    <w:next w:val="Normal"/>
    <w:autoRedefine/>
    <w:uiPriority w:val="39"/>
    <w:unhideWhenUsed/>
    <w:rsid w:val="00DC70B4"/>
    <w:pPr>
      <w:spacing w:after="100"/>
      <w:ind w:left="240"/>
    </w:pPr>
  </w:style>
  <w:style w:type="character" w:styleId="Hyperlink">
    <w:name w:val="Hyperlink"/>
    <w:basedOn w:val="DefaultParagraphFont"/>
    <w:uiPriority w:val="99"/>
    <w:unhideWhenUsed/>
    <w:rsid w:val="00DC70B4"/>
    <w:rPr>
      <w:color w:val="0563C1" w:themeColor="hyperlink"/>
      <w:u w:val="single"/>
    </w:rPr>
  </w:style>
  <w:style w:type="character" w:customStyle="1" w:styleId="Heading3Char">
    <w:name w:val="Heading 3 Char"/>
    <w:basedOn w:val="DefaultParagraphFont"/>
    <w:link w:val="Heading3"/>
    <w:uiPriority w:val="9"/>
    <w:rsid w:val="00B51E32"/>
    <w:rPr>
      <w:rFonts w:asciiTheme="majorHAnsi" w:eastAsiaTheme="majorEastAsia" w:hAnsiTheme="majorHAnsi" w:cstheme="majorBidi"/>
      <w:color w:val="1F3763" w:themeColor="accent1" w:themeShade="7F"/>
      <w:sz w:val="24"/>
      <w:szCs w:val="24"/>
      <w:lang w:eastAsia="ko-KR"/>
    </w:rPr>
  </w:style>
  <w:style w:type="character" w:styleId="CommentReference">
    <w:name w:val="annotation reference"/>
    <w:basedOn w:val="DefaultParagraphFont"/>
    <w:uiPriority w:val="99"/>
    <w:semiHidden/>
    <w:unhideWhenUsed/>
    <w:rsid w:val="00D63ABC"/>
    <w:rPr>
      <w:sz w:val="16"/>
      <w:szCs w:val="16"/>
    </w:rPr>
  </w:style>
  <w:style w:type="paragraph" w:styleId="CommentText">
    <w:name w:val="annotation text"/>
    <w:basedOn w:val="Normal"/>
    <w:link w:val="CommentTextChar"/>
    <w:uiPriority w:val="99"/>
    <w:semiHidden/>
    <w:unhideWhenUsed/>
    <w:rsid w:val="00D63ABC"/>
    <w:rPr>
      <w:sz w:val="20"/>
      <w:szCs w:val="20"/>
    </w:rPr>
  </w:style>
  <w:style w:type="character" w:customStyle="1" w:styleId="CommentTextChar">
    <w:name w:val="Comment Text Char"/>
    <w:basedOn w:val="DefaultParagraphFont"/>
    <w:link w:val="CommentText"/>
    <w:uiPriority w:val="99"/>
    <w:semiHidden/>
    <w:rsid w:val="00D63ABC"/>
    <w:rPr>
      <w:rFonts w:ascii="Times New Roman" w:eastAsia="Batang" w:hAnsi="Times New Roman" w:cs="Times New Roman"/>
      <w:sz w:val="20"/>
      <w:szCs w:val="20"/>
      <w:lang w:eastAsia="ko-KR"/>
    </w:rPr>
  </w:style>
  <w:style w:type="paragraph" w:styleId="CommentSubject">
    <w:name w:val="annotation subject"/>
    <w:basedOn w:val="CommentText"/>
    <w:next w:val="CommentText"/>
    <w:link w:val="CommentSubjectChar"/>
    <w:uiPriority w:val="99"/>
    <w:semiHidden/>
    <w:unhideWhenUsed/>
    <w:rsid w:val="00D63ABC"/>
    <w:rPr>
      <w:b/>
      <w:bCs/>
    </w:rPr>
  </w:style>
  <w:style w:type="character" w:customStyle="1" w:styleId="CommentSubjectChar">
    <w:name w:val="Comment Subject Char"/>
    <w:basedOn w:val="CommentTextChar"/>
    <w:link w:val="CommentSubject"/>
    <w:uiPriority w:val="99"/>
    <w:semiHidden/>
    <w:rsid w:val="00D63ABC"/>
    <w:rPr>
      <w:rFonts w:ascii="Times New Roman" w:eastAsia="Batang" w:hAnsi="Times New Roman" w:cs="Times New Roman"/>
      <w:b/>
      <w:bCs/>
      <w:sz w:val="20"/>
      <w:szCs w:val="20"/>
      <w:lang w:eastAsia="ko-KR"/>
    </w:rPr>
  </w:style>
  <w:style w:type="paragraph" w:styleId="NoSpacing">
    <w:name w:val="No Spacing"/>
    <w:uiPriority w:val="1"/>
    <w:qFormat/>
    <w:rsid w:val="00BA1525"/>
    <w:pPr>
      <w:spacing w:after="0" w:line="240" w:lineRule="auto"/>
    </w:pPr>
    <w:rPr>
      <w:rFonts w:ascii="Times New Roman" w:hAnsi="Times New Roman" w:cs="Times New Roman"/>
      <w:sz w:val="24"/>
      <w:szCs w:val="24"/>
      <w:lang w:eastAsia="ko-KR"/>
    </w:rPr>
  </w:style>
  <w:style w:type="character" w:customStyle="1" w:styleId="Heading4Char">
    <w:name w:val="Heading 4 Char"/>
    <w:basedOn w:val="DefaultParagraphFont"/>
    <w:link w:val="Heading4"/>
    <w:uiPriority w:val="9"/>
    <w:rsid w:val="00C22711"/>
    <w:rPr>
      <w:rFonts w:asciiTheme="majorHAnsi" w:eastAsiaTheme="majorEastAsia" w:hAnsiTheme="majorHAnsi" w:cstheme="majorBidi"/>
      <w:i/>
      <w:iCs/>
      <w:color w:val="2F5496" w:themeColor="accent1" w:themeShade="BF"/>
      <w:sz w:val="24"/>
      <w:szCs w:val="24"/>
      <w:lang w:eastAsia="ko-KR"/>
    </w:rPr>
  </w:style>
  <w:style w:type="paragraph" w:customStyle="1" w:styleId="paragraph">
    <w:name w:val="paragraph"/>
    <w:basedOn w:val="Normal"/>
    <w:rsid w:val="005320FA"/>
    <w:pPr>
      <w:spacing w:before="100" w:beforeAutospacing="1" w:after="100" w:afterAutospacing="1"/>
    </w:pPr>
    <w:rPr>
      <w:rFonts w:eastAsia="Times New Roman"/>
      <w:lang w:val="en-CA" w:eastAsia="en-CA"/>
    </w:rPr>
  </w:style>
  <w:style w:type="character" w:customStyle="1" w:styleId="normaltextrun">
    <w:name w:val="normaltextrun"/>
    <w:basedOn w:val="DefaultParagraphFont"/>
    <w:rsid w:val="005320FA"/>
  </w:style>
  <w:style w:type="character" w:customStyle="1" w:styleId="eop">
    <w:name w:val="eop"/>
    <w:basedOn w:val="DefaultParagraphFont"/>
    <w:rsid w:val="005320FA"/>
  </w:style>
  <w:style w:type="character" w:customStyle="1" w:styleId="mathspan">
    <w:name w:val="mathspan"/>
    <w:basedOn w:val="DefaultParagraphFont"/>
    <w:rsid w:val="00976172"/>
  </w:style>
  <w:style w:type="character" w:customStyle="1" w:styleId="scxw249940285">
    <w:name w:val="scxw249940285"/>
    <w:basedOn w:val="DefaultParagraphFont"/>
    <w:rsid w:val="00976172"/>
  </w:style>
  <w:style w:type="character" w:customStyle="1" w:styleId="mi">
    <w:name w:val="mi"/>
    <w:basedOn w:val="DefaultParagraphFont"/>
    <w:rsid w:val="00976172"/>
  </w:style>
  <w:style w:type="character" w:customStyle="1" w:styleId="mjxassistivemathml">
    <w:name w:val="mjx_assistive_mathml"/>
    <w:basedOn w:val="DefaultParagraphFont"/>
    <w:rsid w:val="00976172"/>
  </w:style>
  <w:style w:type="paragraph" w:styleId="Revision">
    <w:name w:val="Revision"/>
    <w:hidden/>
    <w:uiPriority w:val="99"/>
    <w:semiHidden/>
    <w:rsid w:val="00763028"/>
    <w:pPr>
      <w:spacing w:after="0" w:line="240" w:lineRule="auto"/>
    </w:pPr>
    <w:rPr>
      <w:rFonts w:ascii="Times New Roman" w:hAnsi="Times New Roman" w:cs="Times New Roman"/>
      <w:sz w:val="24"/>
      <w:szCs w:val="24"/>
      <w:lang w:eastAsia="ko-KR"/>
    </w:rPr>
  </w:style>
  <w:style w:type="paragraph" w:styleId="Header">
    <w:name w:val="header"/>
    <w:basedOn w:val="Normal"/>
    <w:link w:val="HeaderChar"/>
    <w:uiPriority w:val="99"/>
    <w:unhideWhenUsed/>
    <w:rsid w:val="00D55BD3"/>
    <w:pPr>
      <w:tabs>
        <w:tab w:val="center" w:pos="4680"/>
        <w:tab w:val="right" w:pos="9360"/>
      </w:tabs>
    </w:pPr>
  </w:style>
  <w:style w:type="character" w:customStyle="1" w:styleId="HeaderChar">
    <w:name w:val="Header Char"/>
    <w:basedOn w:val="DefaultParagraphFont"/>
    <w:link w:val="Header"/>
    <w:uiPriority w:val="99"/>
    <w:rsid w:val="00D55BD3"/>
    <w:rPr>
      <w:rFonts w:ascii="Times New Roman" w:hAnsi="Times New Roman" w:cs="Times New Roman"/>
      <w:sz w:val="24"/>
      <w:szCs w:val="24"/>
      <w:lang w:eastAsia="ko-KR"/>
    </w:rPr>
  </w:style>
  <w:style w:type="paragraph" w:styleId="Footer">
    <w:name w:val="footer"/>
    <w:basedOn w:val="Normal"/>
    <w:link w:val="FooterChar"/>
    <w:uiPriority w:val="99"/>
    <w:unhideWhenUsed/>
    <w:rsid w:val="00D55BD3"/>
    <w:pPr>
      <w:tabs>
        <w:tab w:val="center" w:pos="4680"/>
        <w:tab w:val="right" w:pos="9360"/>
      </w:tabs>
    </w:pPr>
  </w:style>
  <w:style w:type="character" w:customStyle="1" w:styleId="FooterChar">
    <w:name w:val="Footer Char"/>
    <w:basedOn w:val="DefaultParagraphFont"/>
    <w:link w:val="Footer"/>
    <w:uiPriority w:val="99"/>
    <w:rsid w:val="00D55BD3"/>
    <w:rPr>
      <w:rFonts w:ascii="Times New Roman" w:hAnsi="Times New Roman" w:cs="Times New Roman"/>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974675">
      <w:bodyDiv w:val="1"/>
      <w:marLeft w:val="0"/>
      <w:marRight w:val="0"/>
      <w:marTop w:val="0"/>
      <w:marBottom w:val="0"/>
      <w:divBdr>
        <w:top w:val="none" w:sz="0" w:space="0" w:color="auto"/>
        <w:left w:val="none" w:sz="0" w:space="0" w:color="auto"/>
        <w:bottom w:val="none" w:sz="0" w:space="0" w:color="auto"/>
        <w:right w:val="none" w:sz="0" w:space="0" w:color="auto"/>
      </w:divBdr>
    </w:div>
    <w:div w:id="264271377">
      <w:bodyDiv w:val="1"/>
      <w:marLeft w:val="0"/>
      <w:marRight w:val="0"/>
      <w:marTop w:val="0"/>
      <w:marBottom w:val="0"/>
      <w:divBdr>
        <w:top w:val="none" w:sz="0" w:space="0" w:color="auto"/>
        <w:left w:val="none" w:sz="0" w:space="0" w:color="auto"/>
        <w:bottom w:val="none" w:sz="0" w:space="0" w:color="auto"/>
        <w:right w:val="none" w:sz="0" w:space="0" w:color="auto"/>
      </w:divBdr>
    </w:div>
    <w:div w:id="274143923">
      <w:bodyDiv w:val="1"/>
      <w:marLeft w:val="0"/>
      <w:marRight w:val="0"/>
      <w:marTop w:val="0"/>
      <w:marBottom w:val="0"/>
      <w:divBdr>
        <w:top w:val="none" w:sz="0" w:space="0" w:color="auto"/>
        <w:left w:val="none" w:sz="0" w:space="0" w:color="auto"/>
        <w:bottom w:val="none" w:sz="0" w:space="0" w:color="auto"/>
        <w:right w:val="none" w:sz="0" w:space="0" w:color="auto"/>
      </w:divBdr>
    </w:div>
    <w:div w:id="357320162">
      <w:bodyDiv w:val="1"/>
      <w:marLeft w:val="0"/>
      <w:marRight w:val="0"/>
      <w:marTop w:val="0"/>
      <w:marBottom w:val="0"/>
      <w:divBdr>
        <w:top w:val="none" w:sz="0" w:space="0" w:color="auto"/>
        <w:left w:val="none" w:sz="0" w:space="0" w:color="auto"/>
        <w:bottom w:val="none" w:sz="0" w:space="0" w:color="auto"/>
        <w:right w:val="none" w:sz="0" w:space="0" w:color="auto"/>
      </w:divBdr>
    </w:div>
    <w:div w:id="439884509">
      <w:bodyDiv w:val="1"/>
      <w:marLeft w:val="0"/>
      <w:marRight w:val="0"/>
      <w:marTop w:val="0"/>
      <w:marBottom w:val="0"/>
      <w:divBdr>
        <w:top w:val="none" w:sz="0" w:space="0" w:color="auto"/>
        <w:left w:val="none" w:sz="0" w:space="0" w:color="auto"/>
        <w:bottom w:val="none" w:sz="0" w:space="0" w:color="auto"/>
        <w:right w:val="none" w:sz="0" w:space="0" w:color="auto"/>
      </w:divBdr>
    </w:div>
    <w:div w:id="724722755">
      <w:bodyDiv w:val="1"/>
      <w:marLeft w:val="0"/>
      <w:marRight w:val="0"/>
      <w:marTop w:val="0"/>
      <w:marBottom w:val="0"/>
      <w:divBdr>
        <w:top w:val="none" w:sz="0" w:space="0" w:color="auto"/>
        <w:left w:val="none" w:sz="0" w:space="0" w:color="auto"/>
        <w:bottom w:val="none" w:sz="0" w:space="0" w:color="auto"/>
        <w:right w:val="none" w:sz="0" w:space="0" w:color="auto"/>
      </w:divBdr>
    </w:div>
    <w:div w:id="805926390">
      <w:bodyDiv w:val="1"/>
      <w:marLeft w:val="0"/>
      <w:marRight w:val="0"/>
      <w:marTop w:val="0"/>
      <w:marBottom w:val="0"/>
      <w:divBdr>
        <w:top w:val="none" w:sz="0" w:space="0" w:color="auto"/>
        <w:left w:val="none" w:sz="0" w:space="0" w:color="auto"/>
        <w:bottom w:val="none" w:sz="0" w:space="0" w:color="auto"/>
        <w:right w:val="none" w:sz="0" w:space="0" w:color="auto"/>
      </w:divBdr>
    </w:div>
    <w:div w:id="941688776">
      <w:bodyDiv w:val="1"/>
      <w:marLeft w:val="0"/>
      <w:marRight w:val="0"/>
      <w:marTop w:val="0"/>
      <w:marBottom w:val="0"/>
      <w:divBdr>
        <w:top w:val="none" w:sz="0" w:space="0" w:color="auto"/>
        <w:left w:val="none" w:sz="0" w:space="0" w:color="auto"/>
        <w:bottom w:val="none" w:sz="0" w:space="0" w:color="auto"/>
        <w:right w:val="none" w:sz="0" w:space="0" w:color="auto"/>
      </w:divBdr>
    </w:div>
    <w:div w:id="962687544">
      <w:bodyDiv w:val="1"/>
      <w:marLeft w:val="0"/>
      <w:marRight w:val="0"/>
      <w:marTop w:val="0"/>
      <w:marBottom w:val="0"/>
      <w:divBdr>
        <w:top w:val="none" w:sz="0" w:space="0" w:color="auto"/>
        <w:left w:val="none" w:sz="0" w:space="0" w:color="auto"/>
        <w:bottom w:val="none" w:sz="0" w:space="0" w:color="auto"/>
        <w:right w:val="none" w:sz="0" w:space="0" w:color="auto"/>
      </w:divBdr>
    </w:div>
    <w:div w:id="1146900131">
      <w:bodyDiv w:val="1"/>
      <w:marLeft w:val="0"/>
      <w:marRight w:val="0"/>
      <w:marTop w:val="0"/>
      <w:marBottom w:val="0"/>
      <w:divBdr>
        <w:top w:val="none" w:sz="0" w:space="0" w:color="auto"/>
        <w:left w:val="none" w:sz="0" w:space="0" w:color="auto"/>
        <w:bottom w:val="none" w:sz="0" w:space="0" w:color="auto"/>
        <w:right w:val="none" w:sz="0" w:space="0" w:color="auto"/>
      </w:divBdr>
    </w:div>
    <w:div w:id="1175069982">
      <w:bodyDiv w:val="1"/>
      <w:marLeft w:val="0"/>
      <w:marRight w:val="0"/>
      <w:marTop w:val="0"/>
      <w:marBottom w:val="0"/>
      <w:divBdr>
        <w:top w:val="none" w:sz="0" w:space="0" w:color="auto"/>
        <w:left w:val="none" w:sz="0" w:space="0" w:color="auto"/>
        <w:bottom w:val="none" w:sz="0" w:space="0" w:color="auto"/>
        <w:right w:val="none" w:sz="0" w:space="0" w:color="auto"/>
      </w:divBdr>
    </w:div>
    <w:div w:id="1315334398">
      <w:bodyDiv w:val="1"/>
      <w:marLeft w:val="0"/>
      <w:marRight w:val="0"/>
      <w:marTop w:val="0"/>
      <w:marBottom w:val="0"/>
      <w:divBdr>
        <w:top w:val="none" w:sz="0" w:space="0" w:color="auto"/>
        <w:left w:val="none" w:sz="0" w:space="0" w:color="auto"/>
        <w:bottom w:val="none" w:sz="0" w:space="0" w:color="auto"/>
        <w:right w:val="none" w:sz="0" w:space="0" w:color="auto"/>
      </w:divBdr>
    </w:div>
    <w:div w:id="1409577197">
      <w:bodyDiv w:val="1"/>
      <w:marLeft w:val="0"/>
      <w:marRight w:val="0"/>
      <w:marTop w:val="0"/>
      <w:marBottom w:val="0"/>
      <w:divBdr>
        <w:top w:val="none" w:sz="0" w:space="0" w:color="auto"/>
        <w:left w:val="none" w:sz="0" w:space="0" w:color="auto"/>
        <w:bottom w:val="none" w:sz="0" w:space="0" w:color="auto"/>
        <w:right w:val="none" w:sz="0" w:space="0" w:color="auto"/>
      </w:divBdr>
    </w:div>
    <w:div w:id="1444808503">
      <w:bodyDiv w:val="1"/>
      <w:marLeft w:val="0"/>
      <w:marRight w:val="0"/>
      <w:marTop w:val="0"/>
      <w:marBottom w:val="0"/>
      <w:divBdr>
        <w:top w:val="none" w:sz="0" w:space="0" w:color="auto"/>
        <w:left w:val="none" w:sz="0" w:space="0" w:color="auto"/>
        <w:bottom w:val="none" w:sz="0" w:space="0" w:color="auto"/>
        <w:right w:val="none" w:sz="0" w:space="0" w:color="auto"/>
      </w:divBdr>
      <w:divsChild>
        <w:div w:id="627275266">
          <w:marLeft w:val="0"/>
          <w:marRight w:val="0"/>
          <w:marTop w:val="0"/>
          <w:marBottom w:val="0"/>
          <w:divBdr>
            <w:top w:val="none" w:sz="0" w:space="0" w:color="auto"/>
            <w:left w:val="none" w:sz="0" w:space="0" w:color="auto"/>
            <w:bottom w:val="none" w:sz="0" w:space="0" w:color="auto"/>
            <w:right w:val="none" w:sz="0" w:space="0" w:color="auto"/>
          </w:divBdr>
        </w:div>
        <w:div w:id="1729374860">
          <w:marLeft w:val="0"/>
          <w:marRight w:val="0"/>
          <w:marTop w:val="0"/>
          <w:marBottom w:val="0"/>
          <w:divBdr>
            <w:top w:val="none" w:sz="0" w:space="0" w:color="auto"/>
            <w:left w:val="none" w:sz="0" w:space="0" w:color="auto"/>
            <w:bottom w:val="none" w:sz="0" w:space="0" w:color="auto"/>
            <w:right w:val="none" w:sz="0" w:space="0" w:color="auto"/>
          </w:divBdr>
        </w:div>
      </w:divsChild>
    </w:div>
    <w:div w:id="1464083416">
      <w:bodyDiv w:val="1"/>
      <w:marLeft w:val="0"/>
      <w:marRight w:val="0"/>
      <w:marTop w:val="0"/>
      <w:marBottom w:val="0"/>
      <w:divBdr>
        <w:top w:val="none" w:sz="0" w:space="0" w:color="auto"/>
        <w:left w:val="none" w:sz="0" w:space="0" w:color="auto"/>
        <w:bottom w:val="none" w:sz="0" w:space="0" w:color="auto"/>
        <w:right w:val="none" w:sz="0" w:space="0" w:color="auto"/>
      </w:divBdr>
    </w:div>
    <w:div w:id="1466196794">
      <w:bodyDiv w:val="1"/>
      <w:marLeft w:val="0"/>
      <w:marRight w:val="0"/>
      <w:marTop w:val="0"/>
      <w:marBottom w:val="0"/>
      <w:divBdr>
        <w:top w:val="none" w:sz="0" w:space="0" w:color="auto"/>
        <w:left w:val="none" w:sz="0" w:space="0" w:color="auto"/>
        <w:bottom w:val="none" w:sz="0" w:space="0" w:color="auto"/>
        <w:right w:val="none" w:sz="0" w:space="0" w:color="auto"/>
      </w:divBdr>
    </w:div>
    <w:div w:id="1540976004">
      <w:bodyDiv w:val="1"/>
      <w:marLeft w:val="0"/>
      <w:marRight w:val="0"/>
      <w:marTop w:val="0"/>
      <w:marBottom w:val="0"/>
      <w:divBdr>
        <w:top w:val="none" w:sz="0" w:space="0" w:color="auto"/>
        <w:left w:val="none" w:sz="0" w:space="0" w:color="auto"/>
        <w:bottom w:val="none" w:sz="0" w:space="0" w:color="auto"/>
        <w:right w:val="none" w:sz="0" w:space="0" w:color="auto"/>
      </w:divBdr>
    </w:div>
    <w:div w:id="1810854311">
      <w:bodyDiv w:val="1"/>
      <w:marLeft w:val="0"/>
      <w:marRight w:val="0"/>
      <w:marTop w:val="0"/>
      <w:marBottom w:val="0"/>
      <w:divBdr>
        <w:top w:val="none" w:sz="0" w:space="0" w:color="auto"/>
        <w:left w:val="none" w:sz="0" w:space="0" w:color="auto"/>
        <w:bottom w:val="none" w:sz="0" w:space="0" w:color="auto"/>
        <w:right w:val="none" w:sz="0" w:space="0" w:color="auto"/>
      </w:divBdr>
    </w:div>
    <w:div w:id="1932933959">
      <w:bodyDiv w:val="1"/>
      <w:marLeft w:val="0"/>
      <w:marRight w:val="0"/>
      <w:marTop w:val="0"/>
      <w:marBottom w:val="0"/>
      <w:divBdr>
        <w:top w:val="none" w:sz="0" w:space="0" w:color="auto"/>
        <w:left w:val="none" w:sz="0" w:space="0" w:color="auto"/>
        <w:bottom w:val="none" w:sz="0" w:space="0" w:color="auto"/>
        <w:right w:val="none" w:sz="0" w:space="0" w:color="auto"/>
      </w:divBdr>
    </w:div>
    <w:div w:id="1966042656">
      <w:bodyDiv w:val="1"/>
      <w:marLeft w:val="0"/>
      <w:marRight w:val="0"/>
      <w:marTop w:val="0"/>
      <w:marBottom w:val="0"/>
      <w:divBdr>
        <w:top w:val="none" w:sz="0" w:space="0" w:color="auto"/>
        <w:left w:val="none" w:sz="0" w:space="0" w:color="auto"/>
        <w:bottom w:val="none" w:sz="0" w:space="0" w:color="auto"/>
        <w:right w:val="none" w:sz="0" w:space="0" w:color="auto"/>
      </w:divBdr>
    </w:div>
    <w:div w:id="2024428835">
      <w:bodyDiv w:val="1"/>
      <w:marLeft w:val="0"/>
      <w:marRight w:val="0"/>
      <w:marTop w:val="0"/>
      <w:marBottom w:val="0"/>
      <w:divBdr>
        <w:top w:val="none" w:sz="0" w:space="0" w:color="auto"/>
        <w:left w:val="none" w:sz="0" w:space="0" w:color="auto"/>
        <w:bottom w:val="none" w:sz="0" w:space="0" w:color="auto"/>
        <w:right w:val="none" w:sz="0" w:space="0" w:color="auto"/>
      </w:divBdr>
    </w:div>
    <w:div w:id="2126919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emf"/><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emf"/><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b:Source>
    <b:Tag>DrI21</b:Tag>
    <b:SourceType>Misc</b:SourceType>
    <b:Guid>{E4A5D586-7308-46A5-96DA-FB5D5FDF35F3}</b:Guid>
    <b:Title>Failure Due to Variable Loading (2) </b:Title>
    <b:Year>2021</b:Year>
    <b:City>Kingston</b:City>
    <b:Publisher>Queens</b:Publisher>
    <b:Author>
      <b:Author>
        <b:NameList>
          <b:Person>
            <b:Last>Kim</b:Last>
            <b:First>Dr.</b:First>
            <b:Middle>Il-Yong</b:Middle>
          </b:Person>
        </b:NameList>
      </b:Author>
    </b:Author>
    <b:Pages>9</b:Pages>
    <b:RefOrder>2</b:RefOrder>
  </b:Source>
  <b:Source>
    <b:Tag>Kim21</b:Tag>
    <b:SourceType>Misc</b:SourceType>
    <b:Guid>{03647D0D-4C5B-49E8-A692-E5257CD28E5A}</b:Guid>
    <b:Author>
      <b:Author>
        <b:NameList>
          <b:Person>
            <b:Last>Kim</b:Last>
            <b:First>Dr.</b:First>
            <b:Middle>Il-Yong</b:Middle>
          </b:Person>
        </b:NameList>
      </b:Author>
    </b:Author>
    <b:Title>Fatigue Failure Due to Variable Loading (2)</b:Title>
    <b:Year>2021</b:Year>
    <b:City>Kingston</b:City>
    <b:Publisher>Queens University </b:Publisher>
    <b:Pages>10</b:Pages>
    <b:RefOrder>3</b:RefOrder>
  </b:Source>
  <b:Source>
    <b:Tag>Kim211</b:Tag>
    <b:SourceType>Misc</b:SourceType>
    <b:Guid>{C0C58B0F-9F81-421C-883B-5871FC9539BB}</b:Guid>
    <b:Author>
      <b:Author>
        <b:NameList>
          <b:Person>
            <b:Last>Kim</b:Last>
            <b:First>Dr.</b:First>
            <b:Middle>Il-Yong</b:Middle>
          </b:Person>
        </b:NameList>
      </b:Author>
    </b:Author>
    <b:Title>Fatigue Failure Due to Variable Loading (2)</b:Title>
    <b:Year>2021</b:Year>
    <b:City>Kingston</b:City>
    <b:Publisher>Queens University</b:Publisher>
    <b:Pages>7</b:Pages>
    <b:RefOrder>4</b:RefOrder>
  </b:Source>
  <b:Source>
    <b:Tag>Ric</b:Tag>
    <b:SourceType>Book</b:SourceType>
    <b:Guid>{3EEA6E43-11ED-4204-ABD9-2A3208AEB0A4}</b:Guid>
    <b:Title>Shigley's Mechanical Engineering Design</b:Title>
    <b:Publisher>McGraw Hill</b:Publisher>
    <b:Author>
      <b:Author>
        <b:NameList>
          <b:Person>
            <b:Last>Richard Budynas</b:Last>
            <b:First>Keith</b:First>
            <b:Middle>Nisbett</b:Middle>
          </b:Person>
        </b:NameList>
      </b:Author>
    </b:Author>
    <b:Comments>Table 6-4</b:Comments>
    <b:RefOrder>5</b:RefOrder>
  </b:Source>
  <b:Source>
    <b:Tag>Tes15</b:Tag>
    <b:SourceType>InternetSite</b:SourceType>
    <b:Guid>{2B408D25-FFBE-4F06-8D8C-51BE7952F992}</b:Guid>
    <b:Title>Test Athletic Footwear By Replicating a Custom Running Pattern</b:Title>
    <b:ProductionCompany>Instron</b:ProductionCompany>
    <b:Year>2015</b:Year>
    <b:Month>08</b:Month>
    <b:Day>04</b:Day>
    <b:YearAccessed>20</b:YearAccessed>
    <b:MonthAccessed>03</b:MonthAccessed>
    <b:DayAccessed>2021</b:DayAccessed>
    <b:URL>https://www.youtube.com/watch?v=OFQJQekeuVY&amp;ab_channel=Instron</b:URL>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1AF5A45B0E9684EA6D3971EA4D4BA63" ma:contentTypeVersion="4" ma:contentTypeDescription="Create a new document." ma:contentTypeScope="" ma:versionID="9dbd3f546728a04109f3e015c2bca932">
  <xsd:schema xmlns:xsd="http://www.w3.org/2001/XMLSchema" xmlns:xs="http://www.w3.org/2001/XMLSchema" xmlns:p="http://schemas.microsoft.com/office/2006/metadata/properties" xmlns:ns2="3503b739-bdc0-4b14-9676-61b9ee153874" targetNamespace="http://schemas.microsoft.com/office/2006/metadata/properties" ma:root="true" ma:fieldsID="2e64897d74caedbf72481996d82a2c11" ns2:_="">
    <xsd:import namespace="3503b739-bdc0-4b14-9676-61b9ee15387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03b739-bdc0-4b14-9676-61b9ee15387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0518D28-00BA-4E8C-87EA-A669D78DCD29}">
  <ds:schemaRefs>
    <ds:schemaRef ds:uri="http://schemas.microsoft.com/sharepoint/v3/contenttype/forms"/>
  </ds:schemaRefs>
</ds:datastoreItem>
</file>

<file path=customXml/itemProps2.xml><?xml version="1.0" encoding="utf-8"?>
<ds:datastoreItem xmlns:ds="http://schemas.openxmlformats.org/officeDocument/2006/customXml" ds:itemID="{B49FB98F-7C72-4C31-8C76-10C720F4DCA0}">
  <ds:schemaRefs>
    <ds:schemaRef ds:uri="http://schemas.openxmlformats.org/officeDocument/2006/bibliography"/>
  </ds:schemaRefs>
</ds:datastoreItem>
</file>

<file path=customXml/itemProps3.xml><?xml version="1.0" encoding="utf-8"?>
<ds:datastoreItem xmlns:ds="http://schemas.openxmlformats.org/officeDocument/2006/customXml" ds:itemID="{546483E2-9B3C-40E2-907F-52362C888463}">
  <ds:schemaRefs>
    <ds:schemaRef ds:uri="http://purl.org/dc/terms/"/>
    <ds:schemaRef ds:uri="http://purl.org/dc/elements/1.1/"/>
    <ds:schemaRef ds:uri="3503b739-bdc0-4b14-9676-61b9ee153874"/>
    <ds:schemaRef ds:uri="http://schemas.microsoft.com/office/2006/metadata/properties"/>
    <ds:schemaRef ds:uri="http://schemas.openxmlformats.org/package/2006/metadata/core-properties"/>
    <ds:schemaRef ds:uri="http://schemas.microsoft.com/office/2006/documentManagement/types"/>
    <ds:schemaRef ds:uri="http://www.w3.org/XML/1998/namespace"/>
    <ds:schemaRef ds:uri="http://schemas.microsoft.com/office/infopath/2007/PartnerControls"/>
    <ds:schemaRef ds:uri="http://purl.org/dc/dcmitype/"/>
  </ds:schemaRefs>
</ds:datastoreItem>
</file>

<file path=customXml/itemProps4.xml><?xml version="1.0" encoding="utf-8"?>
<ds:datastoreItem xmlns:ds="http://schemas.openxmlformats.org/officeDocument/2006/customXml" ds:itemID="{6004D570-C758-413C-A6FD-70B98B6954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03b739-bdc0-4b14-9676-61b9ee1538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792</TotalTime>
  <Pages>22</Pages>
  <Words>4007</Words>
  <Characters>22844</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26798</CharactersWithSpaces>
  <SharedDoc>false</SharedDoc>
  <HLinks>
    <vt:vector size="96" baseType="variant">
      <vt:variant>
        <vt:i4>2031667</vt:i4>
      </vt:variant>
      <vt:variant>
        <vt:i4>92</vt:i4>
      </vt:variant>
      <vt:variant>
        <vt:i4>0</vt:i4>
      </vt:variant>
      <vt:variant>
        <vt:i4>5</vt:i4>
      </vt:variant>
      <vt:variant>
        <vt:lpwstr/>
      </vt:variant>
      <vt:variant>
        <vt:lpwstr>_Toc67254238</vt:lpwstr>
      </vt:variant>
      <vt:variant>
        <vt:i4>1048627</vt:i4>
      </vt:variant>
      <vt:variant>
        <vt:i4>86</vt:i4>
      </vt:variant>
      <vt:variant>
        <vt:i4>0</vt:i4>
      </vt:variant>
      <vt:variant>
        <vt:i4>5</vt:i4>
      </vt:variant>
      <vt:variant>
        <vt:lpwstr/>
      </vt:variant>
      <vt:variant>
        <vt:lpwstr>_Toc67254237</vt:lpwstr>
      </vt:variant>
      <vt:variant>
        <vt:i4>1114163</vt:i4>
      </vt:variant>
      <vt:variant>
        <vt:i4>80</vt:i4>
      </vt:variant>
      <vt:variant>
        <vt:i4>0</vt:i4>
      </vt:variant>
      <vt:variant>
        <vt:i4>5</vt:i4>
      </vt:variant>
      <vt:variant>
        <vt:lpwstr/>
      </vt:variant>
      <vt:variant>
        <vt:lpwstr>_Toc67254236</vt:lpwstr>
      </vt:variant>
      <vt:variant>
        <vt:i4>1179699</vt:i4>
      </vt:variant>
      <vt:variant>
        <vt:i4>74</vt:i4>
      </vt:variant>
      <vt:variant>
        <vt:i4>0</vt:i4>
      </vt:variant>
      <vt:variant>
        <vt:i4>5</vt:i4>
      </vt:variant>
      <vt:variant>
        <vt:lpwstr/>
      </vt:variant>
      <vt:variant>
        <vt:lpwstr>_Toc67254235</vt:lpwstr>
      </vt:variant>
      <vt:variant>
        <vt:i4>1245235</vt:i4>
      </vt:variant>
      <vt:variant>
        <vt:i4>68</vt:i4>
      </vt:variant>
      <vt:variant>
        <vt:i4>0</vt:i4>
      </vt:variant>
      <vt:variant>
        <vt:i4>5</vt:i4>
      </vt:variant>
      <vt:variant>
        <vt:lpwstr/>
      </vt:variant>
      <vt:variant>
        <vt:lpwstr>_Toc67254234</vt:lpwstr>
      </vt:variant>
      <vt:variant>
        <vt:i4>1310771</vt:i4>
      </vt:variant>
      <vt:variant>
        <vt:i4>62</vt:i4>
      </vt:variant>
      <vt:variant>
        <vt:i4>0</vt:i4>
      </vt:variant>
      <vt:variant>
        <vt:i4>5</vt:i4>
      </vt:variant>
      <vt:variant>
        <vt:lpwstr/>
      </vt:variant>
      <vt:variant>
        <vt:lpwstr>_Toc67254233</vt:lpwstr>
      </vt:variant>
      <vt:variant>
        <vt:i4>1376307</vt:i4>
      </vt:variant>
      <vt:variant>
        <vt:i4>56</vt:i4>
      </vt:variant>
      <vt:variant>
        <vt:i4>0</vt:i4>
      </vt:variant>
      <vt:variant>
        <vt:i4>5</vt:i4>
      </vt:variant>
      <vt:variant>
        <vt:lpwstr/>
      </vt:variant>
      <vt:variant>
        <vt:lpwstr>_Toc67254232</vt:lpwstr>
      </vt:variant>
      <vt:variant>
        <vt:i4>1441843</vt:i4>
      </vt:variant>
      <vt:variant>
        <vt:i4>50</vt:i4>
      </vt:variant>
      <vt:variant>
        <vt:i4>0</vt:i4>
      </vt:variant>
      <vt:variant>
        <vt:i4>5</vt:i4>
      </vt:variant>
      <vt:variant>
        <vt:lpwstr/>
      </vt:variant>
      <vt:variant>
        <vt:lpwstr>_Toc67254231</vt:lpwstr>
      </vt:variant>
      <vt:variant>
        <vt:i4>1507379</vt:i4>
      </vt:variant>
      <vt:variant>
        <vt:i4>44</vt:i4>
      </vt:variant>
      <vt:variant>
        <vt:i4>0</vt:i4>
      </vt:variant>
      <vt:variant>
        <vt:i4>5</vt:i4>
      </vt:variant>
      <vt:variant>
        <vt:lpwstr/>
      </vt:variant>
      <vt:variant>
        <vt:lpwstr>_Toc67254230</vt:lpwstr>
      </vt:variant>
      <vt:variant>
        <vt:i4>1966130</vt:i4>
      </vt:variant>
      <vt:variant>
        <vt:i4>38</vt:i4>
      </vt:variant>
      <vt:variant>
        <vt:i4>0</vt:i4>
      </vt:variant>
      <vt:variant>
        <vt:i4>5</vt:i4>
      </vt:variant>
      <vt:variant>
        <vt:lpwstr/>
      </vt:variant>
      <vt:variant>
        <vt:lpwstr>_Toc67254229</vt:lpwstr>
      </vt:variant>
      <vt:variant>
        <vt:i4>2031666</vt:i4>
      </vt:variant>
      <vt:variant>
        <vt:i4>32</vt:i4>
      </vt:variant>
      <vt:variant>
        <vt:i4>0</vt:i4>
      </vt:variant>
      <vt:variant>
        <vt:i4>5</vt:i4>
      </vt:variant>
      <vt:variant>
        <vt:lpwstr/>
      </vt:variant>
      <vt:variant>
        <vt:lpwstr>_Toc67254228</vt:lpwstr>
      </vt:variant>
      <vt:variant>
        <vt:i4>1048626</vt:i4>
      </vt:variant>
      <vt:variant>
        <vt:i4>26</vt:i4>
      </vt:variant>
      <vt:variant>
        <vt:i4>0</vt:i4>
      </vt:variant>
      <vt:variant>
        <vt:i4>5</vt:i4>
      </vt:variant>
      <vt:variant>
        <vt:lpwstr/>
      </vt:variant>
      <vt:variant>
        <vt:lpwstr>_Toc67254227</vt:lpwstr>
      </vt:variant>
      <vt:variant>
        <vt:i4>1114162</vt:i4>
      </vt:variant>
      <vt:variant>
        <vt:i4>20</vt:i4>
      </vt:variant>
      <vt:variant>
        <vt:i4>0</vt:i4>
      </vt:variant>
      <vt:variant>
        <vt:i4>5</vt:i4>
      </vt:variant>
      <vt:variant>
        <vt:lpwstr/>
      </vt:variant>
      <vt:variant>
        <vt:lpwstr>_Toc67254226</vt:lpwstr>
      </vt:variant>
      <vt:variant>
        <vt:i4>1179698</vt:i4>
      </vt:variant>
      <vt:variant>
        <vt:i4>14</vt:i4>
      </vt:variant>
      <vt:variant>
        <vt:i4>0</vt:i4>
      </vt:variant>
      <vt:variant>
        <vt:i4>5</vt:i4>
      </vt:variant>
      <vt:variant>
        <vt:lpwstr/>
      </vt:variant>
      <vt:variant>
        <vt:lpwstr>_Toc67254225</vt:lpwstr>
      </vt:variant>
      <vt:variant>
        <vt:i4>1245234</vt:i4>
      </vt:variant>
      <vt:variant>
        <vt:i4>8</vt:i4>
      </vt:variant>
      <vt:variant>
        <vt:i4>0</vt:i4>
      </vt:variant>
      <vt:variant>
        <vt:i4>5</vt:i4>
      </vt:variant>
      <vt:variant>
        <vt:lpwstr/>
      </vt:variant>
      <vt:variant>
        <vt:lpwstr>_Toc67254224</vt:lpwstr>
      </vt:variant>
      <vt:variant>
        <vt:i4>1310770</vt:i4>
      </vt:variant>
      <vt:variant>
        <vt:i4>2</vt:i4>
      </vt:variant>
      <vt:variant>
        <vt:i4>0</vt:i4>
      </vt:variant>
      <vt:variant>
        <vt:i4>5</vt:i4>
      </vt:variant>
      <vt:variant>
        <vt:lpwstr/>
      </vt:variant>
      <vt:variant>
        <vt:lpwstr>_Toc67254223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Parks</dc:creator>
  <cp:keywords/>
  <dc:description/>
  <cp:lastModifiedBy>Alexander Parks</cp:lastModifiedBy>
  <cp:revision>667</cp:revision>
  <cp:lastPrinted>2022-05-30T21:29:00Z</cp:lastPrinted>
  <dcterms:created xsi:type="dcterms:W3CDTF">2021-03-14T00:09:00Z</dcterms:created>
  <dcterms:modified xsi:type="dcterms:W3CDTF">2022-06-01T23:23:00Z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0x01010041AF5A45B0E9684EA6D3971EA4D4BA63</vt:lpwstr>
  </property>
</Properties>
</file>