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>he system handler triggers its own internal sound alarm,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68673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 xml:space="preserve">trigger system to a </w:t>
            </w:r>
            <w:r w:rsidR="00686738">
              <w:rPr>
                <w:szCs w:val="22"/>
              </w:rPr>
              <w:t>cell handler.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BF003C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686738">
              <w:rPr>
                <w:iCs/>
                <w:szCs w:val="22"/>
              </w:rPr>
              <w:t>cell handler</w:t>
            </w:r>
            <w:r w:rsidR="00152D18">
              <w:rPr>
                <w:iCs/>
                <w:szCs w:val="22"/>
              </w:rPr>
              <w:t xml:space="preserve"> triggers its </w:t>
            </w:r>
            <w:r w:rsidR="00BF003C">
              <w:rPr>
                <w:iCs/>
                <w:szCs w:val="22"/>
              </w:rPr>
              <w:t xml:space="preserve">connected </w:t>
            </w:r>
            <w:r w:rsidR="00152D18">
              <w:rPr>
                <w:iCs/>
                <w:szCs w:val="22"/>
              </w:rPr>
              <w:t>alarm</w:t>
            </w:r>
            <w:r w:rsidR="00BF003C">
              <w:rPr>
                <w:iCs/>
                <w:szCs w:val="22"/>
              </w:rPr>
              <w:t>s</w:t>
            </w:r>
            <w:r w:rsidR="00152D18">
              <w:rPr>
                <w:iCs/>
                <w:szCs w:val="22"/>
              </w:rPr>
              <w:t>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  <w:p w:rsidR="00F00708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 call has been made.</w:t>
            </w:r>
          </w:p>
          <w:p w:rsidR="00F00708" w:rsidRPr="00F24B7A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Event has been logged.</w:t>
            </w:r>
          </w:p>
        </w:tc>
      </w:tr>
    </w:tbl>
    <w:p w:rsidR="00F24B7A" w:rsidRPr="00F24B7A" w:rsidRDefault="00F24B7A" w:rsidP="004A1E15"/>
    <w:p w:rsidR="00277270" w:rsidRDefault="00DB2D07" w:rsidP="00556EB3">
      <w:pPr>
        <w:spacing w:after="0"/>
      </w:pPr>
      <w:r>
        <w:t>Test Plan:</w:t>
      </w:r>
    </w:p>
    <w:p w:rsidR="00DB2D07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ideal path, ensure post conditions met</w:t>
      </w:r>
    </w:p>
    <w:p w:rsidR="00DB2D07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execution if a cell handler is failed</w:t>
      </w:r>
    </w:p>
    <w:p w:rsidR="00DB2D07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execution if cell handler’s alarms have failed (&gt;1)</w:t>
      </w:r>
    </w:p>
    <w:p w:rsidR="00DB2D07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execution if phone line has failed</w:t>
      </w:r>
    </w:p>
    <w:p w:rsidR="00DB2D07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if execution logger has fail</w:t>
      </w:r>
    </w:p>
    <w:p w:rsidR="00DB2D07" w:rsidRPr="00F24B7A" w:rsidRDefault="00DB2D07" w:rsidP="00DB2D07">
      <w:pPr>
        <w:pStyle w:val="ListParagraph"/>
        <w:numPr>
          <w:ilvl w:val="0"/>
          <w:numId w:val="39"/>
        </w:numPr>
        <w:spacing w:after="0"/>
      </w:pPr>
      <w:r>
        <w:t>Test if execution internal sound alarm has failed.</w:t>
      </w:r>
    </w:p>
    <w:sectPr w:rsidR="00DB2D07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8C8" w:rsidRDefault="005948C8">
      <w:r>
        <w:separator/>
      </w:r>
    </w:p>
  </w:endnote>
  <w:endnote w:type="continuationSeparator" w:id="0">
    <w:p w:rsidR="005948C8" w:rsidRDefault="00594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Default="003919EF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872E79">
      <w:rPr>
        <w:szCs w:val="20"/>
      </w:rPr>
      <w:fldChar w:fldCharType="begin"/>
    </w:r>
    <w:r>
      <w:rPr>
        <w:szCs w:val="20"/>
      </w:rPr>
      <w:instrText xml:space="preserve"> PAGE </w:instrText>
    </w:r>
    <w:r w:rsidR="00872E79">
      <w:rPr>
        <w:szCs w:val="20"/>
      </w:rPr>
      <w:fldChar w:fldCharType="separate"/>
    </w:r>
    <w:r w:rsidR="00DB2D07">
      <w:rPr>
        <w:noProof/>
        <w:szCs w:val="20"/>
      </w:rPr>
      <w:t>1</w:t>
    </w:r>
    <w:r w:rsidR="00872E79">
      <w:rPr>
        <w:szCs w:val="20"/>
      </w:rPr>
      <w:fldChar w:fldCharType="end"/>
    </w:r>
    <w:r>
      <w:rPr>
        <w:szCs w:val="20"/>
      </w:rPr>
      <w:t xml:space="preserve"> of </w:t>
    </w:r>
    <w:r w:rsidR="00872E79">
      <w:rPr>
        <w:szCs w:val="20"/>
      </w:rPr>
      <w:fldChar w:fldCharType="begin"/>
    </w:r>
    <w:r>
      <w:rPr>
        <w:szCs w:val="20"/>
      </w:rPr>
      <w:instrText xml:space="preserve"> NUMPAGES </w:instrText>
    </w:r>
    <w:r w:rsidR="00872E79">
      <w:rPr>
        <w:szCs w:val="20"/>
      </w:rPr>
      <w:fldChar w:fldCharType="separate"/>
    </w:r>
    <w:r w:rsidR="00DB2D07">
      <w:rPr>
        <w:noProof/>
        <w:szCs w:val="20"/>
      </w:rPr>
      <w:t>1</w:t>
    </w:r>
    <w:r w:rsidR="00872E79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8C8" w:rsidRDefault="005948C8">
      <w:r>
        <w:separator/>
      </w:r>
    </w:p>
  </w:footnote>
  <w:footnote w:type="continuationSeparator" w:id="0">
    <w:p w:rsidR="005948C8" w:rsidRDefault="005948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Pr="00924BC5" w:rsidRDefault="003919EF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36"/>
  </w:num>
  <w:num w:numId="5">
    <w:abstractNumId w:val="22"/>
  </w:num>
  <w:num w:numId="6">
    <w:abstractNumId w:val="0"/>
  </w:num>
  <w:num w:numId="7">
    <w:abstractNumId w:val="23"/>
  </w:num>
  <w:num w:numId="8">
    <w:abstractNumId w:val="8"/>
  </w:num>
  <w:num w:numId="9">
    <w:abstractNumId w:val="18"/>
  </w:num>
  <w:num w:numId="10">
    <w:abstractNumId w:val="21"/>
  </w:num>
  <w:num w:numId="11">
    <w:abstractNumId w:val="32"/>
  </w:num>
  <w:num w:numId="12">
    <w:abstractNumId w:val="29"/>
  </w:num>
  <w:num w:numId="13">
    <w:abstractNumId w:val="13"/>
  </w:num>
  <w:num w:numId="14">
    <w:abstractNumId w:val="17"/>
  </w:num>
  <w:num w:numId="15">
    <w:abstractNumId w:val="31"/>
  </w:num>
  <w:num w:numId="16">
    <w:abstractNumId w:val="1"/>
  </w:num>
  <w:num w:numId="17">
    <w:abstractNumId w:val="28"/>
  </w:num>
  <w:num w:numId="18">
    <w:abstractNumId w:val="10"/>
  </w:num>
  <w:num w:numId="19">
    <w:abstractNumId w:val="34"/>
  </w:num>
  <w:num w:numId="20">
    <w:abstractNumId w:val="2"/>
  </w:num>
  <w:num w:numId="21">
    <w:abstractNumId w:val="9"/>
  </w:num>
  <w:num w:numId="22">
    <w:abstractNumId w:val="4"/>
  </w:num>
  <w:num w:numId="23">
    <w:abstractNumId w:val="27"/>
  </w:num>
  <w:num w:numId="24">
    <w:abstractNumId w:val="11"/>
  </w:num>
  <w:num w:numId="25">
    <w:abstractNumId w:val="24"/>
  </w:num>
  <w:num w:numId="26">
    <w:abstractNumId w:val="33"/>
  </w:num>
  <w:num w:numId="27">
    <w:abstractNumId w:val="16"/>
  </w:num>
  <w:num w:numId="28">
    <w:abstractNumId w:val="3"/>
  </w:num>
  <w:num w:numId="29">
    <w:abstractNumId w:val="19"/>
  </w:num>
  <w:num w:numId="30">
    <w:abstractNumId w:val="38"/>
  </w:num>
  <w:num w:numId="31">
    <w:abstractNumId w:val="26"/>
  </w:num>
  <w:num w:numId="32">
    <w:abstractNumId w:val="15"/>
  </w:num>
  <w:num w:numId="33">
    <w:abstractNumId w:val="30"/>
  </w:num>
  <w:num w:numId="34">
    <w:abstractNumId w:val="12"/>
  </w:num>
  <w:num w:numId="35">
    <w:abstractNumId w:val="5"/>
  </w:num>
  <w:num w:numId="36">
    <w:abstractNumId w:val="25"/>
  </w:num>
  <w:num w:numId="37">
    <w:abstractNumId w:val="37"/>
  </w:num>
  <w:num w:numId="38">
    <w:abstractNumId w:val="35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948C8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86738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2E79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7228A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003C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B2D07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54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Mike</cp:lastModifiedBy>
  <cp:revision>7</cp:revision>
  <cp:lastPrinted>2008-07-30T23:02:00Z</cp:lastPrinted>
  <dcterms:created xsi:type="dcterms:W3CDTF">2011-02-07T23:01:00Z</dcterms:created>
  <dcterms:modified xsi:type="dcterms:W3CDTF">2011-02-13T22:30:00Z</dcterms:modified>
</cp:coreProperties>
</file>