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WRITTEN EXAM </w:t>
      </w:r>
    </w:p>
    <w:p>
      <w:pPr>
        <w:pStyle w:val="Normal"/>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er"/>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b/>
          <w:sz w:val="22"/>
          <w:szCs w:val="22"/>
        </w:rPr>
        <w:t xml:space="preserve">Selection process number: </w:t>
      </w:r>
      <w:r>
        <w:rPr>
          <w:rFonts w:cs="Calibri" w:ascii="Calibri" w:hAnsi="Calibri" w:asciiTheme="minorHAnsi" w:cstheme="minorHAnsi" w:hAnsiTheme="minorHAnsi"/>
          <w:color w:val="000000"/>
          <w:sz w:val="22"/>
          <w:szCs w:val="22"/>
          <w:lang w:val="en-US"/>
        </w:rPr>
        <w:t>23-AGR-BCAB-EA-STB-33512</w:t>
      </w:r>
    </w:p>
    <w:p>
      <w:pPr>
        <w:pStyle w:val="Head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Position title: </w:t>
        <w:tab/>
      </w:r>
      <w:r>
        <w:rPr>
          <w:rFonts w:cs="Calibri" w:ascii="Calibri" w:hAnsi="Calibri" w:asciiTheme="minorHAnsi" w:cstheme="minorHAnsi" w:hAnsiTheme="minorHAnsi"/>
          <w:sz w:val="22"/>
          <w:szCs w:val="22"/>
        </w:rPr>
        <w:t>Research Assistant – Novel imaging technology &amp; bioinformatics research and development (EG-04)</w:t>
      </w:r>
    </w:p>
    <w:p>
      <w:pPr>
        <w:pStyle w:val="Header"/>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Department: </w:t>
      </w:r>
      <w:r>
        <w:rPr>
          <w:rFonts w:cs="Calibri" w:ascii="Calibri" w:hAnsi="Calibri" w:asciiTheme="minorHAnsi" w:cstheme="minorHAnsi" w:hAnsiTheme="minorHAnsi"/>
          <w:sz w:val="22"/>
          <w:szCs w:val="22"/>
        </w:rPr>
        <w:t>Agriculture and Agri-Food Canada</w:t>
      </w:r>
    </w:p>
    <w:p>
      <w:pPr>
        <w:pStyle w:val="Header"/>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Location:</w:t>
      </w:r>
      <w:r>
        <w:rPr>
          <w:rFonts w:cs="Calibri" w:ascii="Calibri" w:hAnsi="Calibri" w:asciiTheme="minorHAnsi" w:cstheme="minorHAnsi" w:hAnsiTheme="minorHAnsi"/>
          <w:sz w:val="22"/>
          <w:szCs w:val="22"/>
        </w:rPr>
        <w:t xml:space="preserve"> Lethbridge, Alberta</w:t>
      </w:r>
    </w:p>
    <w:p>
      <w:pPr>
        <w:pStyle w:val="Normal"/>
        <w:jc w:val="center"/>
        <w:rPr>
          <w:rFonts w:ascii="Calibri" w:hAnsi="Calibri" w:cs="Calibri" w:asciiTheme="minorHAnsi" w:cstheme="minorHAnsi" w:hAnsiTheme="minorHAnsi"/>
          <w:b/>
          <w:b/>
          <w:sz w:val="22"/>
          <w:szCs w:val="22"/>
        </w:rPr>
      </w:pPr>
      <w:r>
        <w:rPr>
          <w:rFonts w:cs="Calibri" w:cstheme="minorHAnsi" w:ascii="Calibri" w:hAnsi="Calibri"/>
          <w:b/>
          <w:sz w:val="22"/>
          <w:szCs w:val="22"/>
        </w:rPr>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Instructions: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This written exam will be assessing the following merit criteria:</w:t>
      </w:r>
    </w:p>
    <w:p>
      <w:pPr>
        <w:pStyle w:val="ListParagraph"/>
        <w:numPr>
          <w:ilvl w:val="0"/>
          <w:numId w:val="2"/>
        </w:numPr>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Ability to use scientific instruments and to apply and adapt scientific methodologies.</w:t>
      </w:r>
    </w:p>
    <w:p>
      <w:pPr>
        <w:pStyle w:val="ListParagraph"/>
        <w:numPr>
          <w:ilvl w:val="0"/>
          <w:numId w:val="2"/>
        </w:numPr>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Ability to make observations, record data and perform calculations accurately.</w:t>
      </w:r>
    </w:p>
    <w:p>
      <w:pPr>
        <w:pStyle w:val="ListParagraph"/>
        <w:numPr>
          <w:ilvl w:val="0"/>
          <w:numId w:val="2"/>
        </w:numPr>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Ability to use programming in C or C++ and Python.</w:t>
      </w:r>
    </w:p>
    <w:p>
      <w:pPr>
        <w:pStyle w:val="ListParagraph"/>
        <w:numPr>
          <w:ilvl w:val="0"/>
          <w:numId w:val="2"/>
        </w:numPr>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Problem Solving</w:t>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Candidates must pass each merit criteria to pass the exam. The exam can be completed by hand (please label all questions) and scanned in, or typed in the space provided under each question in this document. Candidates can use more space by answering on separate pages (if hand written) or making more space in the Word document. Succinct answers are expected; point form answers are acceptable as long as they are clear.</w:t>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You will have </w:t>
      </w:r>
      <w:r>
        <w:rPr>
          <w:rFonts w:cs="Calibri" w:ascii="Calibri" w:hAnsi="Calibri" w:asciiTheme="minorHAnsi" w:cstheme="minorHAnsi" w:hAnsiTheme="minorHAnsi"/>
          <w:b/>
          <w:bCs/>
          <w:sz w:val="22"/>
          <w:szCs w:val="22"/>
          <w:u w:val="single"/>
        </w:rPr>
        <w:t>1 week</w:t>
      </w:r>
      <w:r>
        <w:rPr>
          <w:rFonts w:cs="Calibri" w:ascii="Calibri" w:hAnsi="Calibri" w:asciiTheme="minorHAnsi" w:cstheme="minorHAnsi" w:hAnsiTheme="minorHAnsi"/>
          <w:b/>
          <w:bCs/>
          <w:sz w:val="22"/>
          <w:szCs w:val="22"/>
        </w:rPr>
        <w:t xml:space="preserve"> to complete and submit the exam by email.  You have to return your completed exam to </w:t>
      </w:r>
      <w:hyperlink r:id="rId2">
        <w:r>
          <w:rPr>
            <w:rStyle w:val="InternetLink"/>
            <w:rFonts w:cs="Calibri" w:ascii="Calibri" w:hAnsi="Calibri" w:asciiTheme="minorHAnsi" w:cstheme="minorHAnsi" w:hAnsiTheme="minorHAnsi"/>
            <w:b/>
            <w:bCs/>
            <w:sz w:val="22"/>
            <w:szCs w:val="22"/>
          </w:rPr>
          <w:t>jennifer.robinson5@agr.gc.ca</w:t>
        </w:r>
      </w:hyperlink>
      <w:r>
        <w:rPr>
          <w:rFonts w:cs="Calibri" w:ascii="Calibri" w:hAnsi="Calibri" w:asciiTheme="minorHAnsi" w:cstheme="minorHAnsi" w:hAnsiTheme="minorHAnsi"/>
          <w:b/>
          <w:bCs/>
          <w:sz w:val="22"/>
          <w:szCs w:val="22"/>
        </w:rPr>
        <w:t xml:space="preserve"> by 9 am Mountain Daylight Time (MDT)/11 am Eastern Daylight Time (EDT)/8 am Pacific Daylight Time (PDT) on Tuesday, October 31, 2023.</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If, before or during the testing session, you experience physical or psychological indisposition of sufficient severity to interfere with your test performance, it is your responsibility to inform Jennifer Robinson (</w:t>
      </w:r>
      <w:hyperlink r:id="rId3">
        <w:r>
          <w:rPr>
            <w:rStyle w:val="InternetLink"/>
            <w:rFonts w:cs="Calibri" w:ascii="Calibri" w:hAnsi="Calibri" w:asciiTheme="minorHAnsi" w:cstheme="minorHAnsi" w:hAnsiTheme="minorHAnsi"/>
            <w:sz w:val="22"/>
            <w:szCs w:val="22"/>
          </w:rPr>
          <w:t>jennifer.robinson5@agr.gc.ca</w:t>
        </w:r>
      </w:hyperlink>
      <w:r>
        <w:rPr>
          <w:rFonts w:cs="Calibri" w:ascii="Calibri" w:hAnsi="Calibri" w:asciiTheme="minorHAnsi" w:cstheme="minorHAnsi" w:hAnsiTheme="minorHAnsi"/>
          <w:sz w:val="22"/>
          <w:szCs w:val="22"/>
        </w:rPr>
        <w:t>) that you cannot undertake or continue the test. If you choose to undertake or continue the test despite your indisposition, you must accept the test results and the accompanying retest restrictions.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It is not permitted to consult anyone while undertaking this exam. </w:t>
      </w:r>
      <w:r>
        <w:rPr/>
        <w:t xml:space="preserve"> </w:t>
      </w:r>
      <w:r>
        <w:rPr>
          <w:rFonts w:cs="Calibri" w:ascii="Calibri" w:hAnsi="Calibri" w:asciiTheme="minorHAnsi" w:cstheme="minorHAnsi" w:hAnsiTheme="minorHAnsi"/>
          <w:sz w:val="22"/>
          <w:szCs w:val="22"/>
        </w:rPr>
        <w:t xml:space="preserve">If you need a scientific resource that you are unable to access due to a paywall, contact </w:t>
      </w:r>
      <w:hyperlink r:id="rId4">
        <w:r>
          <w:rPr>
            <w:rStyle w:val="InternetLink"/>
            <w:rFonts w:cs="Calibri" w:ascii="Calibri" w:hAnsi="Calibri" w:asciiTheme="minorHAnsi" w:cstheme="minorHAnsi" w:hAnsiTheme="minorHAnsi"/>
            <w:sz w:val="22"/>
            <w:szCs w:val="22"/>
          </w:rPr>
          <w:t>jennifer.robinson5@agr.gc.ca</w:t>
        </w:r>
      </w:hyperlink>
      <w:r>
        <w:rPr>
          <w:rFonts w:cs="Calibri" w:ascii="Calibri" w:hAnsi="Calibri" w:asciiTheme="minorHAnsi" w:cstheme="minorHAnsi" w:hAnsiTheme="minorHAnsi"/>
          <w:sz w:val="22"/>
          <w:szCs w:val="22"/>
        </w:rPr>
        <w:t>, and we will do our best to get you access in a reasonable time period. Any delay you might encounter when making such a request is accounted for in the allotted time period and no extensions will be issued.</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Candidates who participate in any fraudulent activity in regard to this electronically administered exam or in regard to any other element of this selection process will be eliminated.  In addition, the Department will inform the Public Service Commission of any instance where a candidate is suspected of engaging in fraudulent or misleading practices in regard to this selection process.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This exam is confidential and relates to the assessment process. Therefore, we request that you do not disclose any of the contents. If you have any questions, you can contact Jennifer Robinson at  </w:t>
      </w:r>
      <w:hyperlink r:id="rId5">
        <w:r>
          <w:rPr>
            <w:rStyle w:val="InternetLink"/>
            <w:rFonts w:cs="Calibri" w:ascii="Calibri" w:hAnsi="Calibri" w:asciiTheme="minorHAnsi" w:cstheme="minorHAnsi" w:hAnsiTheme="minorHAnsi"/>
            <w:sz w:val="22"/>
            <w:szCs w:val="22"/>
          </w:rPr>
          <w:t>jennifer.robinson5@agr.gc.ca</w:t>
        </w:r>
      </w:hyperlink>
      <w:r>
        <w:rPr>
          <w:rFonts w:cs="Calibri" w:ascii="Calibri" w:hAnsi="Calibri" w:asciiTheme="minorHAnsi" w:cstheme="minorHAnsi" w:hAnsiTheme="minorHAnsi"/>
          <w:sz w:val="22"/>
          <w:szCs w:val="22"/>
        </w:rPr>
        <w:t>.</w:t>
      </w:r>
    </w:p>
    <w:p>
      <w:pPr>
        <w:pStyle w:val="Normal"/>
        <w:spacing w:before="0" w:after="0"/>
        <w:contextualSpacing/>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agree to maintain the confidentiality of this assessment process:</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___</w:t>
      </w:r>
      <w:r>
        <w:rPr>
          <w:rFonts w:cs="Calibri" w:ascii="Calibri" w:hAnsi="Calibri" w:asciiTheme="minorHAnsi" w:cstheme="minorHAnsi" w:hAnsiTheme="minorHAnsi"/>
          <w:sz w:val="22"/>
          <w:szCs w:val="22"/>
          <w:u w:val="single"/>
        </w:rPr>
        <w:t>Alex D’Angelo</w:t>
      </w:r>
      <w:r>
        <w:rPr>
          <w:rFonts w:cs="Calibri" w:ascii="Calibri" w:hAnsi="Calibri" w:asciiTheme="minorHAnsi" w:cstheme="minorHAnsi" w:hAnsiTheme="minorHAnsi"/>
          <w:sz w:val="22"/>
          <w:szCs w:val="22"/>
        </w:rPr>
        <w:t>__________________</w:t>
        <w:tab/>
        <w:tab/>
        <w:tab/>
        <w:tab/>
        <w:t>_____</w:t>
      </w:r>
      <w:r>
        <w:rPr>
          <w:rFonts w:cs="Calibri" w:ascii="Calibri" w:hAnsi="Calibri" w:asciiTheme="minorHAnsi" w:cstheme="minorHAnsi" w:hAnsiTheme="minorHAnsi"/>
          <w:sz w:val="22"/>
          <w:szCs w:val="22"/>
          <w:u w:val="single"/>
        </w:rPr>
        <w:t>30/10/2023</w:t>
      </w:r>
      <w:r>
        <w:rPr>
          <w:rFonts w:cs="Calibri" w:ascii="Calibri" w:hAnsi="Calibri" w:asciiTheme="minorHAnsi" w:cstheme="minorHAnsi" w:hAnsiTheme="minorHAnsi"/>
          <w:sz w:val="22"/>
          <w:szCs w:val="22"/>
        </w:rPr>
        <w:t>__________________</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Name </w:t>
        <w:tab/>
        <w:tab/>
        <w:tab/>
        <w:tab/>
        <w:tab/>
        <w:tab/>
        <w:tab/>
        <w:tab/>
        <w:tab/>
        <w:t>Date</w:t>
      </w:r>
    </w:p>
    <w:p>
      <w:pPr>
        <w:pStyle w:val="Normal"/>
        <w:spacing w:lineRule="auto" w:line="259" w:before="0" w:after="160"/>
        <w:rPr>
          <w:rFonts w:ascii="Calibri" w:hAnsi="Calibri" w:eastAsia="Calibri" w:cs="Calibri"/>
          <w:b/>
          <w:b/>
          <w:sz w:val="22"/>
          <w:szCs w:val="22"/>
          <w:u w:val="single"/>
          <w:lang w:val="en-US" w:eastAsia="en-US"/>
        </w:rPr>
      </w:pPr>
      <w:r>
        <w:rPr>
          <w:rFonts w:eastAsia="Calibri" w:cs="Calibri" w:ascii="Calibri" w:hAnsi="Calibri"/>
          <w:b/>
          <w:sz w:val="22"/>
          <w:szCs w:val="22"/>
          <w:u w:val="single"/>
          <w:lang w:val="en-US" w:eastAsia="en-US"/>
        </w:rPr>
        <w:t>Ability to use programming in C or C++ and Python, problem solving, ability to make observations, record data and perform calculations accurately</w:t>
      </w:r>
    </w:p>
    <w:p>
      <w:pPr>
        <w:pStyle w:val="ListParagraph"/>
        <w:numPr>
          <w:ilvl w:val="0"/>
          <w:numId w:val="3"/>
        </w:numPr>
        <w:spacing w:lineRule="auto" w:line="252" w:before="0" w:after="160"/>
        <w:rPr>
          <w:rFonts w:ascii="Calibri" w:hAnsi="Calibri" w:cs="Calibri"/>
          <w:b/>
          <w:b/>
          <w:bCs/>
          <w:sz w:val="22"/>
          <w:szCs w:val="22"/>
          <w:lang w:val="en-US" w:eastAsia="en-US"/>
        </w:rPr>
      </w:pPr>
      <w:r>
        <w:rPr>
          <w:rFonts w:cs="Calibri" w:ascii="Calibri" w:hAnsi="Calibri"/>
          <w:b/>
          <w:bCs/>
          <w:sz w:val="22"/>
          <w:szCs w:val="22"/>
        </w:rPr>
        <w:t xml:space="preserve">Take home Exam 1 (Estimated time to complete is less than 2 hours if you have experience in C or C++, and Python): </w:t>
      </w:r>
    </w:p>
    <w:p>
      <w:pPr>
        <w:pStyle w:val="ListParagraph"/>
        <w:numPr>
          <w:ilvl w:val="1"/>
          <w:numId w:val="3"/>
        </w:numPr>
        <w:spacing w:lineRule="auto" w:line="252" w:before="0" w:after="160"/>
        <w:rPr>
          <w:rFonts w:ascii="Calibri" w:hAnsi="Calibri" w:cs="Calibri"/>
          <w:sz w:val="22"/>
          <w:szCs w:val="22"/>
        </w:rPr>
      </w:pPr>
      <w:r>
        <w:rPr>
          <w:rFonts w:cs="Calibri" w:ascii="Calibri" w:hAnsi="Calibri"/>
          <w:sz w:val="22"/>
          <w:szCs w:val="22"/>
        </w:rPr>
        <w:t xml:space="preserve">In the package you were shipped, you’ll find an Arduino and USB2 cable, 2x RGB LED (one is a spare), 2x photoresistors (one is a spare), a breadboard, 10x jumper cables, resistors, and some opaque tape that is stuck to your breadboard. Your task is to capture data from the photoresistor while cycling through various RGB light intensities. </w:t>
      </w:r>
    </w:p>
    <w:p>
      <w:pPr>
        <w:pStyle w:val="ListParagraph"/>
        <w:numPr>
          <w:ilvl w:val="2"/>
          <w:numId w:val="3"/>
        </w:numPr>
        <w:spacing w:lineRule="auto" w:line="252" w:before="0" w:after="160"/>
        <w:rPr>
          <w:rFonts w:ascii="Calibri" w:hAnsi="Calibri" w:cs="Calibri"/>
          <w:i/>
          <w:i/>
          <w:iCs/>
          <w:sz w:val="22"/>
          <w:szCs w:val="22"/>
        </w:rPr>
      </w:pPr>
      <w:r>
        <w:rPr>
          <w:rFonts w:cs="Calibri" w:ascii="Calibri" w:hAnsi="Calibri"/>
          <w:sz w:val="22"/>
          <w:szCs w:val="22"/>
        </w:rPr>
        <w:t xml:space="preserve">Set up your Arduino and breadboard: Point your LED and photoresistor at one another so they are close/touching and wrap the tape around them so little/no outside light is hitting the photoresistor and they are secured together for the entire experiment. You can then bend the leads so they can be positioned as you want in the breadboard. Set up your breadboard so your LED and photoresistor are connected to the Arduino via jumpers. </w:t>
      </w:r>
      <w:r>
        <w:rPr>
          <w:rFonts w:cs="Calibri" w:ascii="Calibri" w:hAnsi="Calibri"/>
          <w:i/>
          <w:iCs/>
          <w:sz w:val="22"/>
          <w:szCs w:val="22"/>
        </w:rPr>
        <w:t>Hints:</w:t>
      </w:r>
    </w:p>
    <w:p>
      <w:pPr>
        <w:pStyle w:val="ListParagraph"/>
        <w:numPr>
          <w:ilvl w:val="3"/>
          <w:numId w:val="3"/>
        </w:numPr>
        <w:spacing w:lineRule="auto" w:line="252" w:before="0" w:after="160"/>
        <w:rPr>
          <w:rFonts w:ascii="Calibri" w:hAnsi="Calibri" w:cs="Calibri"/>
          <w:i/>
          <w:i/>
          <w:iCs/>
          <w:sz w:val="22"/>
          <w:szCs w:val="22"/>
        </w:rPr>
      </w:pPr>
      <w:r>
        <w:rPr>
          <w:rFonts w:cs="Calibri" w:ascii="Calibri" w:hAnsi="Calibri"/>
          <w:i/>
          <w:iCs/>
          <w:sz w:val="22"/>
          <w:szCs w:val="22"/>
        </w:rPr>
        <w:t>The 680 ohm resistor is for use in the photoresistor circuit</w:t>
      </w:r>
    </w:p>
    <w:p>
      <w:pPr>
        <w:pStyle w:val="ListParagraph"/>
        <w:numPr>
          <w:ilvl w:val="3"/>
          <w:numId w:val="3"/>
        </w:numPr>
        <w:spacing w:lineRule="auto" w:line="252" w:before="0" w:after="160"/>
        <w:rPr>
          <w:rFonts w:ascii="Calibri" w:hAnsi="Calibri" w:cs="Calibri"/>
          <w:i/>
          <w:i/>
          <w:iCs/>
          <w:sz w:val="22"/>
          <w:szCs w:val="22"/>
        </w:rPr>
      </w:pPr>
      <w:r>
        <w:rPr>
          <w:rFonts w:cs="Calibri" w:ascii="Calibri" w:hAnsi="Calibri"/>
          <w:i/>
          <w:iCs/>
          <w:sz w:val="22"/>
          <w:szCs w:val="22"/>
        </w:rPr>
        <w:t>The 220 ohm resistor is for use with the red LED circuit</w:t>
      </w:r>
    </w:p>
    <w:p>
      <w:pPr>
        <w:pStyle w:val="ListParagraph"/>
        <w:numPr>
          <w:ilvl w:val="3"/>
          <w:numId w:val="3"/>
        </w:numPr>
        <w:spacing w:lineRule="auto" w:line="252" w:before="0" w:after="160"/>
        <w:rPr>
          <w:rFonts w:ascii="Calibri" w:hAnsi="Calibri" w:cs="Calibri"/>
          <w:i/>
          <w:i/>
          <w:iCs/>
          <w:sz w:val="22"/>
          <w:szCs w:val="22"/>
        </w:rPr>
      </w:pPr>
      <w:r>
        <w:rPr>
          <w:rFonts w:cs="Calibri" w:ascii="Calibri" w:hAnsi="Calibri"/>
          <w:i/>
          <w:iCs/>
          <w:sz w:val="22"/>
          <w:szCs w:val="22"/>
        </w:rPr>
        <w:t>The 330 ohm resistors are for use with the blue and green LED circuits</w:t>
      </w:r>
    </w:p>
    <w:p>
      <w:pPr>
        <w:pStyle w:val="ListParagraph"/>
        <w:numPr>
          <w:ilvl w:val="3"/>
          <w:numId w:val="3"/>
        </w:numPr>
        <w:spacing w:lineRule="auto" w:line="252" w:before="0" w:after="160"/>
        <w:rPr>
          <w:rFonts w:ascii="Calibri" w:hAnsi="Calibri" w:cs="Calibri"/>
          <w:i/>
          <w:i/>
          <w:iCs/>
          <w:sz w:val="22"/>
          <w:szCs w:val="22"/>
        </w:rPr>
      </w:pPr>
      <w:r>
        <w:rPr>
          <w:rFonts w:cs="Calibri" w:ascii="Calibri" w:hAnsi="Calibri"/>
          <w:i/>
          <w:iCs/>
          <w:sz w:val="22"/>
          <w:szCs w:val="22"/>
        </w:rPr>
        <w:t>The photoresistor is to be run on a 5 V circuit.</w:t>
      </w:r>
    </w:p>
    <w:p>
      <w:pPr>
        <w:pStyle w:val="ListParagraph"/>
        <w:numPr>
          <w:ilvl w:val="3"/>
          <w:numId w:val="3"/>
        </w:numPr>
        <w:spacing w:lineRule="auto" w:line="252" w:before="0" w:after="160"/>
        <w:rPr>
          <w:rFonts w:ascii="Calibri" w:hAnsi="Calibri" w:cs="Calibri"/>
          <w:i/>
          <w:i/>
          <w:iCs/>
          <w:sz w:val="22"/>
          <w:szCs w:val="22"/>
        </w:rPr>
      </w:pPr>
      <w:r>
        <w:rPr>
          <w:rFonts w:cs="Calibri" w:ascii="Calibri" w:hAnsi="Calibri"/>
          <w:i/>
          <w:iCs/>
          <w:sz w:val="22"/>
          <w:szCs w:val="22"/>
        </w:rPr>
        <w:t>LED information: Forward voltage: R ~2.4V, G ~3.4V, B ~3.4V; forward current: ~20mA; common cathode.</w:t>
      </w:r>
    </w:p>
    <w:p>
      <w:pPr>
        <w:pStyle w:val="ListParagraph"/>
        <w:numPr>
          <w:ilvl w:val="2"/>
          <w:numId w:val="3"/>
        </w:numPr>
        <w:spacing w:lineRule="auto" w:line="252" w:before="0" w:after="160"/>
        <w:rPr>
          <w:rFonts w:ascii="Calibri" w:hAnsi="Calibri" w:cs="Calibri"/>
          <w:sz w:val="22"/>
          <w:szCs w:val="22"/>
        </w:rPr>
      </w:pPr>
      <w:r>
        <w:rPr>
          <w:rFonts w:cs="Calibri" w:ascii="Calibri" w:hAnsi="Calibri"/>
          <w:sz w:val="22"/>
          <w:szCs w:val="22"/>
        </w:rPr>
        <w:t>Write a program in the Arduino IDE so that you can incrementally change the light intensity of each RGB LED lead from 0 to 255 in 5 unit increments. Capture a photoresistor data point at each increment indicating the LED lead (e.g. “R”), the intensity value (e.g. “100”), and the photoresistor datapoint (e.g. “405”). If you are capable of directly logging the data as a .csv file, please do (</w:t>
      </w:r>
      <w:r>
        <w:rPr>
          <w:rFonts w:cs="Calibri" w:ascii="Calibri" w:hAnsi="Calibri"/>
          <w:i/>
          <w:iCs/>
          <w:sz w:val="22"/>
          <w:szCs w:val="22"/>
        </w:rPr>
        <w:t>e.g</w:t>
      </w:r>
      <w:r>
        <w:rPr>
          <w:rFonts w:cs="Calibri" w:ascii="Calibri" w:hAnsi="Calibri"/>
          <w:sz w:val="22"/>
          <w:szCs w:val="22"/>
        </w:rPr>
        <w:t>. using PuTTY), otherwise manually create a .csv dataset. Following the above examples, the .csv file could have line items structured like “R, 100, 405;”.</w:t>
      </w:r>
    </w:p>
    <w:p>
      <w:pPr>
        <w:pStyle w:val="ListParagraph"/>
        <w:numPr>
          <w:ilvl w:val="2"/>
          <w:numId w:val="3"/>
        </w:numPr>
        <w:spacing w:lineRule="auto" w:line="252" w:before="0" w:after="160"/>
        <w:rPr>
          <w:rFonts w:ascii="Calibri" w:hAnsi="Calibri" w:cs="Calibri"/>
          <w:sz w:val="22"/>
          <w:szCs w:val="22"/>
        </w:rPr>
      </w:pPr>
      <w:r>
        <w:rPr>
          <w:rFonts w:cs="Calibri" w:ascii="Calibri" w:hAnsi="Calibri"/>
          <w:sz w:val="22"/>
          <w:szCs w:val="22"/>
        </w:rPr>
        <w:t>Save your Arduino code, your dataset, and one or more photos of your hardware setup to submit with the rest of your exam answers</w:t>
      </w:r>
    </w:p>
    <w:p>
      <w:pPr>
        <w:pStyle w:val="ListParagraph"/>
        <w:numPr>
          <w:ilvl w:val="0"/>
          <w:numId w:val="0"/>
        </w:numPr>
        <w:spacing w:lineRule="auto" w:line="252" w:before="0" w:after="160"/>
        <w:ind w:hanging="0"/>
        <w:rPr>
          <w:rFonts w:ascii="Calibri" w:hAnsi="Calibri"/>
        </w:rPr>
      </w:pPr>
      <w:r>
        <w:rPr>
          <w:rFonts w:ascii="Calibri" w:hAnsi="Calibri"/>
          <w:color w:val="FF0000"/>
        </w:rPr>
        <w:t xml:space="preserve">                           </w:t>
      </w:r>
      <w:r>
        <w:rPr>
          <w:rFonts w:ascii="Calibri" w:hAnsi="Calibri"/>
          <w:color w:val="FF0000"/>
        </w:rPr>
        <w:t>See attached file</w:t>
      </w:r>
      <w:r>
        <w:rPr>
          <w:rFonts w:ascii="Calibri" w:hAnsi="Calibri"/>
          <w:color w:val="FF0000"/>
        </w:rPr>
        <w:t>s:</w:t>
      </w:r>
      <w:r>
        <w:rPr>
          <w:rFonts w:ascii="Calibri" w:hAnsi="Calibri"/>
          <w:color w:val="FF0000"/>
        </w:rPr>
        <w:t xml:space="preserve"> photosensor.ino, data.csv and hardware setup pictures</w:t>
      </w:r>
    </w:p>
    <w:p>
      <w:pPr>
        <w:pStyle w:val="ListParagraph"/>
        <w:numPr>
          <w:ilvl w:val="1"/>
          <w:numId w:val="3"/>
        </w:numPr>
        <w:spacing w:lineRule="auto" w:line="252" w:before="0" w:after="160"/>
        <w:rPr>
          <w:rFonts w:ascii="Calibri" w:hAnsi="Calibri" w:cs="Calibri"/>
          <w:b/>
          <w:b/>
          <w:bCs/>
          <w:sz w:val="22"/>
          <w:szCs w:val="22"/>
        </w:rPr>
      </w:pPr>
      <w:r>
        <w:rPr>
          <w:rFonts w:cs="Calibri" w:ascii="Calibri" w:hAnsi="Calibri"/>
          <w:sz w:val="22"/>
          <w:szCs w:val="22"/>
        </w:rPr>
        <w:t>Using the output data of Step 3 (above), showcase your ability to program with python to process and analyze data. If you were unable to achieve a complete dataset (a), use the “fakedataset.csv” file attached in the “Take Home Exam” email.</w:t>
      </w:r>
    </w:p>
    <w:p>
      <w:pPr>
        <w:pStyle w:val="ListParagraph"/>
        <w:numPr>
          <w:ilvl w:val="2"/>
          <w:numId w:val="3"/>
        </w:numPr>
        <w:spacing w:lineRule="auto" w:line="252" w:before="0" w:after="160"/>
        <w:rPr>
          <w:rFonts w:ascii="Calibri" w:hAnsi="Calibri" w:cs="Calibri"/>
          <w:sz w:val="22"/>
          <w:szCs w:val="22"/>
        </w:rPr>
      </w:pPr>
      <w:r>
        <w:rPr>
          <w:rFonts w:cs="Calibri" w:ascii="Calibri" w:hAnsi="Calibri"/>
          <w:sz w:val="22"/>
          <w:szCs w:val="22"/>
        </w:rPr>
        <w:t>Write a python script that enables you to do the following:</w:t>
      </w:r>
    </w:p>
    <w:p>
      <w:pPr>
        <w:pStyle w:val="ListParagraph"/>
        <w:numPr>
          <w:ilvl w:val="3"/>
          <w:numId w:val="3"/>
        </w:numPr>
        <w:spacing w:lineRule="auto" w:line="252" w:before="0" w:after="160"/>
        <w:rPr>
          <w:rFonts w:ascii="Calibri" w:hAnsi="Calibri" w:cs="Calibri"/>
          <w:i/>
          <w:i/>
          <w:iCs/>
          <w:sz w:val="22"/>
          <w:szCs w:val="22"/>
        </w:rPr>
      </w:pPr>
      <w:r>
        <w:rPr>
          <w:rFonts w:cs="Calibri" w:ascii="Calibri" w:hAnsi="Calibri"/>
          <w:sz w:val="22"/>
          <w:szCs w:val="22"/>
        </w:rPr>
        <w:t>Determine the lowest R, G, and B LED intensity values that result in the maximum photoresistor value change. For example, you may achieve photoresistor signal saturation at a lower than maximum R, G, or B intensity</w:t>
      </w:r>
      <w:r>
        <w:rPr>
          <w:rFonts w:cs="Calibri" w:ascii="Calibri" w:hAnsi="Calibri"/>
          <w:color w:val="000000"/>
          <w:sz w:val="22"/>
          <w:szCs w:val="22"/>
        </w:rPr>
        <w:t>.</w:t>
      </w:r>
    </w:p>
    <w:p>
      <w:pPr>
        <w:pStyle w:val="Header"/>
        <w:rPr>
          <w:rFonts w:ascii="Calibri" w:hAnsi="Calibri"/>
          <w:color w:val="FF0000"/>
        </w:rPr>
      </w:pPr>
      <w:r>
        <mc:AlternateContent>
          <mc:Choice Requires="wps">
            <w:drawing>
              <wp:anchor behindDoc="1" distT="0" distB="0" distL="0" distR="0" simplePos="0" locked="0" layoutInCell="0" allowOverlap="1" relativeHeight="4" wp14:anchorId="7A8EFA06">
                <wp:simplePos x="0" y="0"/>
                <wp:positionH relativeFrom="page">
                  <wp:align>right</wp:align>
                </wp:positionH>
                <wp:positionV relativeFrom="page">
                  <wp:align>top</wp:align>
                </wp:positionV>
                <wp:extent cx="444500" cy="1739265"/>
                <wp:effectExtent l="0" t="0" r="0" b="16510"/>
                <wp:wrapNone/>
                <wp:docPr id="1" name="Text Box 8" descr="Unclassified / Non classifié"/>
                <a:graphic xmlns:a="http://schemas.openxmlformats.org/drawingml/2006/main">
                  <a:graphicData uri="http://schemas.microsoft.com/office/word/2010/wordprocessingShape">
                    <wps:wsp>
                      <wps:cNvSpPr/>
                      <wps:spPr>
                        <a:xfrm>
                          <a:off x="0" y="0"/>
                          <a:ext cx="443880" cy="173880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Unclassified / Non classifié</w:t>
                            </w:r>
                          </w:p>
                        </w:txbxContent>
                      </wps:txbx>
                      <wps:bodyPr lIns="0" rIns="254160" tIns="190440" bIns="0" anchor="t">
                        <a:prstTxWarp prst="textNoShape"/>
                        <a:spAutoFit/>
                      </wps:bodyPr>
                    </wps:wsp>
                  </a:graphicData>
                </a:graphic>
              </wp:anchor>
            </w:drawing>
          </mc:Choice>
          <mc:Fallback>
            <w:pict>
              <v:rect id="shape_0" ID="Text Box 8" path="m0,0l-2147483645,0l-2147483645,-2147483646l0,-2147483646xe" stroked="f" o:allowincell="f" style="position:absolute;margin-left:577pt;margin-top:0pt;width:34.9pt;height:136.85pt;mso-wrap-style:none;v-text-anchor:top;mso-position-horizontal:right;mso-position-horizontal-relative:page;mso-position-vertical:top;mso-position-vertical-relative:page" wp14:anchorId="7A8EFA06">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Unclassified / Non classifié</w:t>
                      </w:r>
                    </w:p>
                  </w:txbxContent>
                </v:textbox>
                <w10:wrap type="none"/>
              </v:rect>
            </w:pict>
          </mc:Fallback>
        </mc:AlternateContent>
      </w:r>
      <w:r>
        <w:rPr>
          <w:rFonts w:ascii="Calibri" w:hAnsi="Calibri"/>
          <w:color w:val="FF0000"/>
        </w:rPr>
        <w:t>print(calc_max_change(red))</w:t>
        <w:tab/>
        <w:tab/>
        <w:t># Return (intensity value, p resistor value)</w:t>
      </w:r>
    </w:p>
    <w:p>
      <w:pPr>
        <w:pStyle w:val="Header"/>
        <w:rPr>
          <w:rFonts w:ascii="Calibri" w:hAnsi="Calibri"/>
          <w:color w:val="FF0000"/>
        </w:rPr>
      </w:pPr>
      <w:r>
        <w:rPr>
          <w:rFonts w:ascii="Calibri" w:hAnsi="Calibri"/>
          <w:color w:val="FF0000"/>
        </w:rPr>
        <w:t>print(calc_max_change(green))</w:t>
      </w:r>
    </w:p>
    <w:p>
      <w:pPr>
        <w:pStyle w:val="Header"/>
        <w:spacing w:lineRule="auto" w:line="252" w:before="0" w:after="160"/>
        <w:rPr>
          <w:rFonts w:ascii="Calibri" w:hAnsi="Calibri"/>
          <w:color w:val="FF0000"/>
        </w:rPr>
      </w:pPr>
      <w:r>
        <w:rPr>
          <w:rFonts w:ascii="Calibri" w:hAnsi="Calibri"/>
          <w:color w:val="FF0000"/>
        </w:rPr>
        <w:t>print(calc_max_change(blue))</w:t>
        <w:tab/>
        <w:tab/>
      </w:r>
      <w:r>
        <w:rPr>
          <w:rFonts w:ascii="Calibri" w:hAnsi="Calibri"/>
          <w:color w:val="FF0000"/>
        </w:rPr>
        <w:t xml:space="preserve">R: 5 registers a 56 photoresistor </w:t>
      </w:r>
      <w:r>
        <w:rPr>
          <w:rFonts w:ascii="Calibri" w:hAnsi="Calibri"/>
          <w:color w:val="FF0000"/>
        </w:rPr>
        <w:t xml:space="preserve">value </w:t>
      </w:r>
      <w:r>
        <w:rPr>
          <w:rFonts w:ascii="Calibri" w:hAnsi="Calibri"/>
          <w:color w:val="FF0000"/>
        </w:rPr>
        <w:t xml:space="preserve">change, </w:t>
      </w:r>
    </w:p>
    <w:p>
      <w:pPr>
        <w:pStyle w:val="Header"/>
        <w:spacing w:lineRule="auto" w:line="252" w:before="0" w:after="160"/>
        <w:rPr>
          <w:rFonts w:ascii="Calibri" w:hAnsi="Calibri"/>
          <w:color w:val="FF0000"/>
        </w:rPr>
      </w:pPr>
      <w:r>
        <w:rPr>
          <w:rFonts w:ascii="Calibri" w:hAnsi="Calibri"/>
          <w:color w:val="FF0000"/>
        </w:rPr>
        <w:tab/>
        <w:t xml:space="preserve">                                                G: 40 registers a 63 change</w:t>
      </w:r>
    </w:p>
    <w:p>
      <w:pPr>
        <w:pStyle w:val="Header"/>
        <w:spacing w:lineRule="auto" w:line="240" w:before="0" w:after="160"/>
        <w:rPr>
          <w:rFonts w:ascii="Calibri" w:hAnsi="Calibri"/>
          <w:color w:val="FF0000"/>
        </w:rPr>
      </w:pPr>
      <w:r>
        <w:rPr>
          <w:rFonts w:ascii="Calibri" w:hAnsi="Calibri"/>
          <w:color w:val="FF0000"/>
        </w:rPr>
        <w:tab/>
        <w:t xml:space="preserve">                                                B: 50 registers a 64 change</w:t>
      </w:r>
    </w:p>
    <w:p>
      <w:pPr>
        <w:pStyle w:val="ListParagraph"/>
        <w:numPr>
          <w:ilvl w:val="0"/>
          <w:numId w:val="0"/>
        </w:numPr>
        <w:spacing w:lineRule="auto" w:line="252" w:before="0" w:after="160"/>
        <w:ind w:left="2880" w:hanging="0"/>
        <w:rPr>
          <w:rFonts w:ascii="Calibri" w:hAnsi="Calibri" w:cs="Calibri"/>
          <w:sz w:val="22"/>
          <w:szCs w:val="22"/>
        </w:rPr>
      </w:pPr>
      <w:r>
        <w:rPr>
          <w:rFonts w:cs="Calibri" w:ascii="Calibri" w:hAnsi="Calibri"/>
          <w:sz w:val="22"/>
          <w:szCs w:val="22"/>
        </w:rPr>
        <w:t xml:space="preserve">Determine the </w:t>
      </w:r>
      <w:r>
        <w:rPr>
          <w:rFonts w:cs="Calibri" w:ascii="Calibri" w:hAnsi="Calibri"/>
          <w:sz w:val="22"/>
          <w:szCs w:val="22"/>
        </w:rPr>
        <w:t>m</w:t>
      </w:r>
      <w:r>
        <w:rPr>
          <w:rFonts w:cs="Calibri" w:ascii="Calibri" w:hAnsi="Calibri"/>
          <w:sz w:val="22"/>
          <w:szCs w:val="22"/>
        </w:rPr>
        <w:t>inimum R, G, and B LED intensity values that register a photoresistor signal change. For example, all RBG signals may not result in a photoresistor +1 signal at intensity change 0 to 1.</w:t>
      </w:r>
      <w:r>
        <w:rPr>
          <w:rFonts w:cs="Calibri" w:ascii="Calibri" w:hAnsi="Calibri"/>
          <w:color w:val="000000"/>
          <w:sz w:val="22"/>
          <w:szCs w:val="22"/>
        </w:rPr>
        <w:t xml:space="preserve"> </w:t>
      </w:r>
    </w:p>
    <w:p>
      <w:pPr>
        <w:pStyle w:val="ListParagraph"/>
        <w:numPr>
          <w:ilvl w:val="0"/>
          <w:numId w:val="0"/>
        </w:numPr>
        <w:spacing w:lineRule="auto" w:line="252" w:before="0" w:after="160"/>
        <w:ind w:left="2880" w:hanging="0"/>
        <w:rPr>
          <w:rFonts w:ascii="Calibri" w:hAnsi="Calibri"/>
          <w:color w:val="FF0000"/>
        </w:rPr>
      </w:pPr>
      <w:r>
        <w:rPr>
          <w:rFonts w:ascii="Calibri" w:hAnsi="Calibri"/>
          <w:color w:val="FF0000"/>
        </w:rPr>
        <w:t xml:space="preserve">I need a bit more clarification for this but I’ll assume the first </w:t>
      </w:r>
      <w:r>
        <w:rPr>
          <w:rFonts w:ascii="Calibri" w:hAnsi="Calibri"/>
          <w:color w:val="FF0000"/>
        </w:rPr>
        <w:t xml:space="preserve">positive </w:t>
      </w:r>
      <w:r>
        <w:rPr>
          <w:rFonts w:ascii="Calibri" w:hAnsi="Calibri"/>
          <w:color w:val="FF0000"/>
        </w:rPr>
        <w:t xml:space="preserve">incremental change in the photo data </w:t>
      </w:r>
      <w:r>
        <w:rPr>
          <w:rFonts w:ascii="Calibri" w:hAnsi="Calibri"/>
          <w:color w:val="FF0000"/>
        </w:rPr>
        <w:t>is sought.</w:t>
      </w:r>
    </w:p>
    <w:p>
      <w:pPr>
        <w:pStyle w:val="ListParagraph"/>
        <w:numPr>
          <w:ilvl w:val="0"/>
          <w:numId w:val="0"/>
        </w:numPr>
        <w:spacing w:lineRule="auto" w:line="252" w:before="0" w:after="160"/>
        <w:ind w:left="2880" w:hanging="0"/>
        <w:rPr>
          <w:rFonts w:ascii="Calibri" w:hAnsi="Calibri"/>
          <w:color w:val="FF0000"/>
        </w:rPr>
      </w:pPr>
      <w:r>
        <w:rPr>
          <w:rFonts w:ascii="Calibri" w:hAnsi="Calibri"/>
          <w:color w:val="FF0000"/>
        </w:rPr>
        <w:t>R: 20</w:t>
        <w:tab/>
        <w:t>G: 15</w:t>
        <w:tab/>
        <w:t>B: 10</w:t>
      </w:r>
    </w:p>
    <w:p>
      <w:pPr>
        <w:pStyle w:val="ListParagraph"/>
        <w:numPr>
          <w:ilvl w:val="3"/>
          <w:numId w:val="3"/>
        </w:numPr>
        <w:spacing w:lineRule="auto" w:line="252" w:before="0" w:after="160"/>
        <w:rPr>
          <w:rFonts w:ascii="Calibri" w:hAnsi="Calibri" w:cs="Calibri"/>
          <w:sz w:val="22"/>
          <w:szCs w:val="22"/>
        </w:rPr>
      </w:pPr>
      <w:r>
        <w:rPr>
          <w:rFonts w:cs="Calibri" w:ascii="Calibri" w:hAnsi="Calibri"/>
          <w:sz w:val="22"/>
          <w:szCs w:val="22"/>
        </w:rPr>
        <w:t>Plot the photoresistor readouts against the RGB intensities.</w:t>
      </w:r>
    </w:p>
    <w:p>
      <w:pPr>
        <w:pStyle w:val="ListParagraph"/>
        <w:numPr>
          <w:ilvl w:val="0"/>
          <w:numId w:val="0"/>
        </w:numPr>
        <w:spacing w:lineRule="auto" w:line="252" w:before="0" w:after="160"/>
        <w:ind w:left="2880" w:hanging="0"/>
        <w:rPr>
          <w:rFonts w:ascii="Calibri" w:hAnsi="Calibri"/>
          <w:color w:val="FF0000"/>
        </w:rPr>
      </w:pPr>
      <w:r>
        <w:rPr>
          <w:rFonts w:ascii="Calibri" w:hAnsi="Calibri"/>
          <w:color w:val="FF0000"/>
        </w:rPr>
        <w:t>See attached plot</w:t>
      </w:r>
    </w:p>
    <w:p>
      <w:pPr>
        <w:pStyle w:val="ListParagraph"/>
        <w:numPr>
          <w:ilvl w:val="3"/>
          <w:numId w:val="3"/>
        </w:numPr>
        <w:spacing w:lineRule="auto" w:line="252" w:before="0" w:after="240"/>
        <w:rPr>
          <w:rFonts w:ascii="Calibri" w:hAnsi="Calibri" w:cs="Calibri"/>
          <w:sz w:val="22"/>
          <w:szCs w:val="22"/>
        </w:rPr>
      </w:pPr>
      <w:r>
        <w:rPr>
          <w:rFonts w:cs="Calibri" w:ascii="Calibri" w:hAnsi="Calibri"/>
          <w:color w:val="000000"/>
          <w:sz w:val="22"/>
          <w:szCs w:val="22"/>
        </w:rPr>
        <w:t xml:space="preserve">Plot the photoresistor readouts at intensity value 150 for R, G, and B against their peak wavelengths, </w:t>
      </w:r>
      <w:r>
        <w:rPr>
          <w:rFonts w:cs="Calibri" w:ascii="Calibri" w:hAnsi="Calibri"/>
          <w:sz w:val="22"/>
          <w:szCs w:val="22"/>
        </w:rPr>
        <w:t xml:space="preserve">substituting R= 635 nm, G= 515 nm, and B = 470 nm. </w:t>
      </w:r>
    </w:p>
    <w:p>
      <w:pPr>
        <w:pStyle w:val="ListParagraph"/>
        <w:numPr>
          <w:ilvl w:val="0"/>
          <w:numId w:val="0"/>
        </w:numPr>
        <w:spacing w:lineRule="auto" w:line="252" w:before="0" w:after="160"/>
        <w:ind w:left="2880" w:hanging="0"/>
        <w:rPr>
          <w:rFonts w:ascii="Calibri" w:hAnsi="Calibri"/>
          <w:color w:val="FF0000"/>
        </w:rPr>
      </w:pPr>
      <w:r>
        <w:rPr>
          <w:rFonts w:cs="Calibri" w:ascii="Calibri" w:hAnsi="Calibri"/>
          <w:color w:val="FF0000"/>
          <w:sz w:val="22"/>
          <w:szCs w:val="22"/>
        </w:rPr>
        <w:t>See attached plot</w:t>
      </w:r>
    </w:p>
    <w:p>
      <w:pPr>
        <w:pStyle w:val="ListParagraph"/>
        <w:numPr>
          <w:ilvl w:val="3"/>
          <w:numId w:val="3"/>
        </w:numPr>
        <w:spacing w:lineRule="auto" w:line="252" w:before="0" w:after="160"/>
        <w:rPr>
          <w:rFonts w:ascii="Calibri" w:hAnsi="Calibri" w:eastAsia="Calibri" w:cs="Calibri"/>
          <w:bCs/>
          <w:sz w:val="22"/>
          <w:szCs w:val="22"/>
          <w:lang w:eastAsia="en-US"/>
        </w:rPr>
      </w:pPr>
      <w:r>
        <w:rPr>
          <w:rFonts w:cs="Calibri" w:ascii="Calibri" w:hAnsi="Calibri"/>
          <w:sz w:val="22"/>
          <w:szCs w:val="22"/>
        </w:rPr>
        <w:t>Based on your data/plot above, estimate the peak sensitivity of the photoresistor. You may attempt to interpolate the peak value using some sort of curve fitting. You may assume the photoresistor is responsive to light only between 300 nm-900 nm.</w:t>
      </w:r>
    </w:p>
    <w:p>
      <w:pPr>
        <w:pStyle w:val="ListParagraph"/>
        <w:numPr>
          <w:ilvl w:val="0"/>
          <w:numId w:val="0"/>
        </w:numPr>
        <w:spacing w:lineRule="auto" w:line="252" w:before="0" w:after="160"/>
        <w:ind w:left="2880" w:hanging="0"/>
        <w:rPr>
          <w:rFonts w:ascii="Calibri" w:hAnsi="Calibri"/>
          <w:color w:val="FF0000"/>
          <w:sz w:val="22"/>
          <w:szCs w:val="22"/>
        </w:rPr>
      </w:pPr>
      <w:r>
        <w:rPr>
          <w:rFonts w:ascii="Calibri" w:hAnsi="Calibri"/>
          <w:color w:val="FF0000"/>
          <w:sz w:val="22"/>
          <w:szCs w:val="22"/>
        </w:rPr>
        <w:t>In this case we measure responsivity (photoresistor value / light power (~ to wavelength)). Calculate slope of linear relationship:</w:t>
      </w:r>
    </w:p>
    <w:p>
      <w:pPr>
        <w:pStyle w:val="ListParagraph"/>
        <w:numPr>
          <w:ilvl w:val="0"/>
          <w:numId w:val="0"/>
        </w:numPr>
        <w:spacing w:lineRule="auto" w:line="252" w:before="0" w:after="160"/>
        <w:ind w:left="2880" w:hanging="0"/>
        <w:rPr/>
      </w:pPr>
      <w:r>
        <w:rPr>
          <w:rFonts w:ascii="Calibri" w:hAnsi="Calibri"/>
          <w:color w:val="FF0000"/>
          <w:sz w:val="22"/>
          <w:szCs w:val="22"/>
        </w:rPr>
        <w:t xml:space="preserve">I found </w:t>
      </w:r>
      <w:r>
        <w:rPr>
          <w:rFonts w:ascii="Calibri" w:hAnsi="Calibri"/>
          <w:color w:val="FF0000"/>
          <w:sz w:val="22"/>
          <w:szCs w:val="22"/>
        </w:rPr>
        <w:t>sensitivity is 2.601374570446738 photoresistor units per nm of light energy</w:t>
      </w:r>
    </w:p>
    <w:p>
      <w:pPr>
        <w:pStyle w:val="Normal"/>
        <w:rPr/>
      </w:pPr>
      <w:r>
        <w:rPr/>
      </w:r>
    </w:p>
    <w:p>
      <w:pPr>
        <w:pStyle w:val="Normal"/>
        <w:ind w:left="360" w:hanging="0"/>
        <w:rPr>
          <w:rFonts w:ascii="Calibri" w:hAnsi="Calibri" w:eastAsia="Calibri" w:cs="Calibri"/>
          <w:b/>
          <w:b/>
          <w:sz w:val="22"/>
          <w:szCs w:val="22"/>
          <w:u w:val="single"/>
          <w:lang w:val="en-US" w:eastAsia="en-US"/>
        </w:rPr>
      </w:pPr>
      <w:r>
        <w:rPr>
          <w:rFonts w:eastAsia="Calibri" w:cs="Calibri" w:ascii="Calibri" w:hAnsi="Calibri"/>
          <w:b/>
          <w:sz w:val="22"/>
          <w:szCs w:val="22"/>
          <w:u w:val="single"/>
          <w:lang w:val="en-US" w:eastAsia="en-US"/>
        </w:rPr>
      </w:r>
    </w:p>
    <w:p>
      <w:pPr>
        <w:pStyle w:val="Normal"/>
        <w:ind w:left="360" w:hanging="0"/>
        <w:rPr>
          <w:rFonts w:ascii="Calibri" w:hAnsi="Calibri" w:eastAsia="Calibri" w:cs="Calibri"/>
          <w:b/>
          <w:b/>
          <w:sz w:val="22"/>
          <w:szCs w:val="22"/>
          <w:u w:val="single"/>
          <w:lang w:val="en-US" w:eastAsia="en-US"/>
        </w:rPr>
      </w:pPr>
      <w:r>
        <w:rPr>
          <w:rFonts w:eastAsia="Calibri" w:cs="Calibri" w:ascii="Calibri" w:hAnsi="Calibri"/>
          <w:b/>
          <w:sz w:val="22"/>
          <w:szCs w:val="22"/>
          <w:u w:val="single"/>
          <w:lang w:val="en-US" w:eastAsia="en-US"/>
        </w:rPr>
        <w:t>Ability to use scientific instruments and to apply and adapt scientific methodologies &amp; Problem solving</w:t>
        <w:br/>
      </w:r>
    </w:p>
    <w:p>
      <w:pPr>
        <w:pStyle w:val="Normal"/>
        <w:numPr>
          <w:ilvl w:val="1"/>
          <w:numId w:val="1"/>
        </w:numPr>
        <w:rPr>
          <w:rFonts w:ascii="Calibri" w:hAnsi="Calibri" w:eastAsia="Calibri" w:cs="Calibri"/>
          <w:sz w:val="20"/>
          <w:szCs w:val="20"/>
          <w:lang w:val="en-US" w:eastAsia="en-US"/>
        </w:rPr>
      </w:pPr>
      <w:r>
        <w:rPr>
          <w:rFonts w:eastAsia="Calibri" w:cs="Calibri" w:ascii="Calibri" w:hAnsi="Calibri"/>
          <w:b/>
          <w:sz w:val="22"/>
          <w:szCs w:val="22"/>
          <w:lang w:val="en-US" w:eastAsia="en-US"/>
        </w:rPr>
        <w:t>Take Home Exam Question 2</w:t>
      </w:r>
      <w:r>
        <w:rPr>
          <w:rFonts w:eastAsia="Calibri" w:cs="Calibri" w:ascii="Calibri" w:hAnsi="Calibri"/>
          <w:sz w:val="22"/>
          <w:szCs w:val="22"/>
          <w:lang w:val="en-US" w:eastAsia="en-US"/>
        </w:rPr>
        <w:t>:</w:t>
        <w:br/>
      </w:r>
    </w:p>
    <w:p>
      <w:pPr>
        <w:pStyle w:val="ListParagraph"/>
        <w:numPr>
          <w:ilvl w:val="0"/>
          <w:numId w:val="4"/>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need to obtain fractions of molecules from plants. The class of molecules you are looking to obtain interact with visible light (400-700 nm). Seek out one or more methods from the literature and propose a strategy that could be implemented. </w:t>
      </w:r>
    </w:p>
    <w:p>
      <w:pPr>
        <w:pStyle w:val="Normal"/>
        <w:ind w:left="1440" w:hanging="0"/>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numPr>
          <w:ilvl w:val="0"/>
          <w:numId w:val="4"/>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Describe the fundamental principles that underly your strategy.</w:t>
        <w:br/>
      </w:r>
    </w:p>
    <w:p>
      <w:pPr>
        <w:pStyle w:val="ListParagraph"/>
        <w:numPr>
          <w:ilvl w:val="0"/>
          <w:numId w:val="4"/>
        </w:numPr>
        <w:spacing w:before="0" w:after="0"/>
        <w:contextualSpacing/>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Email your response to </w:t>
      </w:r>
      <w:hyperlink r:id="rId6">
        <w:r>
          <w:rPr>
            <w:rStyle w:val="InternetLink"/>
            <w:rFonts w:cs="Calibri" w:ascii="Calibri" w:hAnsi="Calibri" w:asciiTheme="minorHAnsi" w:cstheme="minorHAnsi" w:hAnsiTheme="minorHAnsi"/>
            <w:sz w:val="22"/>
            <w:szCs w:val="22"/>
          </w:rPr>
          <w:t>jennifer.robinson5@agr.gc.ca</w:t>
        </w:r>
      </w:hyperlink>
      <w:r>
        <w:rPr>
          <w:rFonts w:cs="Calibri" w:ascii="Calibri" w:hAnsi="Calibri" w:asciiTheme="minorHAnsi" w:cstheme="minorHAnsi" w:hAnsiTheme="minorHAnsi"/>
          <w:sz w:val="22"/>
          <w:szCs w:val="22"/>
        </w:rPr>
        <w:t xml:space="preserve">. </w:t>
      </w:r>
    </w:p>
    <w:p>
      <w:pPr>
        <w:pStyle w:val="Normal"/>
        <w:rPr>
          <w:lang w:val="en-US"/>
        </w:rPr>
      </w:pPr>
      <w:r>
        <w:rPr>
          <w:lang w:val="en-US"/>
        </w:rPr>
      </w:r>
    </w:p>
    <w:p>
      <w:pPr>
        <w:pStyle w:val="Normal"/>
        <w:rPr>
          <w:lang w:val="en-US"/>
        </w:rPr>
      </w:pPr>
      <w:r>
        <w:rPr>
          <w:lang w:val="en-US"/>
        </w:rPr>
      </w:r>
    </w:p>
    <w:p>
      <w:pPr>
        <w:pStyle w:val="Normal"/>
        <w:rPr/>
      </w:pPr>
      <w:r>
        <w:rPr/>
      </w:r>
    </w:p>
    <w:p>
      <w:pPr>
        <w:pStyle w:val="Normal"/>
        <w:rPr/>
      </w:pPr>
      <w:r>
        <w:rPr/>
      </w:r>
    </w:p>
    <w:p>
      <w:pPr>
        <w:pStyle w:val="Normal"/>
        <w:rPr>
          <w:rFonts w:ascii="Calibri" w:hAnsi="Calibri"/>
          <w:sz w:val="24"/>
          <w:szCs w:val="24"/>
        </w:rPr>
      </w:pPr>
      <w:r>
        <w:rPr>
          <w:rFonts w:ascii="Calibri" w:hAnsi="Calibri"/>
          <w:sz w:val="24"/>
          <w:szCs w:val="24"/>
        </w:rPr>
        <w:t xml:space="preserve">1. You may carry out a spectrophotometry experiment on the collected sample using a spectrophotometer to analyze how the molecules interact with visible light. A spectrophotometer is a scientific instrument which allows the user to input an organic sample (ie. Bacteria, plants, etc.) and </w:t>
      </w:r>
      <w:r>
        <w:rPr>
          <w:rFonts w:ascii="Calibri" w:hAnsi="Calibri"/>
          <w:sz w:val="24"/>
          <w:szCs w:val="24"/>
        </w:rPr>
        <w:t xml:space="preserve">quantify </w:t>
      </w:r>
      <w:r>
        <w:rPr>
          <w:rFonts w:ascii="Calibri" w:hAnsi="Calibri"/>
          <w:sz w:val="24"/>
          <w:szCs w:val="24"/>
        </w:rPr>
        <w:t xml:space="preserve">the optical properties of </w:t>
      </w:r>
      <w:r>
        <w:rPr>
          <w:rFonts w:ascii="Calibri" w:hAnsi="Calibri"/>
          <w:sz w:val="24"/>
          <w:szCs w:val="24"/>
        </w:rPr>
        <w:t>the sample</w:t>
      </w:r>
      <w:r>
        <w:rPr>
          <w:rFonts w:ascii="Calibri" w:hAnsi="Calibri"/>
          <w:sz w:val="24"/>
          <w:szCs w:val="24"/>
        </w:rPr>
        <w:t xml:space="preserve"> over a wide range of wavelengths. </w:t>
      </w:r>
      <w:r>
        <w:rPr>
          <w:rFonts w:ascii="Calibri" w:hAnsi="Calibri"/>
          <w:b w:val="false"/>
          <w:i w:val="false"/>
          <w:caps w:val="false"/>
          <w:smallCaps w:val="false"/>
          <w:color w:val="000000"/>
          <w:spacing w:val="0"/>
          <w:sz w:val="24"/>
          <w:szCs w:val="24"/>
        </w:rPr>
        <w:t>It consists of a light source, a collimator, a monochromator, a wavelength selector, a cuvette for sample solution, a photoelectric detector, and a digital display.</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My proposed strategy: Investigate the properties of the sample molecules at the atomic and bulk levels by using a spectrophotometer to determine how visible light interacts it. </w:t>
      </w:r>
      <w:r>
        <w:rPr>
          <w:rFonts w:ascii="Calibri" w:hAnsi="Calibri"/>
          <w:sz w:val="24"/>
          <w:szCs w:val="24"/>
        </w:rPr>
        <w:t>In general, the device consists of two separate devices: a spectrometer and photometer. The spectrometer produces, disperses and measures light. A photometer measures the intensity of light using photoelectric effect.</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The experimental steps should be as follows:</w:t>
      </w:r>
    </w:p>
    <w:p>
      <w:pPr>
        <w:pStyle w:val="Normal"/>
        <w:numPr>
          <w:ilvl w:val="0"/>
          <w:numId w:val="5"/>
        </w:numPr>
        <w:rPr>
          <w:rFonts w:ascii="Calibri" w:hAnsi="Calibri"/>
          <w:sz w:val="24"/>
          <w:szCs w:val="24"/>
        </w:rPr>
      </w:pPr>
      <w:r>
        <w:rPr>
          <w:rFonts w:ascii="Calibri" w:hAnsi="Calibri"/>
          <w:sz w:val="24"/>
          <w:szCs w:val="24"/>
        </w:rPr>
        <w:t>Place the sample molecules into the spectrophotometer</w:t>
      </w:r>
    </w:p>
    <w:p>
      <w:pPr>
        <w:pStyle w:val="Normal"/>
        <w:numPr>
          <w:ilvl w:val="0"/>
          <w:numId w:val="5"/>
        </w:numPr>
        <w:rPr>
          <w:rFonts w:ascii="Calibri" w:hAnsi="Calibri"/>
          <w:sz w:val="24"/>
          <w:szCs w:val="24"/>
        </w:rPr>
      </w:pPr>
      <w:r>
        <w:rPr>
          <w:rFonts w:ascii="Calibri" w:hAnsi="Calibri"/>
          <w:sz w:val="24"/>
          <w:szCs w:val="24"/>
        </w:rPr>
        <w:t>Set the device to various wavelengths in the visible spectrum</w:t>
      </w:r>
    </w:p>
    <w:p>
      <w:pPr>
        <w:pStyle w:val="Normal"/>
        <w:numPr>
          <w:ilvl w:val="0"/>
          <w:numId w:val="5"/>
        </w:numPr>
        <w:rPr>
          <w:rFonts w:ascii="Calibri" w:hAnsi="Calibri"/>
          <w:sz w:val="24"/>
          <w:szCs w:val="24"/>
        </w:rPr>
      </w:pPr>
      <w:r>
        <w:rPr>
          <w:rFonts w:ascii="Calibri" w:hAnsi="Calibri"/>
          <w:sz w:val="24"/>
          <w:szCs w:val="24"/>
        </w:rPr>
        <w:t>Illuminate the sample with each wavelength</w:t>
      </w:r>
    </w:p>
    <w:p>
      <w:pPr>
        <w:pStyle w:val="Normal"/>
        <w:numPr>
          <w:ilvl w:val="0"/>
          <w:numId w:val="5"/>
        </w:numPr>
        <w:rPr>
          <w:rFonts w:ascii="Calibri" w:hAnsi="Calibri"/>
          <w:sz w:val="24"/>
          <w:szCs w:val="24"/>
        </w:rPr>
      </w:pPr>
      <w:r>
        <w:rPr>
          <w:rFonts w:ascii="Calibri" w:hAnsi="Calibri"/>
          <w:sz w:val="24"/>
          <w:szCs w:val="24"/>
        </w:rPr>
        <w:t>Measure the absor</w:t>
      </w:r>
      <w:r>
        <w:rPr>
          <w:rFonts w:ascii="Calibri" w:hAnsi="Calibri"/>
          <w:sz w:val="24"/>
          <w:szCs w:val="24"/>
        </w:rPr>
        <w:t>bance and transmittance of the sample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2. </w:t>
      </w:r>
      <w:r>
        <w:rPr>
          <w:rFonts w:ascii="Calibri" w:hAnsi="Calibri"/>
          <w:sz w:val="24"/>
          <w:szCs w:val="24"/>
        </w:rPr>
        <w:t>The first important principle in the operation of this experiment is photoelectric effect. Photons in a light beam have a characteristic energy associated with them which is proportional to the frequency of the light beam. This is called the photon energy and can be written as:</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ab/>
        <w:tab/>
        <w:tab/>
        <w:tab/>
        <w:tab/>
        <w:tab/>
      </w:r>
      <w:r>
        <w:rPr>
          <w:rFonts w:ascii="Calibri" w:hAnsi="Calibri"/>
          <w:sz w:val="24"/>
          <w:szCs w:val="24"/>
        </w:rPr>
        <w:t>E = hc/</w:t>
      </w:r>
      <w:r>
        <w:rPr>
          <w:rFonts w:ascii="Calibri" w:hAnsi="Calibri"/>
          <w:sz w:val="24"/>
          <w:szCs w:val="24"/>
        </w:rPr>
        <w:t>λ</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w</w:t>
      </w:r>
      <w:r>
        <w:rPr>
          <w:rFonts w:ascii="Calibri" w:hAnsi="Calibri"/>
          <w:sz w:val="24"/>
          <w:szCs w:val="24"/>
        </w:rPr>
        <w:t xml:space="preserve">here E is the photon energy, </w:t>
      </w:r>
      <w:r>
        <w:rPr>
          <w:rFonts w:ascii="Calibri" w:hAnsi="Calibri"/>
          <w:sz w:val="24"/>
          <w:szCs w:val="24"/>
        </w:rPr>
        <w:t xml:space="preserve">λ </w:t>
      </w:r>
      <w:r>
        <w:rPr>
          <w:rFonts w:ascii="Calibri" w:hAnsi="Calibri"/>
          <w:sz w:val="24"/>
          <w:szCs w:val="24"/>
        </w:rPr>
        <w:t xml:space="preserve">is the photon’s wavelength, c is the speed of light and h is the Planck constant. </w:t>
      </w:r>
      <w:r>
        <w:rPr>
          <w:rFonts w:ascii="Calibri" w:hAnsi="Calibri"/>
          <w:sz w:val="24"/>
          <w:szCs w:val="24"/>
        </w:rPr>
        <w:t>Thus, by calculating the energy, we can describe the sample to favour more or less energetic absorbance and/or transmittance.</w:t>
      </w:r>
    </w:p>
    <w:p>
      <w:pPr>
        <w:pStyle w:val="Normal"/>
        <w:rPr>
          <w:rFonts w:ascii="Calibri" w:hAnsi="Calibri"/>
          <w:sz w:val="24"/>
          <w:szCs w:val="24"/>
        </w:rPr>
      </w:pPr>
      <w:r>
        <w:rPr>
          <w:rFonts w:ascii="Calibri" w:hAnsi="Calibri"/>
          <w:sz w:val="24"/>
          <w:szCs w:val="24"/>
        </w:rPr>
      </w:r>
    </w:p>
    <w:p>
      <w:pPr>
        <w:pStyle w:val="Normal"/>
        <w:rPr>
          <w:rFonts w:ascii="Calibri" w:hAnsi="Calibri"/>
          <w:sz w:val="24"/>
          <w:szCs w:val="24"/>
        </w:rPr>
      </w:pPr>
      <w:r>
        <w:rPr>
          <w:rFonts w:ascii="Calibri" w:hAnsi="Calibri"/>
          <w:sz w:val="24"/>
          <w:szCs w:val="24"/>
        </w:rPr>
        <w:t xml:space="preserve">Atomic level properties affect how light passes through materials depending on its transmittance or absorption properties, while a material’s surface properties affect how light is reflected by the surface. Spectrophotometric techniques interrogate these material properties by illuminating a material with light and then detecting the light’s response to the material. </w:t>
      </w:r>
      <w:r>
        <w:rPr>
          <w:rFonts w:ascii="Calibri" w:hAnsi="Calibri"/>
          <w:b w:val="false"/>
          <w:i w:val="false"/>
          <w:caps w:val="false"/>
          <w:smallCaps w:val="false"/>
          <w:color w:val="000000"/>
          <w:spacing w:val="0"/>
          <w:sz w:val="24"/>
          <w:szCs w:val="24"/>
        </w:rPr>
        <w:t xml:space="preserve">You need a spectrometer to produce a variety of wavelengths because different compounds absorb best at different wavelengths. </w:t>
      </w:r>
      <w:r>
        <w:rPr>
          <w:rFonts w:ascii="Calibri" w:hAnsi="Calibri"/>
          <w:b w:val="false"/>
          <w:i w:val="false"/>
          <w:caps w:val="false"/>
          <w:smallCaps w:val="false"/>
          <w:color w:val="000000"/>
          <w:spacing w:val="0"/>
          <w:sz w:val="24"/>
          <w:szCs w:val="24"/>
        </w:rPr>
        <w:t xml:space="preserve">The amount of photons passing through the sample into the detector is dependent on the cuvette (container) length and the concentration of molecules in the sample. </w:t>
      </w:r>
      <w:r>
        <w:rPr>
          <w:rFonts w:ascii="Calibri" w:hAnsi="Calibri"/>
          <w:b w:val="false"/>
          <w:i w:val="false"/>
          <w:caps w:val="false"/>
          <w:smallCaps w:val="false"/>
          <w:color w:val="000000"/>
          <w:spacing w:val="0"/>
          <w:sz w:val="24"/>
          <w:szCs w:val="24"/>
        </w:rPr>
        <w:t>By first determining the intensity of light before the sample (I</w:t>
      </w:r>
      <w:r>
        <w:rPr>
          <w:rFonts w:ascii="Calibri" w:hAnsi="Calibri"/>
          <w:b w:val="false"/>
          <w:i w:val="false"/>
          <w:caps w:val="false"/>
          <w:smallCaps w:val="false"/>
          <w:color w:val="000000"/>
          <w:spacing w:val="0"/>
          <w:sz w:val="24"/>
          <w:szCs w:val="24"/>
          <w:vertAlign w:val="subscript"/>
        </w:rPr>
        <w:t>o</w:t>
      </w:r>
      <w:r>
        <w:rPr>
          <w:rFonts w:ascii="Calibri" w:hAnsi="Calibri"/>
          <w:b w:val="false"/>
          <w:i w:val="false"/>
          <w:caps w:val="false"/>
          <w:smallCaps w:val="false"/>
          <w:color w:val="000000"/>
          <w:spacing w:val="0"/>
          <w:position w:val="0"/>
          <w:sz w:val="24"/>
          <w:sz w:val="24"/>
          <w:szCs w:val="24"/>
          <w:vertAlign w:val="baseline"/>
        </w:rPr>
        <w:t>), we can measure the intensity of light after the sample (I</w:t>
      </w:r>
      <w:r>
        <w:rPr>
          <w:rFonts w:ascii="Calibri" w:hAnsi="Calibri"/>
          <w:b w:val="false"/>
          <w:i w:val="false"/>
          <w:caps w:val="false"/>
          <w:smallCaps w:val="false"/>
          <w:color w:val="000000"/>
          <w:spacing w:val="0"/>
          <w:sz w:val="24"/>
          <w:szCs w:val="24"/>
          <w:vertAlign w:val="subscript"/>
        </w:rPr>
        <w:t>t</w:t>
      </w:r>
      <w:r>
        <w:rPr>
          <w:rFonts w:ascii="Calibri" w:hAnsi="Calibri"/>
          <w:b w:val="false"/>
          <w:i w:val="false"/>
          <w:caps w:val="false"/>
          <w:smallCaps w:val="false"/>
          <w:color w:val="000000"/>
          <w:spacing w:val="0"/>
          <w:position w:val="0"/>
          <w:sz w:val="24"/>
          <w:sz w:val="24"/>
          <w:szCs w:val="24"/>
          <w:vertAlign w:val="baseline"/>
        </w:rPr>
        <w:t>) and calculate the transmittance (T):</w:t>
      </w:r>
    </w:p>
    <w:p>
      <w:pPr>
        <w:pStyle w:val="Normal"/>
        <w:rPr>
          <w:b w:val="false"/>
          <w:i w:val="false"/>
          <w:caps w:val="false"/>
          <w:smallCaps w:val="false"/>
          <w:strike w:val="false"/>
          <w:dstrike w:val="false"/>
          <w:color w:val="000000"/>
          <w:spacing w:val="0"/>
          <w:u w:val="none"/>
          <w:effect w:val="none"/>
        </w:rPr>
      </w:pPr>
      <w:r>
        <w:rPr>
          <w:rFonts w:ascii="Calibri" w:hAnsi="Calibri"/>
          <w:sz w:val="24"/>
          <w:szCs w:val="24"/>
        </w:rPr>
      </w:r>
    </w:p>
    <w:p>
      <w:pPr>
        <w:pStyle w:val="Normal"/>
        <w:rPr>
          <w:rFonts w:ascii="Calibri" w:hAnsi="Calibri"/>
          <w:sz w:val="24"/>
          <w:szCs w:val="24"/>
        </w:rPr>
      </w:pPr>
      <w:bookmarkStart w:id="0" w:name="MathJax-Span-48"/>
      <w:bookmarkStart w:id="1" w:name="MathJax-Span-49"/>
      <w:bookmarkStart w:id="2" w:name="MathJax-Span-50"/>
      <w:bookmarkStart w:id="3" w:name="MathJax-Span-51"/>
      <w:bookmarkStart w:id="4" w:name="MathJax-Span-52"/>
      <w:bookmarkStart w:id="5" w:name="MathJax-Span-53"/>
      <w:bookmarkStart w:id="6" w:name="MathJax-Span-54"/>
      <w:bookmarkStart w:id="7" w:name="MathJax-Span-55"/>
      <w:bookmarkStart w:id="8" w:name="MathJax-Span-56"/>
      <w:bookmarkStart w:id="9" w:name="MathJax-Span-57"/>
      <w:bookmarkStart w:id="10" w:name="MathJax-Span-58"/>
      <w:bookmarkStart w:id="11" w:name="MathJax-Span-59"/>
      <w:bookmarkStart w:id="12" w:name="MathJax-Span-60"/>
      <w:bookmarkStart w:id="13" w:name="MathJax-Span-63"/>
      <w:bookmarkEnd w:id="0"/>
      <w:bookmarkEnd w:id="1"/>
      <w:bookmarkEnd w:id="2"/>
      <w:bookmarkEnd w:id="3"/>
      <w:bookmarkEnd w:id="4"/>
      <w:bookmarkEnd w:id="5"/>
      <w:bookmarkEnd w:id="6"/>
      <w:bookmarkEnd w:id="7"/>
      <w:bookmarkEnd w:id="8"/>
      <w:bookmarkEnd w:id="9"/>
      <w:bookmarkEnd w:id="10"/>
      <w:bookmarkEnd w:id="11"/>
      <w:bookmarkEnd w:id="12"/>
      <w:bookmarkEnd w:id="13"/>
      <w:r>
        <w:rPr>
          <w:rFonts w:ascii="Calibri" w:hAnsi="Calibri"/>
          <w:b w:val="false"/>
          <w:i w:val="false"/>
          <w:caps w:val="false"/>
          <w:smallCaps w:val="false"/>
          <w:strike w:val="false"/>
          <w:dstrike w:val="false"/>
          <w:color w:val="000000"/>
          <w:spacing w:val="0"/>
          <w:sz w:val="24"/>
          <w:szCs w:val="24"/>
          <w:u w:val="none"/>
          <w:effect w:val="none"/>
        </w:rPr>
        <w:tab/>
        <w:tab/>
        <w:tab/>
        <w:tab/>
        <w:tab/>
        <w:tab/>
      </w:r>
      <w:r>
        <w:rPr>
          <w:rFonts w:ascii="Calibri" w:hAnsi="Calibri"/>
          <w:b w:val="false"/>
          <w:i w:val="false"/>
          <w:caps w:val="false"/>
          <w:smallCaps w:val="false"/>
          <w:strike w:val="false"/>
          <w:dstrike w:val="false"/>
          <w:color w:val="000000"/>
          <w:spacing w:val="0"/>
          <w:sz w:val="24"/>
          <w:szCs w:val="24"/>
          <w:u w:val="none"/>
          <w:effect w:val="none"/>
        </w:rPr>
        <w:t>T</w:t>
      </w:r>
      <w:bookmarkStart w:id="14" w:name="MathJax-Span-65"/>
      <w:bookmarkEnd w:id="14"/>
      <w:r>
        <w:rPr>
          <w:rFonts w:ascii="Calibri" w:hAnsi="Calibri"/>
          <w:b w:val="false"/>
          <w:i w:val="false"/>
          <w:caps w:val="false"/>
          <w:smallCaps w:val="false"/>
          <w:strike w:val="false"/>
          <w:dstrike w:val="false"/>
          <w:color w:val="000000"/>
          <w:spacing w:val="0"/>
          <w:sz w:val="24"/>
          <w:szCs w:val="24"/>
          <w:u w:val="none"/>
          <w:effect w:val="none"/>
        </w:rPr>
        <w:t>=</w:t>
      </w:r>
      <w:r>
        <w:rPr>
          <w:rFonts w:ascii="Calibri" w:hAnsi="Calibri"/>
          <w:b w:val="false"/>
          <w:i w:val="false"/>
          <w:caps w:val="false"/>
          <w:smallCaps w:val="false"/>
          <w:strike w:val="false"/>
          <w:dstrike w:val="false"/>
          <w:color w:val="000000"/>
          <w:spacing w:val="0"/>
          <w:position w:val="0"/>
          <w:sz w:val="24"/>
          <w:sz w:val="24"/>
          <w:szCs w:val="24"/>
          <w:u w:val="none"/>
          <w:effect w:val="none"/>
          <w:vertAlign w:val="baseline"/>
        </w:rPr>
        <w:t>It/Io</w:t>
      </w:r>
      <w:r>
        <w:rPr>
          <w:rFonts w:ascii="Calibri" w:hAnsi="Calibri"/>
          <w:sz w:val="24"/>
          <w:szCs w:val="24"/>
        </w:rPr>
        <w:br/>
      </w:r>
    </w:p>
    <w:p>
      <w:pPr>
        <w:pStyle w:val="Normal"/>
        <w:rPr>
          <w:rFonts w:ascii="Calibri" w:hAnsi="Calibri"/>
          <w:sz w:val="24"/>
          <w:szCs w:val="24"/>
        </w:rPr>
      </w:pPr>
      <w:r>
        <w:rPr>
          <w:rFonts w:ascii="Calibri" w:hAnsi="Calibri"/>
          <w:sz w:val="24"/>
          <w:szCs w:val="24"/>
        </w:rPr>
        <w:t>Transmittance (T) is then related to the sample’s absorbance (A) by the expression:</w:t>
      </w:r>
    </w:p>
    <w:p>
      <w:pPr>
        <w:pStyle w:val="Normal"/>
        <w:rPr>
          <w:rFonts w:ascii="Calibri" w:hAnsi="Calibri"/>
          <w:sz w:val="24"/>
          <w:szCs w:val="24"/>
        </w:rPr>
      </w:pPr>
      <w:r>
        <w:rPr>
          <w:rFonts w:ascii="Calibri" w:hAnsi="Calibri"/>
          <w:sz w:val="24"/>
          <w:szCs w:val="24"/>
        </w:rPr>
      </w:r>
    </w:p>
    <w:p>
      <w:pPr>
        <w:pStyle w:val="Normal"/>
        <w:rPr/>
      </w:pPr>
      <w:bookmarkStart w:id="15" w:name="MathJax-Span-76"/>
      <w:bookmarkStart w:id="16" w:name="MathJax-Span-77"/>
      <w:bookmarkStart w:id="17" w:name="MathJax-Span-78"/>
      <w:bookmarkStart w:id="18" w:name="MathJax-Span-79"/>
      <w:bookmarkStart w:id="19" w:name="MathJax-Span-80"/>
      <w:bookmarkStart w:id="20" w:name="MathJax-Span-81"/>
      <w:bookmarkStart w:id="21" w:name="MathJax-Span-82"/>
      <w:bookmarkStart w:id="22" w:name="MathJax-Span-83"/>
      <w:bookmarkStart w:id="23" w:name="MathJax-Span-84"/>
      <w:bookmarkStart w:id="24" w:name="MathJax-Span-85"/>
      <w:bookmarkStart w:id="25" w:name="MathJax-Span-88"/>
      <w:bookmarkEnd w:id="15"/>
      <w:bookmarkEnd w:id="16"/>
      <w:bookmarkEnd w:id="17"/>
      <w:bookmarkEnd w:id="18"/>
      <w:bookmarkEnd w:id="19"/>
      <w:bookmarkEnd w:id="20"/>
      <w:bookmarkEnd w:id="21"/>
      <w:bookmarkEnd w:id="22"/>
      <w:bookmarkEnd w:id="23"/>
      <w:bookmarkEnd w:id="24"/>
      <w:bookmarkEnd w:id="25"/>
      <w:r>
        <w:rPr>
          <w:rFonts w:ascii="Calibri" w:hAnsi="Calibri"/>
          <w:b w:val="false"/>
          <w:i w:val="false"/>
          <w:caps w:val="false"/>
          <w:smallCaps w:val="false"/>
          <w:strike w:val="false"/>
          <w:dstrike w:val="false"/>
          <w:color w:val="000000"/>
          <w:spacing w:val="0"/>
          <w:sz w:val="24"/>
          <w:szCs w:val="24"/>
          <w:u w:val="none"/>
          <w:effect w:val="none"/>
        </w:rPr>
        <w:tab/>
        <w:tab/>
        <w:tab/>
        <w:tab/>
        <w:t>A</w:t>
      </w:r>
      <w:bookmarkStart w:id="26" w:name="MathJax-Span-90"/>
      <w:bookmarkEnd w:id="26"/>
      <w:r>
        <w:rPr>
          <w:rFonts w:ascii="Calibri" w:hAnsi="Calibri"/>
          <w:b w:val="false"/>
          <w:i w:val="false"/>
          <w:caps w:val="false"/>
          <w:smallCaps w:val="false"/>
          <w:strike w:val="false"/>
          <w:dstrike w:val="false"/>
          <w:color w:val="000000"/>
          <w:spacing w:val="0"/>
          <w:sz w:val="24"/>
          <w:szCs w:val="24"/>
          <w:u w:val="none"/>
          <w:effect w:val="none"/>
        </w:rPr>
        <w:t xml:space="preserve"> =</w:t>
      </w:r>
      <w:bookmarkStart w:id="27" w:name="MathJax-Span-91"/>
      <w:bookmarkEnd w:id="27"/>
      <w:r>
        <w:rPr>
          <w:rFonts w:ascii="Calibri" w:hAnsi="Calibri"/>
          <w:b w:val="false"/>
          <w:i w:val="false"/>
          <w:caps w:val="false"/>
          <w:smallCaps w:val="false"/>
          <w:strike w:val="false"/>
          <w:dstrike w:val="false"/>
          <w:color w:val="000000"/>
          <w:spacing w:val="0"/>
          <w:sz w:val="24"/>
          <w:szCs w:val="24"/>
          <w:u w:val="none"/>
          <w:effect w:val="none"/>
        </w:rPr>
        <w:t xml:space="preserve"> −</w:t>
      </w:r>
      <w:bookmarkStart w:id="28" w:name="MathJax-Span-92"/>
      <w:bookmarkEnd w:id="28"/>
      <w:r>
        <w:rPr>
          <w:rFonts w:ascii="Calibri" w:hAnsi="Calibri"/>
          <w:b w:val="false"/>
          <w:i w:val="false"/>
          <w:caps w:val="false"/>
          <w:smallCaps w:val="false"/>
          <w:strike w:val="false"/>
          <w:dstrike w:val="false"/>
          <w:color w:val="000000"/>
          <w:spacing w:val="0"/>
          <w:sz w:val="24"/>
          <w:szCs w:val="24"/>
          <w:u w:val="none"/>
          <w:effect w:val="none"/>
        </w:rPr>
        <w:t>l</w:t>
      </w:r>
      <w:bookmarkStart w:id="29" w:name="MathJax-Span-93"/>
      <w:bookmarkEnd w:id="29"/>
      <w:r>
        <w:rPr>
          <w:rFonts w:ascii="Calibri" w:hAnsi="Calibri"/>
          <w:b w:val="false"/>
          <w:i w:val="false"/>
          <w:caps w:val="false"/>
          <w:smallCaps w:val="false"/>
          <w:strike w:val="false"/>
          <w:dstrike w:val="false"/>
          <w:color w:val="000000"/>
          <w:spacing w:val="0"/>
          <w:sz w:val="24"/>
          <w:szCs w:val="24"/>
          <w:u w:val="none"/>
          <w:effect w:val="none"/>
        </w:rPr>
        <w:t>o</w:t>
      </w:r>
      <w:bookmarkStart w:id="30" w:name="MathJax-Span-94"/>
      <w:bookmarkEnd w:id="30"/>
      <w:r>
        <w:rPr>
          <w:rFonts w:ascii="Calibri" w:hAnsi="Calibri"/>
          <w:b w:val="false"/>
          <w:i w:val="false"/>
          <w:caps w:val="false"/>
          <w:smallCaps w:val="false"/>
          <w:strike w:val="false"/>
          <w:dstrike w:val="false"/>
          <w:color w:val="000000"/>
          <w:spacing w:val="0"/>
          <w:sz w:val="24"/>
          <w:szCs w:val="24"/>
          <w:u w:val="none"/>
          <w:effect w:val="none"/>
        </w:rPr>
        <w:t>g</w:t>
      </w:r>
      <w:bookmarkStart w:id="31" w:name="MathJax-Span-95"/>
      <w:bookmarkEnd w:id="31"/>
      <w:r>
        <w:rPr>
          <w:rFonts w:ascii="Calibri" w:hAnsi="Calibri"/>
          <w:b w:val="false"/>
          <w:i w:val="false"/>
          <w:caps w:val="false"/>
          <w:smallCaps w:val="false"/>
          <w:strike w:val="false"/>
          <w:dstrike w:val="false"/>
          <w:color w:val="000000"/>
          <w:spacing w:val="0"/>
          <w:sz w:val="24"/>
          <w:szCs w:val="24"/>
          <w:u w:val="none"/>
          <w:effect w:val="none"/>
        </w:rPr>
        <w:t>(</w:t>
      </w:r>
      <w:bookmarkStart w:id="32" w:name="MathJax-Span-96"/>
      <w:bookmarkEnd w:id="32"/>
      <w:r>
        <w:rPr>
          <w:rFonts w:ascii="Calibri" w:hAnsi="Calibri"/>
          <w:b w:val="false"/>
          <w:i w:val="false"/>
          <w:caps w:val="false"/>
          <w:smallCaps w:val="false"/>
          <w:strike w:val="false"/>
          <w:dstrike w:val="false"/>
          <w:color w:val="000000"/>
          <w:spacing w:val="0"/>
          <w:sz w:val="24"/>
          <w:szCs w:val="24"/>
          <w:u w:val="none"/>
          <w:effect w:val="none"/>
        </w:rPr>
        <w:t>T</w:t>
      </w:r>
      <w:bookmarkStart w:id="33" w:name="MathJax-Span-97"/>
      <w:bookmarkEnd w:id="33"/>
      <w:r>
        <w:rPr>
          <w:rFonts w:ascii="Calibri" w:hAnsi="Calibri"/>
          <w:b w:val="false"/>
          <w:i w:val="false"/>
          <w:caps w:val="false"/>
          <w:smallCaps w:val="false"/>
          <w:strike w:val="false"/>
          <w:dstrike w:val="false"/>
          <w:color w:val="000000"/>
          <w:spacing w:val="0"/>
          <w:sz w:val="24"/>
          <w:szCs w:val="24"/>
          <w:u w:val="none"/>
          <w:effect w:val="none"/>
        </w:rPr>
        <w:t>)</w:t>
      </w:r>
      <w:bookmarkStart w:id="34" w:name="MathJax-Span-98"/>
      <w:bookmarkEnd w:id="34"/>
      <w:r>
        <w:rPr>
          <w:rFonts w:ascii="Calibri" w:hAnsi="Calibri"/>
          <w:b w:val="false"/>
          <w:i w:val="false"/>
          <w:caps w:val="false"/>
          <w:smallCaps w:val="false"/>
          <w:strike w:val="false"/>
          <w:dstrike w:val="false"/>
          <w:color w:val="000000"/>
          <w:spacing w:val="0"/>
          <w:sz w:val="24"/>
          <w:szCs w:val="24"/>
          <w:u w:val="none"/>
          <w:effect w:val="none"/>
        </w:rPr>
        <w:t xml:space="preserve"> </w:t>
      </w:r>
      <w:bookmarkStart w:id="35" w:name="MathJax-Span-99"/>
      <w:bookmarkEnd w:id="35"/>
      <w:r>
        <w:rPr>
          <w:rFonts w:ascii="Calibri" w:hAnsi="Calibri"/>
          <w:b w:val="false"/>
          <w:i w:val="false"/>
          <w:caps w:val="false"/>
          <w:smallCaps w:val="false"/>
          <w:strike w:val="false"/>
          <w:dstrike w:val="false"/>
          <w:color w:val="000000"/>
          <w:spacing w:val="0"/>
          <w:sz w:val="24"/>
          <w:szCs w:val="24"/>
          <w:u w:val="none"/>
          <w:effect w:val="none"/>
        </w:rPr>
        <w:t>or simply</w:t>
      </w:r>
      <w:r>
        <w:rPr>
          <w:rFonts w:ascii="Calibri" w:hAnsi="Calibri"/>
          <w:b w:val="false"/>
          <w:i w:val="false"/>
          <w:caps w:val="false"/>
          <w:smallCaps w:val="false"/>
          <w:strike w:val="false"/>
          <w:dstrike w:val="false"/>
          <w:color w:val="000000"/>
          <w:spacing w:val="0"/>
          <w:sz w:val="24"/>
          <w:szCs w:val="24"/>
          <w:u w:val="none"/>
          <w:effect w:val="none"/>
        </w:rPr>
        <w:t xml:space="preserve"> −</w:t>
      </w:r>
      <w:bookmarkStart w:id="36" w:name="MathJax-Span-100"/>
      <w:bookmarkEnd w:id="36"/>
      <w:r>
        <w:rPr>
          <w:rFonts w:ascii="Calibri" w:hAnsi="Calibri"/>
          <w:b w:val="false"/>
          <w:i w:val="false"/>
          <w:caps w:val="false"/>
          <w:smallCaps w:val="false"/>
          <w:strike w:val="false"/>
          <w:dstrike w:val="false"/>
          <w:color w:val="000000"/>
          <w:spacing w:val="0"/>
          <w:sz w:val="24"/>
          <w:szCs w:val="24"/>
          <w:u w:val="none"/>
          <w:effect w:val="none"/>
        </w:rPr>
        <w:t>l</w:t>
      </w:r>
      <w:bookmarkStart w:id="37" w:name="MathJax-Span-101"/>
      <w:bookmarkEnd w:id="37"/>
      <w:r>
        <w:rPr>
          <w:rFonts w:ascii="Calibri" w:hAnsi="Calibri"/>
          <w:b w:val="false"/>
          <w:i w:val="false"/>
          <w:caps w:val="false"/>
          <w:smallCaps w:val="false"/>
          <w:strike w:val="false"/>
          <w:dstrike w:val="false"/>
          <w:color w:val="000000"/>
          <w:spacing w:val="0"/>
          <w:sz w:val="24"/>
          <w:szCs w:val="24"/>
          <w:u w:val="none"/>
          <w:effect w:val="none"/>
        </w:rPr>
        <w:t>o</w:t>
      </w:r>
      <w:bookmarkStart w:id="38" w:name="MathJax-Span-102"/>
      <w:bookmarkEnd w:id="38"/>
      <w:r>
        <w:rPr>
          <w:rFonts w:ascii="Calibri" w:hAnsi="Calibri"/>
          <w:b w:val="false"/>
          <w:i w:val="false"/>
          <w:caps w:val="false"/>
          <w:smallCaps w:val="false"/>
          <w:strike w:val="false"/>
          <w:dstrike w:val="false"/>
          <w:color w:val="000000"/>
          <w:spacing w:val="0"/>
          <w:sz w:val="24"/>
          <w:szCs w:val="24"/>
          <w:u w:val="none"/>
          <w:effect w:val="none"/>
        </w:rPr>
        <w:t>g</w:t>
      </w:r>
      <w:bookmarkStart w:id="39" w:name="MathJax-Span-113"/>
      <w:bookmarkEnd w:id="39"/>
      <w:r>
        <w:rPr>
          <w:rFonts w:ascii="Calibri" w:hAnsi="Calibri"/>
          <w:b w:val="false"/>
          <w:i w:val="false"/>
          <w:caps w:val="false"/>
          <w:smallCaps w:val="false"/>
          <w:strike w:val="false"/>
          <w:dstrike w:val="false"/>
          <w:color w:val="000000"/>
          <w:spacing w:val="0"/>
          <w:sz w:val="24"/>
          <w:szCs w:val="24"/>
          <w:u w:val="none"/>
          <w:effect w:val="none"/>
        </w:rPr>
        <w:t>(I</w:t>
      </w:r>
      <w:r>
        <w:rPr>
          <w:rFonts w:ascii="Calibri" w:hAnsi="Calibri"/>
          <w:b w:val="false"/>
          <w:i w:val="false"/>
          <w:caps w:val="false"/>
          <w:smallCaps w:val="false"/>
          <w:strike w:val="false"/>
          <w:dstrike w:val="false"/>
          <w:color w:val="000000"/>
          <w:spacing w:val="0"/>
          <w:sz w:val="24"/>
          <w:szCs w:val="24"/>
          <w:u w:val="none"/>
          <w:effect w:val="none"/>
          <w:vertAlign w:val="subscript"/>
        </w:rPr>
        <w:t>t</w:t>
      </w:r>
      <w:r>
        <w:rPr>
          <w:rFonts w:ascii="Calibri" w:hAnsi="Calibri"/>
          <w:b w:val="false"/>
          <w:i w:val="false"/>
          <w:caps w:val="false"/>
          <w:smallCaps w:val="false"/>
          <w:strike w:val="false"/>
          <w:dstrike w:val="false"/>
          <w:color w:val="000000"/>
          <w:spacing w:val="0"/>
          <w:sz w:val="24"/>
          <w:szCs w:val="24"/>
          <w:u w:val="none"/>
          <w:effect w:val="none"/>
        </w:rPr>
        <w:t>/I</w:t>
      </w:r>
      <w:r>
        <w:rPr>
          <w:rFonts w:ascii="Calibri" w:hAnsi="Calibri"/>
          <w:b w:val="false"/>
          <w:i w:val="false"/>
          <w:caps w:val="false"/>
          <w:smallCaps w:val="false"/>
          <w:strike w:val="false"/>
          <w:dstrike w:val="false"/>
          <w:color w:val="000000"/>
          <w:spacing w:val="0"/>
          <w:sz w:val="24"/>
          <w:szCs w:val="24"/>
          <w:u w:val="none"/>
          <w:effect w:val="none"/>
          <w:vertAlign w:val="subscript"/>
        </w:rPr>
        <w:t>o</w:t>
      </w:r>
      <w:r>
        <w:rPr>
          <w:rFonts w:ascii="Calibri" w:hAnsi="Calibri"/>
          <w:b w:val="false"/>
          <w:i w:val="false"/>
          <w:caps w:val="false"/>
          <w:smallCaps w:val="false"/>
          <w:strike w:val="false"/>
          <w:dstrike w:val="false"/>
          <w:color w:val="000000"/>
          <w:spacing w:val="0"/>
          <w:sz w:val="24"/>
          <w:szCs w:val="24"/>
          <w:u w:val="none"/>
          <w:effect w:val="none"/>
        </w:rPr>
        <w:t>)</w:t>
      </w:r>
    </w:p>
    <w:p>
      <w:pPr>
        <w:pStyle w:val="Normal"/>
        <w:rPr/>
      </w:pPr>
      <w:r>
        <w:rPr>
          <w:rFonts w:ascii="Calibri" w:hAnsi="Calibri"/>
        </w:rPr>
        <w:t>Thus, by calculating the absorbance, we can make conclusions on the sample’s ability to absorb photons in the visible spectrum. We can also determine the concentration of molecules in the sample by the Beer-Lambert Law:</w:t>
      </w:r>
    </w:p>
    <w:p>
      <w:pPr>
        <w:pStyle w:val="Normal"/>
        <w:rPr>
          <w:rFonts w:ascii="Calibri" w:hAnsi="Calibri"/>
        </w:rPr>
      </w:pPr>
      <w:r>
        <w:rPr/>
      </w:r>
    </w:p>
    <w:p>
      <w:pPr>
        <w:pStyle w:val="Normal"/>
        <w:rPr/>
      </w:pPr>
      <w:r>
        <w:rPr>
          <w:rFonts w:ascii="Calibri" w:hAnsi="Calibri"/>
        </w:rPr>
        <w:tab/>
        <w:tab/>
        <w:tab/>
        <w:tab/>
        <w:tab/>
      </w:r>
      <w:r>
        <w:rPr>
          <w:rFonts w:ascii="Calibri" w:hAnsi="Calibri"/>
          <w:b w:val="false"/>
          <w:i w:val="false"/>
          <w:caps w:val="false"/>
          <w:smallCaps w:val="false"/>
          <w:strike w:val="false"/>
          <w:dstrike w:val="false"/>
          <w:color w:val="000000"/>
          <w:spacing w:val="0"/>
          <w:u w:val="none"/>
          <w:effect w:val="none"/>
        </w:rPr>
        <w:t>c=A/ϵ</w:t>
      </w:r>
      <w:bookmarkStart w:id="40" w:name="MathJax-Span-1221"/>
      <w:bookmarkStart w:id="41" w:name="MathJax-Span-1231"/>
      <w:bookmarkStart w:id="42" w:name="MathJax-Span-1241"/>
      <w:bookmarkEnd w:id="40"/>
      <w:bookmarkEnd w:id="41"/>
      <w:bookmarkEnd w:id="42"/>
      <w:r>
        <w:rPr>
          <w:rFonts w:ascii="Calibri" w:hAnsi="Calibri"/>
          <w:b w:val="false"/>
          <w:i w:val="false"/>
          <w:caps w:val="false"/>
          <w:smallCaps w:val="false"/>
          <w:strike w:val="false"/>
          <w:dstrike w:val="false"/>
          <w:color w:val="000000"/>
          <w:spacing w:val="0"/>
          <w:u w:val="none"/>
          <w:effect w:val="none"/>
        </w:rPr>
        <w:t>l</w:t>
      </w:r>
    </w:p>
    <w:p>
      <w:pPr>
        <w:pStyle w:val="Normal"/>
        <w:rPr/>
      </w:pPr>
      <w:r>
        <w:rPr>
          <w:rFonts w:ascii="Calibri" w:hAnsi="Calibri"/>
        </w:rPr>
        <w:br/>
        <w:t>where A is absorbance (no units), ϵ is the molar extinction coefficient (or absorption coefficient), l is the path length through the sample, and c is the concentration.</w:t>
      </w:r>
    </w:p>
    <w:p>
      <w:pPr>
        <w:pStyle w:val="Normal"/>
        <w:rPr>
          <w:rFonts w:ascii="Calibri" w:hAnsi="Calibri"/>
        </w:rPr>
      </w:pPr>
      <w:r>
        <w:rPr/>
      </w:r>
    </w:p>
    <w:p>
      <w:pPr>
        <w:pStyle w:val="Normal"/>
        <w:rPr/>
      </w:pPr>
      <w:r>
        <w:rPr>
          <w:rFonts w:ascii="Calibri" w:hAnsi="Calibri"/>
        </w:rPr>
        <w:t>T</w:t>
      </w:r>
      <w:r>
        <w:rPr>
          <w:rFonts w:ascii="Calibri" w:hAnsi="Calibri"/>
        </w:rPr>
        <w:t>herefore, by performing these measurements on the sample and few calculations using these principles, we can gauge the samples interaction characteristics with visible light.</w:t>
      </w:r>
    </w:p>
    <w:p>
      <w:pPr>
        <w:pStyle w:val="Normal"/>
        <w:rPr>
          <w:rFonts w:ascii="Calibri" w:hAnsi="Calibri"/>
        </w:rPr>
      </w:pPr>
      <w:r>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References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Atkins, Peter and Julio de Paula. Physical Chemistry for the Life Sciences. New York: Oxford University Press, 2006.</w:t>
      </w:r>
    </w:p>
    <w:p>
      <w:pPr>
        <w:pStyle w:val="Normal"/>
        <w:rPr>
          <w:rFonts w:ascii="Calibri" w:hAnsi="Calibri"/>
          <w:sz w:val="20"/>
          <w:szCs w:val="20"/>
        </w:rPr>
      </w:pPr>
      <w:r>
        <w:rPr>
          <w:rFonts w:ascii="Calibri" w:hAnsi="Calibri"/>
          <w:sz w:val="20"/>
          <w:szCs w:val="20"/>
        </w:rPr>
        <w:t>Chang, Raymond. Physical Chemistry for the Biosciences. USA: University Science Books, 2005.</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Gore, Michael. Spectrophotometry &amp; Spectrofluorimetry. New York: Oxford University Press, 2000.</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Price, Nicholas and Dwek, Raymond and Wormald, Mark. Principles and Problems in Physical Chemistry for Biochemists. R. G. Ratcliffe. New York: Oxford University Press, 1997.</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Irwin H. Segel, Biochemical Calculations (How to Solve Mathematical Problems in General Biochemistry), 2nd edition, John Wiley &amp; Sons, 1975</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http://www.nist.gov/pml/div685/grp03/spectrophotometry.cfm</w:t>
      </w:r>
    </w:p>
    <w:sectPr>
      <w:headerReference w:type="even" r:id="rId7"/>
      <w:headerReference w:type="default" r:id="rId8"/>
      <w:headerReference w:type="first" r:id="rId9"/>
      <w:footerReference w:type="default" r:id="rId10"/>
      <w:type w:val="nextPage"/>
      <w:pgSz w:w="12240" w:h="15840"/>
      <w:pgMar w:left="1440" w:right="1440" w:gutter="0" w:header="720" w:top="881"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Calibri">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7034119"/>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0" allowOverlap="1" relativeHeight="3" wp14:anchorId="6FFF836B">
              <wp:simplePos x="0" y="0"/>
              <wp:positionH relativeFrom="page">
                <wp:align>right</wp:align>
              </wp:positionH>
              <wp:positionV relativeFrom="page">
                <wp:align>top</wp:align>
              </wp:positionV>
              <wp:extent cx="444500" cy="444500"/>
              <wp:effectExtent l="0" t="0" r="0" b="16510"/>
              <wp:wrapNone/>
              <wp:docPr id="3" name="Text Box 7" descr="Unclassified / Non classifié"/>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Unclassified / Non classifié</w:t>
                          </w:r>
                        </w:p>
                      </w:txbxContent>
                    </wps:txbx>
                    <wps:bodyPr lIns="0" rIns="254160" tIns="190440" bIns="0" anchor="t">
                      <a:prstTxWarp prst="textNoShape"/>
                      <a:spAutoFit/>
                    </wps:bodyPr>
                  </wps:wsp>
                </a:graphicData>
              </a:graphic>
            </wp:anchor>
          </w:drawing>
        </mc:Choice>
        <mc:Fallback>
          <w:pict>
            <v:rect id="shape_0" ID="Text Box 7" path="m0,0l-2147483645,0l-2147483645,-2147483646l0,-2147483646xe" stroked="f" o:allowincell="f" style="position:absolute;margin-left:0pt;margin-top:0pt;width:34.9pt;height:34.9pt;mso-wrap-style:none;v-text-anchor:top;mso-position-horizontal:right;mso-position-horizontal-relative:page;mso-position-vertical:top;mso-position-vertical-relative:page" wp14:anchorId="6FFF836B">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Unclassified / Non classifié</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FF0000"/>
      </w:rPr>
    </w:pPr>
    <w:r>
      <w:rPr>
        <w:color w:val="FF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FF0000"/>
      </w:rPr>
    </w:pPr>
    <w:r>
      <w:rPr>
        <w:color w:val="FF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rFonts w:ascii="Calibri" w:hAnsi="Calibri" w:eastAsia="Calibri" w:cs="Calibri" w:asciiTheme="minorHAnsi" w:cstheme="minorHAnsi" w:eastAsiaTheme="minorHAnsi" w:hAnsiTheme="minorHAnsi"/>
        <w:color w:val="auto"/>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80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semiHidden="1" w:unhideWhenUsed="1" w:qFormat="1"/>
    <w:lsdException w:name="heading 4" w:uiPriority="0"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07f2"/>
    <w:pPr>
      <w:widowControl/>
      <w:bidi w:val="0"/>
      <w:spacing w:before="0" w:after="0"/>
      <w:jc w:val="left"/>
    </w:pPr>
    <w:rPr>
      <w:rFonts w:ascii="Times New Roman" w:hAnsi="Times New Roman" w:eastAsia="Times New Roman" w:cs="Times New Roman"/>
      <w:color w:val="auto"/>
      <w:kern w:val="0"/>
      <w:sz w:val="24"/>
      <w:szCs w:val="24"/>
      <w:lang w:val="en-CA" w:eastAsia="en-CA" w:bidi="ar-SA"/>
    </w:rPr>
  </w:style>
  <w:style w:type="paragraph" w:styleId="Heading2">
    <w:name w:val="Heading 2"/>
    <w:basedOn w:val="Normal"/>
    <w:next w:val="Normal"/>
    <w:qFormat/>
    <w:rsid w:val="000a448d"/>
    <w:pPr>
      <w:keepNext w:val="true"/>
      <w:jc w:val="center"/>
      <w:outlineLvl w:val="1"/>
    </w:pPr>
    <w:rPr>
      <w:rFonts w:ascii="Arial" w:hAnsi="Arial" w:cs="Arial"/>
      <w:b/>
      <w:bCs/>
      <w:sz w:val="22"/>
      <w:lang w:eastAsia="en-US"/>
    </w:rPr>
  </w:style>
  <w:style w:type="paragraph" w:styleId="Heading3">
    <w:name w:val="Heading 3"/>
    <w:basedOn w:val="Normal"/>
    <w:next w:val="Normal"/>
    <w:link w:val="Heading3Char"/>
    <w:uiPriority w:val="9"/>
    <w:semiHidden/>
    <w:unhideWhenUsed/>
    <w:qFormat/>
    <w:rsid w:val="00cc2d8d"/>
    <w:pPr>
      <w:keepNext w:val="true"/>
      <w:spacing w:before="240" w:after="60"/>
      <w:outlineLvl w:val="2"/>
    </w:pPr>
    <w:rPr>
      <w:rFonts w:ascii="Cambria" w:hAnsi="Cambria"/>
      <w:b/>
      <w:bCs/>
      <w:sz w:val="26"/>
      <w:szCs w:val="26"/>
    </w:rPr>
  </w:style>
  <w:style w:type="paragraph" w:styleId="Heading4">
    <w:name w:val="Heading 4"/>
    <w:basedOn w:val="Normal"/>
    <w:next w:val="Normal"/>
    <w:qFormat/>
    <w:rsid w:val="003d3168"/>
    <w:pPr>
      <w:keepNext w:val="true"/>
      <w:spacing w:before="240" w:after="60"/>
      <w:outlineLvl w:val="3"/>
    </w:pPr>
    <w:rPr>
      <w:b/>
      <w:bCs/>
      <w:sz w:val="28"/>
      <w:szCs w:val="28"/>
    </w:rPr>
  </w:style>
  <w:style w:type="character" w:styleId="DefaultParagraphFont" w:default="1">
    <w:name w:val="Default Paragraph Font"/>
    <w:uiPriority w:val="1"/>
    <w:semiHidden/>
    <w:unhideWhenUsed/>
    <w:qFormat/>
    <w:rPr/>
  </w:style>
  <w:style w:type="character" w:styleId="Strong">
    <w:name w:val="Strong"/>
    <w:qFormat/>
    <w:rsid w:val="00f837e8"/>
    <w:rPr>
      <w:b/>
      <w:bCs/>
    </w:rPr>
  </w:style>
  <w:style w:type="character" w:styleId="Heading3Char" w:customStyle="1">
    <w:name w:val="Heading 3 Char"/>
    <w:link w:val="Heading3"/>
    <w:uiPriority w:val="9"/>
    <w:semiHidden/>
    <w:qFormat/>
    <w:rsid w:val="00cc2d8d"/>
    <w:rPr>
      <w:rFonts w:ascii="Cambria" w:hAnsi="Cambria" w:eastAsia="Times New Roman" w:cs="Times New Roman"/>
      <w:b/>
      <w:bCs/>
      <w:sz w:val="26"/>
      <w:szCs w:val="26"/>
    </w:rPr>
  </w:style>
  <w:style w:type="character" w:styleId="BalloonTextChar" w:customStyle="1">
    <w:name w:val="Balloon Text Char"/>
    <w:link w:val="BalloonText"/>
    <w:uiPriority w:val="99"/>
    <w:semiHidden/>
    <w:qFormat/>
    <w:rsid w:val="00a64f7a"/>
    <w:rPr>
      <w:rFonts w:ascii="Tahoma" w:hAnsi="Tahoma" w:cs="Tahoma"/>
      <w:sz w:val="16"/>
      <w:szCs w:val="16"/>
    </w:rPr>
  </w:style>
  <w:style w:type="character" w:styleId="HeaderChar" w:customStyle="1">
    <w:name w:val="Header Char"/>
    <w:link w:val="Header"/>
    <w:uiPriority w:val="99"/>
    <w:qFormat/>
    <w:rsid w:val="00040696"/>
    <w:rPr>
      <w:sz w:val="24"/>
      <w:szCs w:val="24"/>
      <w:lang w:val="en-GB" w:eastAsia="en-US"/>
    </w:rPr>
  </w:style>
  <w:style w:type="character" w:styleId="Annotationreference">
    <w:name w:val="annotation reference"/>
    <w:uiPriority w:val="99"/>
    <w:semiHidden/>
    <w:unhideWhenUsed/>
    <w:qFormat/>
    <w:rsid w:val="00e3702e"/>
    <w:rPr>
      <w:sz w:val="16"/>
      <w:szCs w:val="16"/>
    </w:rPr>
  </w:style>
  <w:style w:type="character" w:styleId="CommentTextChar" w:customStyle="1">
    <w:name w:val="Comment Text Char"/>
    <w:basedOn w:val="DefaultParagraphFont"/>
    <w:link w:val="CommentText"/>
    <w:uiPriority w:val="99"/>
    <w:qFormat/>
    <w:rsid w:val="00e3702e"/>
    <w:rPr/>
  </w:style>
  <w:style w:type="character" w:styleId="CommentSubjectChar" w:customStyle="1">
    <w:name w:val="Comment Subject Char"/>
    <w:link w:val="CommentSubject"/>
    <w:uiPriority w:val="99"/>
    <w:semiHidden/>
    <w:qFormat/>
    <w:rsid w:val="00e3702e"/>
    <w:rPr>
      <w:b/>
      <w:bCs/>
    </w:rPr>
  </w:style>
  <w:style w:type="character" w:styleId="InternetLink">
    <w:name w:val="Hyperlink"/>
    <w:uiPriority w:val="99"/>
    <w:unhideWhenUsed/>
    <w:rsid w:val="00da638b"/>
    <w:rPr>
      <w:color w:val="0000FF"/>
      <w:u w:val="single"/>
    </w:rPr>
  </w:style>
  <w:style w:type="character" w:styleId="Appleconvertedspace" w:customStyle="1">
    <w:name w:val="apple-converted-space"/>
    <w:qFormat/>
    <w:rsid w:val="000451a2"/>
    <w:rPr/>
  </w:style>
  <w:style w:type="character" w:styleId="FooterChar" w:customStyle="1">
    <w:name w:val="Footer Char"/>
    <w:basedOn w:val="DefaultParagraphFont"/>
    <w:link w:val="Footer"/>
    <w:uiPriority w:val="99"/>
    <w:qFormat/>
    <w:rsid w:val="00481a1a"/>
    <w:rPr>
      <w:sz w:val="24"/>
      <w:szCs w:val="24"/>
      <w:lang w:val="en-CA" w:eastAsia="en-CA"/>
    </w:rPr>
  </w:style>
  <w:style w:type="character" w:styleId="Hgkelc" w:customStyle="1">
    <w:name w:val="hgkelc"/>
    <w:basedOn w:val="DefaultParagraphFont"/>
    <w:qFormat/>
    <w:rsid w:val="00db4673"/>
    <w:rPr/>
  </w:style>
  <w:style w:type="character" w:styleId="UnresolvedMention">
    <w:name w:val="Unresolved Mention"/>
    <w:basedOn w:val="DefaultParagraphFont"/>
    <w:uiPriority w:val="99"/>
    <w:semiHidden/>
    <w:unhideWhenUsed/>
    <w:qFormat/>
    <w:rsid w:val="00de20cf"/>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Normal"/>
    <w:rsid w:val="00040696"/>
    <w:pPr>
      <w:ind w:left="360" w:hanging="360"/>
    </w:pPr>
    <w:rPr>
      <w:szCs w:val="20"/>
      <w:lang w:val="en-US" w:eastAsia="en-U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DocumentMap">
    <w:name w:val="Document Map"/>
    <w:basedOn w:val="Normal"/>
    <w:semiHidden/>
    <w:qFormat/>
    <w:rsid w:val="00e12b13"/>
    <w:pPr>
      <w:shd w:val="clear" w:color="auto" w:fill="000080"/>
    </w:pPr>
    <w:rPr>
      <w:rFonts w:ascii="Tahoma" w:hAnsi="Tahoma" w:cs="Tahoma"/>
    </w:rPr>
  </w:style>
  <w:style w:type="paragraph" w:styleId="BalloonText">
    <w:name w:val="Balloon Text"/>
    <w:basedOn w:val="Normal"/>
    <w:link w:val="BalloonTextChar"/>
    <w:uiPriority w:val="99"/>
    <w:semiHidden/>
    <w:unhideWhenUsed/>
    <w:qFormat/>
    <w:rsid w:val="00a64f7a"/>
    <w:pPr/>
    <w:rPr>
      <w:rFonts w:ascii="Tahoma" w:hAnsi="Tahoma" w:cs="Tahoma"/>
      <w:sz w:val="16"/>
      <w:szCs w:val="16"/>
    </w:rPr>
  </w:style>
  <w:style w:type="paragraph" w:styleId="ListBullet">
    <w:name w:val="List Bullet"/>
    <w:basedOn w:val="Normal"/>
    <w:autoRedefine/>
    <w:qFormat/>
    <w:rsid w:val="00040696"/>
    <w:pPr/>
    <w:rPr>
      <w:rFonts w:ascii="Arial" w:hAnsi="Arial" w:cs="Arial"/>
      <w:b/>
      <w:sz w:val="32"/>
      <w:szCs w:val="32"/>
    </w:rPr>
  </w:style>
  <w:style w:type="paragraph" w:styleId="HeaderandFooter">
    <w:name w:val="Header and Footer"/>
    <w:basedOn w:val="Normal"/>
    <w:qFormat/>
    <w:pPr/>
    <w:rPr/>
  </w:style>
  <w:style w:type="paragraph" w:styleId="Header">
    <w:name w:val="Header"/>
    <w:basedOn w:val="Normal"/>
    <w:link w:val="HeaderChar"/>
    <w:uiPriority w:val="99"/>
    <w:rsid w:val="00040696"/>
    <w:pPr>
      <w:tabs>
        <w:tab w:val="clear" w:pos="720"/>
        <w:tab w:val="center" w:pos="4320" w:leader="none"/>
        <w:tab w:val="right" w:pos="8640" w:leader="none"/>
      </w:tabs>
    </w:pPr>
    <w:rPr>
      <w:lang w:val="en-GB" w:eastAsia="en-US"/>
    </w:rPr>
  </w:style>
  <w:style w:type="paragraph" w:styleId="Annotationtext">
    <w:name w:val="annotation text"/>
    <w:basedOn w:val="Normal"/>
    <w:link w:val="CommentTextChar"/>
    <w:uiPriority w:val="99"/>
    <w:unhideWhenUsed/>
    <w:qFormat/>
    <w:rsid w:val="00e3702e"/>
    <w:pPr/>
    <w:rPr>
      <w:sz w:val="20"/>
      <w:szCs w:val="20"/>
    </w:rPr>
  </w:style>
  <w:style w:type="paragraph" w:styleId="Annotationsubject">
    <w:name w:val="annotation subject"/>
    <w:basedOn w:val="Annotationtext"/>
    <w:next w:val="Annotationtext"/>
    <w:link w:val="CommentSubjectChar"/>
    <w:uiPriority w:val="99"/>
    <w:semiHidden/>
    <w:unhideWhenUsed/>
    <w:qFormat/>
    <w:rsid w:val="00e3702e"/>
    <w:pPr/>
    <w:rPr>
      <w:b/>
      <w:bCs/>
    </w:rPr>
  </w:style>
  <w:style w:type="paragraph" w:styleId="NormalWeb">
    <w:name w:val="Normal (Web)"/>
    <w:basedOn w:val="Normal"/>
    <w:unhideWhenUsed/>
    <w:qFormat/>
    <w:rsid w:val="00e62c14"/>
    <w:pPr>
      <w:spacing w:beforeAutospacing="1" w:afterAutospacing="1"/>
    </w:pPr>
    <w:rPr/>
  </w:style>
  <w:style w:type="paragraph" w:styleId="ListParagraph">
    <w:name w:val="List Paragraph"/>
    <w:basedOn w:val="Normal"/>
    <w:uiPriority w:val="34"/>
    <w:qFormat/>
    <w:rsid w:val="00a24248"/>
    <w:pPr>
      <w:ind w:left="720" w:hanging="0"/>
    </w:pPr>
    <w:rPr/>
  </w:style>
  <w:style w:type="paragraph" w:styleId="NoSpacing">
    <w:name w:val="No Spacing"/>
    <w:uiPriority w:val="1"/>
    <w:qFormat/>
    <w:rsid w:val="001d53ff"/>
    <w:pPr>
      <w:widowControl/>
      <w:bidi w:val="0"/>
      <w:spacing w:before="0" w:after="0"/>
      <w:jc w:val="left"/>
    </w:pPr>
    <w:rPr>
      <w:rFonts w:ascii="Calibri" w:hAnsi="Calibri" w:eastAsia="Calibri" w:cs="Times New Roman"/>
      <w:color w:val="auto"/>
      <w:kern w:val="0"/>
      <w:sz w:val="22"/>
      <w:szCs w:val="22"/>
      <w:lang w:val="en-CA" w:eastAsia="en-US" w:bidi="ar-SA"/>
    </w:rPr>
  </w:style>
  <w:style w:type="paragraph" w:styleId="Footer">
    <w:name w:val="Footer"/>
    <w:basedOn w:val="Normal"/>
    <w:link w:val="FooterChar"/>
    <w:uiPriority w:val="99"/>
    <w:unhideWhenUsed/>
    <w:rsid w:val="00481a1a"/>
    <w:pPr>
      <w:tabs>
        <w:tab w:val="clear" w:pos="720"/>
        <w:tab w:val="center" w:pos="4680" w:leader="none"/>
        <w:tab w:val="right" w:pos="9360" w:leader="none"/>
      </w:tabs>
    </w:pPr>
    <w:rPr/>
  </w:style>
  <w:style w:type="paragraph" w:styleId="Caption1">
    <w:name w:val="caption"/>
    <w:basedOn w:val="Normal"/>
    <w:next w:val="Normal"/>
    <w:uiPriority w:val="35"/>
    <w:unhideWhenUsed/>
    <w:qFormat/>
    <w:rsid w:val="00196438"/>
    <w:pPr>
      <w:spacing w:before="0" w:after="200"/>
    </w:pPr>
    <w:rPr>
      <w:i/>
      <w:iCs/>
      <w:color w:val="1F497D" w:themeColor="text2"/>
      <w:sz w:val="18"/>
      <w:szCs w:val="18"/>
    </w:rPr>
  </w:style>
  <w:style w:type="paragraph" w:styleId="Revision">
    <w:name w:val="Revision"/>
    <w:uiPriority w:val="99"/>
    <w:semiHidden/>
    <w:qFormat/>
    <w:rsid w:val="00eb234e"/>
    <w:pPr>
      <w:widowControl/>
      <w:bidi w:val="0"/>
      <w:spacing w:before="0" w:after="0"/>
      <w:jc w:val="left"/>
    </w:pPr>
    <w:rPr>
      <w:rFonts w:ascii="Times New Roman" w:hAnsi="Times New Roman" w:eastAsia="Times New Roman" w:cs="Times New Roman"/>
      <w:color w:val="auto"/>
      <w:kern w:val="0"/>
      <w:sz w:val="24"/>
      <w:szCs w:val="24"/>
      <w:lang w:val="en-CA" w:eastAsia="en-CA"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e14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196673"/>
    <w:rPr>
      <w:rFonts w:asciiTheme="minorHAnsi" w:hAnsiTheme="minorHAnsi" w:eastAsiaTheme="minorHAnsi" w:cstheme="minorBidi"/>
      <w:lang w:val="en-C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nnifer.robinson5@agr.gc.ca" TargetMode="External"/><Relationship Id="rId3" Type="http://schemas.openxmlformats.org/officeDocument/2006/relationships/hyperlink" Target="mailto:jennifer.robinson5@agr.gc.ca " TargetMode="External"/><Relationship Id="rId4" Type="http://schemas.openxmlformats.org/officeDocument/2006/relationships/hyperlink" Target="mailto:jennifer.robinson5@agr.gc.ca" TargetMode="External"/><Relationship Id="rId5" Type="http://schemas.openxmlformats.org/officeDocument/2006/relationships/hyperlink" Target="mailto:jennifer.robinson5@agr.gc.ca" TargetMode="External"/><Relationship Id="rId6" Type="http://schemas.openxmlformats.org/officeDocument/2006/relationships/hyperlink" Target="mailto:jennifer.robinson5@agr.gc.ca"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DB6E16-6FC6-4B25-87D4-94774841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2215</TotalTime>
  <Application>LibreOffice/7.2.5.2$Windows_X86_64 LibreOffice_project/499f9727c189e6ef3471021d6132d4c694f357e5</Application>
  <AppVersion>15.0000</AppVersion>
  <Pages>5</Pages>
  <Words>1798</Words>
  <Characters>9594</Characters>
  <CharactersWithSpaces>11451</CharactersWithSpaces>
  <Paragraphs>84</Paragraphs>
  <Company>AAFC-AAC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2023-10-18T20:30:00Z</dcterms:created>
  <dc:creator>tayesa</dc:creator>
  <dc:description/>
  <dc:language>en-US</dc:language>
  <cp:lastModifiedBy/>
  <cp:lastPrinted>2015-05-05T23:45:00Z</cp:lastPrinted>
  <dcterms:modified xsi:type="dcterms:W3CDTF">2023-10-31T07:40:11Z</dcterms:modified>
  <cp:revision>10</cp:revision>
  <dc:subject/>
  <dc:title>Statement of Merit Criteria &amp; Conditions of Employment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#000000,10,Calibri</vt:lpwstr>
  </property>
  <property fmtid="{D5CDD505-2E9C-101B-9397-08002B2CF9AE}" pid="3" name="ClassificationContentMarkingHeaderShapeIds">
    <vt:lpwstr>6,7,8</vt:lpwstr>
  </property>
  <property fmtid="{D5CDD505-2E9C-101B-9397-08002B2CF9AE}" pid="4" name="ClassificationContentMarkingHeaderText">
    <vt:lpwstr>Unclassified / Non classifié</vt:lpwstr>
  </property>
  <property fmtid="{D5CDD505-2E9C-101B-9397-08002B2CF9AE}" pid="5" name="MSIP_Label_baad8967-3ba6-4b00-a759-20a8ca19a393_ActionId">
    <vt:lpwstr>dd1df049-062f-4b2f-8a1b-8851e956650a</vt:lpwstr>
  </property>
  <property fmtid="{D5CDD505-2E9C-101B-9397-08002B2CF9AE}" pid="6" name="MSIP_Label_baad8967-3ba6-4b00-a759-20a8ca19a393_ContentBits">
    <vt:lpwstr>1</vt:lpwstr>
  </property>
  <property fmtid="{D5CDD505-2E9C-101B-9397-08002B2CF9AE}" pid="7" name="MSIP_Label_baad8967-3ba6-4b00-a759-20a8ca19a393_Enabled">
    <vt:lpwstr>true</vt:lpwstr>
  </property>
  <property fmtid="{D5CDD505-2E9C-101B-9397-08002B2CF9AE}" pid="8" name="MSIP_Label_baad8967-3ba6-4b00-a759-20a8ca19a393_Method">
    <vt:lpwstr>Privileged</vt:lpwstr>
  </property>
  <property fmtid="{D5CDD505-2E9C-101B-9397-08002B2CF9AE}" pid="9" name="MSIP_Label_baad8967-3ba6-4b00-a759-20a8ca19a393_Name">
    <vt:lpwstr>UNCLASSIFIED</vt:lpwstr>
  </property>
  <property fmtid="{D5CDD505-2E9C-101B-9397-08002B2CF9AE}" pid="10" name="MSIP_Label_baad8967-3ba6-4b00-a759-20a8ca19a393_SetDate">
    <vt:lpwstr>2023-08-25T15:38:48Z</vt:lpwstr>
  </property>
  <property fmtid="{D5CDD505-2E9C-101B-9397-08002B2CF9AE}" pid="11" name="MSIP_Label_baad8967-3ba6-4b00-a759-20a8ca19a393_SiteId">
    <vt:lpwstr>9da98bb1-1857-4cc3-8751-9a49e35d24cd</vt:lpwstr>
  </property>
</Properties>
</file>