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AEB" w:rsidRPr="00322A5F" w:rsidRDefault="00B03AEB" w:rsidP="00322A5F">
      <w:pPr>
        <w:spacing w:line="240" w:lineRule="auto"/>
        <w:ind w:firstLine="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МИНИСТЕРСТВО ОБРАЗОВАНИЯ И НАУКИ РОССИЙСКОЙ ФЕДЕРАЦИИ</w:t>
      </w:r>
    </w:p>
    <w:p w:rsidR="00B03AEB" w:rsidRPr="00322A5F" w:rsidRDefault="00B03AEB" w:rsidP="00322A5F">
      <w:pPr>
        <w:keepNext/>
        <w:spacing w:line="240" w:lineRule="auto"/>
        <w:ind w:firstLine="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Федеральное   государственное  автономное  образовательное  учреждение   высшего образования «Нижегородский государственный университет</w:t>
      </w:r>
    </w:p>
    <w:p w:rsidR="00B03AEB" w:rsidRPr="00322A5F" w:rsidRDefault="00B03AEB" w:rsidP="00322A5F">
      <w:pPr>
        <w:keepNext/>
        <w:spacing w:line="240" w:lineRule="auto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им. Н.И. Лобачевского»</w:t>
      </w:r>
    </w:p>
    <w:p w:rsidR="00B03AEB" w:rsidRPr="00322A5F" w:rsidRDefault="00B03AEB" w:rsidP="00322A5F">
      <w:pPr>
        <w:spacing w:line="240" w:lineRule="auto"/>
        <w:jc w:val="center"/>
        <w:rPr>
          <w:spacing w:val="20"/>
          <w:sz w:val="28"/>
          <w:szCs w:val="28"/>
        </w:rPr>
      </w:pPr>
    </w:p>
    <w:p w:rsidR="00B03AEB" w:rsidRPr="00322A5F" w:rsidRDefault="00B03AEB" w:rsidP="00322A5F">
      <w:pPr>
        <w:spacing w:line="240" w:lineRule="auto"/>
        <w:jc w:val="center"/>
        <w:rPr>
          <w:spacing w:val="20"/>
          <w:sz w:val="28"/>
          <w:szCs w:val="28"/>
        </w:rPr>
      </w:pPr>
    </w:p>
    <w:p w:rsidR="00B03AEB" w:rsidRPr="006D4AB8" w:rsidRDefault="00B03AEB" w:rsidP="006D4AB8">
      <w:pPr>
        <w:jc w:val="center"/>
        <w:rPr>
          <w:b/>
          <w:sz w:val="28"/>
          <w:szCs w:val="28"/>
        </w:rPr>
      </w:pPr>
      <w:r w:rsidRPr="006D4AB8">
        <w:rPr>
          <w:b/>
          <w:sz w:val="28"/>
          <w:szCs w:val="28"/>
        </w:rPr>
        <w:t>Факультет вычислительной математики и кибернетики</w:t>
      </w:r>
    </w:p>
    <w:p w:rsidR="00B03AEB" w:rsidRPr="006D4AB8" w:rsidRDefault="00B03AEB" w:rsidP="006D4AB8">
      <w:pPr>
        <w:rPr>
          <w:sz w:val="28"/>
          <w:szCs w:val="28"/>
        </w:rPr>
      </w:pPr>
    </w:p>
    <w:p w:rsidR="00B03AEB" w:rsidRPr="006D4AB8" w:rsidRDefault="00B03AEB" w:rsidP="006D4AB8">
      <w:pPr>
        <w:jc w:val="center"/>
        <w:rPr>
          <w:b/>
          <w:bCs/>
          <w:sz w:val="28"/>
          <w:szCs w:val="28"/>
        </w:rPr>
      </w:pPr>
      <w:r w:rsidRPr="006D4AB8">
        <w:rPr>
          <w:b/>
          <w:sz w:val="28"/>
          <w:szCs w:val="28"/>
        </w:rPr>
        <w:t xml:space="preserve">Кафедра: </w:t>
      </w:r>
      <w:r w:rsidR="00322A5F" w:rsidRPr="006D4AB8">
        <w:rPr>
          <w:b/>
          <w:sz w:val="28"/>
          <w:szCs w:val="28"/>
        </w:rPr>
        <w:t>Центр прикладной информатики</w:t>
      </w:r>
    </w:p>
    <w:p w:rsidR="00B03AEB" w:rsidRPr="00382772" w:rsidRDefault="00B03AEB" w:rsidP="006D4AB8">
      <w:pPr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 xml:space="preserve">Направление: </w:t>
      </w:r>
      <w:r w:rsidR="00322A5F">
        <w:rPr>
          <w:sz w:val="28"/>
          <w:szCs w:val="28"/>
        </w:rPr>
        <w:t>Прикладная информатика</w:t>
      </w: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jc w:val="center"/>
        <w:rPr>
          <w:b/>
          <w:sz w:val="36"/>
          <w:szCs w:val="36"/>
        </w:rPr>
      </w:pPr>
      <w:r w:rsidRPr="00322A5F">
        <w:rPr>
          <w:b/>
          <w:sz w:val="36"/>
          <w:szCs w:val="36"/>
        </w:rPr>
        <w:t>ВЫПУСКНАЯ КВАЛИФИКАЦИОННАЯ РАБОТА  БАКАЛАВРА</w:t>
      </w:r>
    </w:p>
    <w:p w:rsidR="00B03AEB" w:rsidRPr="00322A5F" w:rsidRDefault="00B03AEB" w:rsidP="00322A5F">
      <w:pPr>
        <w:spacing w:line="240" w:lineRule="auto"/>
        <w:jc w:val="left"/>
        <w:rPr>
          <w:sz w:val="28"/>
          <w:szCs w:val="28"/>
        </w:rPr>
      </w:pPr>
    </w:p>
    <w:p w:rsidR="00B03AEB" w:rsidRPr="004647DE" w:rsidRDefault="00B03AEB" w:rsidP="00322A5F">
      <w:pPr>
        <w:spacing w:line="240" w:lineRule="auto"/>
        <w:ind w:firstLine="0"/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b/>
          <w:sz w:val="36"/>
          <w:szCs w:val="36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Тема:</w:t>
      </w:r>
    </w:p>
    <w:p w:rsidR="00B03AEB" w:rsidRPr="00322A5F" w:rsidRDefault="00B03AEB" w:rsidP="00322A5F">
      <w:pPr>
        <w:spacing w:line="240" w:lineRule="auto"/>
        <w:ind w:firstLine="180"/>
        <w:jc w:val="center"/>
        <w:rPr>
          <w:b/>
          <w:sz w:val="32"/>
          <w:szCs w:val="32"/>
        </w:rPr>
      </w:pPr>
      <w:r w:rsidRPr="00322A5F">
        <w:rPr>
          <w:b/>
          <w:sz w:val="32"/>
          <w:szCs w:val="32"/>
        </w:rPr>
        <w:t>«Название работы»</w:t>
      </w:r>
    </w:p>
    <w:p w:rsidR="00B03AEB" w:rsidRDefault="00B03AEB" w:rsidP="00322A5F">
      <w:pPr>
        <w:spacing w:line="240" w:lineRule="auto"/>
        <w:ind w:firstLine="180"/>
        <w:rPr>
          <w:sz w:val="32"/>
          <w:szCs w:val="32"/>
        </w:rPr>
      </w:pPr>
    </w:p>
    <w:p w:rsidR="006D4AB8" w:rsidRPr="00DC6871" w:rsidRDefault="006D4AB8" w:rsidP="00382772">
      <w:pPr>
        <w:spacing w:line="240" w:lineRule="auto"/>
        <w:ind w:firstLine="0"/>
        <w:rPr>
          <w:sz w:val="32"/>
          <w:szCs w:val="32"/>
        </w:rPr>
      </w:pPr>
    </w:p>
    <w:p w:rsidR="00B03AEB" w:rsidRPr="00DC6871" w:rsidRDefault="00B03AEB" w:rsidP="00322A5F">
      <w:pPr>
        <w:spacing w:line="240" w:lineRule="auto"/>
        <w:ind w:left="3175" w:firstLine="180"/>
        <w:jc w:val="right"/>
        <w:rPr>
          <w:sz w:val="28"/>
          <w:szCs w:val="28"/>
        </w:rPr>
      </w:pPr>
      <w:proofErr w:type="gramStart"/>
      <w:r w:rsidRPr="00DC6871">
        <w:rPr>
          <w:b/>
          <w:bCs/>
          <w:sz w:val="28"/>
          <w:szCs w:val="28"/>
        </w:rPr>
        <w:t>Допущен</w:t>
      </w:r>
      <w:proofErr w:type="gramEnd"/>
      <w:r w:rsidRPr="00DC6871">
        <w:rPr>
          <w:b/>
          <w:bCs/>
          <w:sz w:val="28"/>
          <w:szCs w:val="28"/>
        </w:rPr>
        <w:t xml:space="preserve"> к защите:</w:t>
      </w:r>
      <w:r w:rsidRPr="00DC6871">
        <w:rPr>
          <w:sz w:val="28"/>
          <w:szCs w:val="28"/>
        </w:rPr>
        <w:t>_________</w:t>
      </w:r>
      <w:r w:rsidR="00382772">
        <w:rPr>
          <w:sz w:val="28"/>
          <w:szCs w:val="28"/>
        </w:rPr>
        <w:t>_</w:t>
      </w:r>
      <w:r w:rsidRPr="00DC6871">
        <w:rPr>
          <w:sz w:val="28"/>
          <w:szCs w:val="28"/>
        </w:rPr>
        <w:t>______</w:t>
      </w:r>
    </w:p>
    <w:p w:rsidR="00B03AEB" w:rsidRPr="00DC6871" w:rsidRDefault="00B03AEB" w:rsidP="00322A5F">
      <w:pPr>
        <w:spacing w:line="240" w:lineRule="auto"/>
        <w:ind w:left="3175" w:right="1588"/>
        <w:jc w:val="right"/>
        <w:rPr>
          <w:b/>
          <w:bCs/>
          <w:sz w:val="28"/>
          <w:szCs w:val="28"/>
        </w:rPr>
      </w:pPr>
      <w:r w:rsidRPr="00DC6871">
        <w:rPr>
          <w:b/>
          <w:bCs/>
          <w:sz w:val="28"/>
          <w:szCs w:val="28"/>
        </w:rPr>
        <w:t>Заведующий кафедрой:</w:t>
      </w:r>
    </w:p>
    <w:p w:rsidR="00B03AEB" w:rsidRPr="00DC6871" w:rsidRDefault="00B03AEB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Должность, уч. </w:t>
      </w:r>
      <w:proofErr w:type="spellStart"/>
      <w:r>
        <w:rPr>
          <w:sz w:val="28"/>
          <w:szCs w:val="28"/>
        </w:rPr>
        <w:t>степень_________ФИО</w:t>
      </w:r>
      <w:proofErr w:type="spellEnd"/>
    </w:p>
    <w:p w:rsidR="00B03AEB" w:rsidRPr="00DC6871" w:rsidRDefault="00B03AEB" w:rsidP="00322A5F">
      <w:pPr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«___»________</w:t>
      </w:r>
      <w:r w:rsidR="00322A5F">
        <w:rPr>
          <w:sz w:val="28"/>
          <w:szCs w:val="28"/>
        </w:rPr>
        <w:t xml:space="preserve">__2015 </w:t>
      </w:r>
      <w:r w:rsidRPr="00DC6871">
        <w:rPr>
          <w:sz w:val="28"/>
          <w:szCs w:val="28"/>
        </w:rPr>
        <w:t>года</w:t>
      </w:r>
    </w:p>
    <w:p w:rsidR="00B03AEB" w:rsidRPr="00DC6871" w:rsidRDefault="00B03AEB" w:rsidP="006D4AB8">
      <w:pPr>
        <w:spacing w:line="240" w:lineRule="auto"/>
        <w:ind w:left="3175" w:firstLine="86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322A5F">
        <w:rPr>
          <w:b/>
          <w:bCs/>
          <w:sz w:val="28"/>
          <w:szCs w:val="28"/>
        </w:rPr>
        <w:t xml:space="preserve">                     Выполнил</w:t>
      </w:r>
      <w:r w:rsidRPr="00DC6871">
        <w:rPr>
          <w:b/>
          <w:bCs/>
          <w:sz w:val="28"/>
          <w:szCs w:val="28"/>
        </w:rPr>
        <w:t xml:space="preserve">: </w:t>
      </w:r>
      <w:r w:rsidRPr="003557BA">
        <w:rPr>
          <w:bCs/>
          <w:sz w:val="28"/>
          <w:szCs w:val="28"/>
        </w:rPr>
        <w:t>с</w:t>
      </w:r>
      <w:r w:rsidR="00322A5F">
        <w:rPr>
          <w:sz w:val="28"/>
          <w:szCs w:val="28"/>
        </w:rPr>
        <w:t>тудент</w:t>
      </w:r>
      <w:r w:rsidRPr="00DC6871">
        <w:rPr>
          <w:sz w:val="28"/>
          <w:szCs w:val="28"/>
        </w:rPr>
        <w:t xml:space="preserve"> группы</w:t>
      </w:r>
      <w:r w:rsidR="006D4AB8">
        <w:rPr>
          <w:sz w:val="28"/>
          <w:szCs w:val="28"/>
        </w:rPr>
        <w:t xml:space="preserve"> 8409</w:t>
      </w:r>
    </w:p>
    <w:p w:rsidR="00B03AEB" w:rsidRPr="00DC6871" w:rsidRDefault="006D4AB8" w:rsidP="00322A5F">
      <w:pPr>
        <w:spacing w:line="240" w:lineRule="auto"/>
        <w:ind w:left="3175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Дёгтев</w:t>
      </w:r>
      <w:proofErr w:type="spellEnd"/>
      <w:r>
        <w:rPr>
          <w:sz w:val="28"/>
          <w:szCs w:val="28"/>
        </w:rPr>
        <w:t xml:space="preserve"> Александр Сергеевич</w:t>
      </w:r>
    </w:p>
    <w:p w:rsidR="00B03AEB" w:rsidRPr="00DC6871" w:rsidRDefault="00B03AEB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</w:p>
    <w:p w:rsidR="00B03AEB" w:rsidRPr="00DC6871" w:rsidRDefault="00B03AEB" w:rsidP="00322A5F">
      <w:pPr>
        <w:spacing w:line="240" w:lineRule="auto"/>
        <w:ind w:left="3175" w:right="1418"/>
        <w:jc w:val="right"/>
        <w:rPr>
          <w:b/>
          <w:bCs/>
          <w:sz w:val="28"/>
          <w:szCs w:val="28"/>
        </w:rPr>
      </w:pPr>
      <w:r w:rsidRPr="00DC6871">
        <w:rPr>
          <w:b/>
          <w:bCs/>
          <w:sz w:val="28"/>
          <w:szCs w:val="28"/>
        </w:rPr>
        <w:t>Научный руководитель:</w:t>
      </w:r>
    </w:p>
    <w:p w:rsidR="006D4AB8" w:rsidRDefault="00B03AEB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 w:rsidRPr="00DC6871">
        <w:rPr>
          <w:sz w:val="28"/>
          <w:szCs w:val="28"/>
        </w:rPr>
        <w:t xml:space="preserve">Должность, </w:t>
      </w:r>
      <w:r>
        <w:rPr>
          <w:sz w:val="28"/>
          <w:szCs w:val="28"/>
        </w:rPr>
        <w:t xml:space="preserve">уч. степень </w:t>
      </w:r>
      <w:r w:rsidR="006D4AB8">
        <w:rPr>
          <w:sz w:val="28"/>
          <w:szCs w:val="28"/>
        </w:rPr>
        <w:t>к.т.н.</w:t>
      </w:r>
    </w:p>
    <w:p w:rsidR="00B03AEB" w:rsidRPr="00DC6871" w:rsidRDefault="006D4AB8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>Васин Дмитрий Юрьевич</w:t>
      </w:r>
    </w:p>
    <w:p w:rsidR="00B03AEB" w:rsidRPr="00DC6871" w:rsidRDefault="00B03AEB" w:rsidP="00322A5F">
      <w:pPr>
        <w:spacing w:line="240" w:lineRule="auto"/>
        <w:ind w:left="3175" w:firstLine="708"/>
        <w:jc w:val="right"/>
        <w:rPr>
          <w:sz w:val="28"/>
          <w:szCs w:val="28"/>
        </w:rPr>
      </w:pPr>
    </w:p>
    <w:p w:rsidR="00B03AEB" w:rsidRPr="00DC6871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B03AEB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B03AEB" w:rsidRPr="00DC6871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322A5F" w:rsidRDefault="00322A5F" w:rsidP="00322A5F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2015</w:t>
      </w:r>
    </w:p>
    <w:p w:rsidR="006D4AB8" w:rsidRDefault="00322A5F" w:rsidP="00194EB7">
      <w:pPr>
        <w:pStyle w:val="1"/>
      </w:pPr>
      <w:r w:rsidRPr="006D4AB8">
        <w:br w:type="page"/>
      </w:r>
      <w:r w:rsidR="006D4AB8">
        <w:lastRenderedPageBreak/>
        <w:t>Оглавление</w:t>
      </w:r>
    </w:p>
    <w:p w:rsidR="006D4AB8" w:rsidRDefault="006D4AB8" w:rsidP="006D4AB8"/>
    <w:p w:rsidR="006D4AB8" w:rsidRPr="006D4AB8" w:rsidRDefault="006D4AB8" w:rsidP="006D4AB8"/>
    <w:p w:rsidR="00BF12FB" w:rsidRDefault="006D4AB8" w:rsidP="00194EB7">
      <w:pPr>
        <w:pStyle w:val="1"/>
      </w:pPr>
      <w:r>
        <w:rPr>
          <w:sz w:val="28"/>
          <w:szCs w:val="28"/>
        </w:rPr>
        <w:br w:type="page"/>
      </w:r>
      <w:r w:rsidR="00BF12FB">
        <w:lastRenderedPageBreak/>
        <w:t>Введение терминов</w:t>
      </w:r>
    </w:p>
    <w:p w:rsidR="005227D1" w:rsidRDefault="00BF12F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927516A" wp14:editId="346B25FA">
            <wp:extent cx="4886960" cy="3454400"/>
            <wp:effectExtent l="0" t="0" r="8890" b="0"/>
            <wp:docPr id="1" name="Рисунок 1" descr="D:\Диплом\CrossLineCircle_With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CrossLineCircle_WithTex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2FB" w:rsidRPr="00DC5E44" w:rsidRDefault="00BF12FB" w:rsidP="00382772">
      <w:r>
        <w:t>Рис 1(</w:t>
      </w:r>
      <w:r>
        <w:rPr>
          <w:lang w:val="en-US"/>
        </w:rPr>
        <w:t>a</w:t>
      </w:r>
      <w:r w:rsidRPr="00DC5E44">
        <w:t xml:space="preserve">, </w:t>
      </w:r>
      <w:r>
        <w:rPr>
          <w:lang w:val="en-US"/>
        </w:rPr>
        <w:t>b</w:t>
      </w:r>
      <w:r w:rsidRPr="00DC5E44">
        <w:t>)</w:t>
      </w:r>
    </w:p>
    <w:p w:rsidR="00BF12FB" w:rsidRDefault="00BF12FB" w:rsidP="00382772">
      <w:r>
        <w:t xml:space="preserve">Будем называть действительным пересечением двух объектов, пересечение, при котором у обоих объектов есть общая точка. (Рис 1, </w:t>
      </w:r>
      <w:r>
        <w:rPr>
          <w:lang w:val="en-US"/>
        </w:rPr>
        <w:t>a</w:t>
      </w:r>
      <w:r w:rsidRPr="00BF12FB">
        <w:t>)</w:t>
      </w:r>
      <w:r>
        <w:t>.</w:t>
      </w:r>
    </w:p>
    <w:p w:rsidR="00BF12FB" w:rsidRDefault="00BF12FB" w:rsidP="00382772">
      <w:r>
        <w:t xml:space="preserve">Будем называть мнимым пересечением двух объектов пересечение, если при продлении одного объекта у него образуется точка пересечения с другим объектом. (Рис 1, </w:t>
      </w:r>
      <w:r>
        <w:rPr>
          <w:lang w:val="en-US"/>
        </w:rPr>
        <w:t>b)</w:t>
      </w:r>
      <w:r>
        <w:t>.</w:t>
      </w:r>
    </w:p>
    <w:p w:rsidR="00BF12FB" w:rsidRDefault="00382772" w:rsidP="00194EB7">
      <w:pPr>
        <w:pStyle w:val="1"/>
      </w:pPr>
      <w:r>
        <w:br w:type="page"/>
      </w:r>
      <w:r w:rsidR="00BF12FB">
        <w:lastRenderedPageBreak/>
        <w:t>Алгоритмы</w:t>
      </w:r>
    </w:p>
    <w:p w:rsidR="00BF12FB" w:rsidRPr="00382772" w:rsidRDefault="006A5C09" w:rsidP="0048259A">
      <w:pPr>
        <w:pStyle w:val="2"/>
      </w:pPr>
      <w:r w:rsidRPr="00382772">
        <w:t>Пересечение двух отрезков</w:t>
      </w:r>
    </w:p>
    <w:p w:rsidR="006A5C09" w:rsidRDefault="0010358E" w:rsidP="006A5C09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C8A8A45" wp14:editId="29E754B5">
            <wp:extent cx="5932805" cy="4551045"/>
            <wp:effectExtent l="0" t="0" r="0" b="1905"/>
            <wp:docPr id="2" name="Рисунок 2" descr="D:\Диплом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p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58E" w:rsidRDefault="0010358E" w:rsidP="00382772">
      <w:r>
        <w:t>Рис 2</w:t>
      </w:r>
    </w:p>
    <w:p w:rsidR="0010358E" w:rsidRDefault="0010358E" w:rsidP="00382772">
      <w:r>
        <w:t>Уравнения отрезков имеют вид:</w:t>
      </w:r>
    </w:p>
    <w:p w:rsidR="0010358E" w:rsidRPr="0010358E" w:rsidRDefault="003222D4" w:rsidP="006A5C09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(1)</m:t>
          </m:r>
        </m:oMath>
      </m:oMathPara>
    </w:p>
    <w:p w:rsidR="0010358E" w:rsidRPr="0010358E" w:rsidRDefault="003222D4" w:rsidP="006A5C09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(2)</m:t>
          </m:r>
        </m:oMath>
      </m:oMathPara>
    </w:p>
    <w:p w:rsidR="0010358E" w:rsidRDefault="0010358E" w:rsidP="00382772">
      <w: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</m:oMath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</m:oMath>
      <w:r>
        <w:t xml:space="preserve"> являются одной и той же точкой, то уравнения (1) и (2) равны, из чего можно получить следующую систему:</w:t>
      </w:r>
    </w:p>
    <w:p w:rsidR="0010358E" w:rsidRPr="00831125" w:rsidRDefault="003222D4" w:rsidP="006A5C09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:rsidR="00831125" w:rsidRDefault="00831125" w:rsidP="00382772">
      <w:r>
        <w:t xml:space="preserve">Решая её относительно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</m:oMath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</m:oMath>
      <w:r>
        <w:t xml:space="preserve"> получим:</w:t>
      </w:r>
    </w:p>
    <w:p w:rsidR="00831125" w:rsidRPr="00831125" w:rsidRDefault="003222D4" w:rsidP="006A5C09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:rsidR="00831125" w:rsidRPr="00831125" w:rsidRDefault="003222D4" w:rsidP="006A5C09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:rsidR="00831125" w:rsidRDefault="00831125" w:rsidP="00382772">
      <w:r>
        <w:t>Подставляя полученные значения в начальное уравнение, получим координаты точки пересечения:</w:t>
      </w:r>
    </w:p>
    <w:p w:rsidR="00831125" w:rsidRPr="00831125" w:rsidRDefault="00831125" w:rsidP="006A5C09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x=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:rsidR="00831125" w:rsidRPr="002F705F" w:rsidRDefault="00831125" w:rsidP="006A5C09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y=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:rsidR="002F705F" w:rsidRPr="002F705F" w:rsidRDefault="002F705F" w:rsidP="00382772">
      <w:r>
        <w:rPr>
          <w:sz w:val="28"/>
        </w:rPr>
        <w:t xml:space="preserve">Если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0;1</m:t>
            </m:r>
          </m:e>
        </m:d>
      </m:oMath>
      <w:r w:rsidRPr="002F705F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0;1</m:t>
            </m:r>
          </m:e>
        </m:d>
      </m:oMath>
      <w:r>
        <w:t>, то точка принадлежит и первому и второму отрезку, значит это действительное пересечение отрезков, иначе пересечение будет мнимым.</w:t>
      </w:r>
    </w:p>
    <w:p w:rsidR="006A5C09" w:rsidRDefault="006A5C09" w:rsidP="0048259A">
      <w:pPr>
        <w:pStyle w:val="2"/>
      </w:pPr>
      <w:r>
        <w:t>Пересечение отрезка и окружности</w:t>
      </w:r>
    </w:p>
    <w:p w:rsidR="006A5C09" w:rsidRDefault="00766122" w:rsidP="006A5C09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AA95CDA" wp14:editId="3E5BDA68">
            <wp:extent cx="5932805" cy="3976370"/>
            <wp:effectExtent l="0" t="0" r="0" b="5080"/>
            <wp:docPr id="3" name="Рисунок 3" descr="D:\Диплом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p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22" w:rsidRDefault="00766122" w:rsidP="00382772">
      <w:r>
        <w:t>Рис</w:t>
      </w:r>
      <w:r w:rsidR="00AB3374" w:rsidRPr="00B03AEB">
        <w:t>.</w:t>
      </w:r>
      <w:r>
        <w:t xml:space="preserve"> 3</w:t>
      </w:r>
    </w:p>
    <w:p w:rsidR="00766122" w:rsidRDefault="00766122" w:rsidP="00382772">
      <w:r>
        <w:t>Для нахождения точек пересечения отрезка и окружности нужно решить систему:</w:t>
      </w:r>
    </w:p>
    <w:p w:rsidR="00766122" w:rsidRPr="00766122" w:rsidRDefault="00766122" w:rsidP="006A5C09">
      <w:pPr>
        <w:rPr>
          <w:rFonts w:eastAsiaTheme="minorEastAsia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y-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x-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(1) 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       (2)</m:t>
                  </m:r>
                </m:e>
              </m:eqArr>
            </m:e>
          </m:d>
        </m:oMath>
      </m:oMathPara>
    </w:p>
    <w:p w:rsidR="00766122" w:rsidRDefault="00766122" w:rsidP="00382772">
      <w:pPr>
        <w:rPr>
          <w:lang w:val="en-US"/>
        </w:rPr>
      </w:pPr>
      <w:r>
        <w:t>Преобразуем уравнение (1) к уравнению вида</w:t>
      </w:r>
    </w:p>
    <w:p w:rsidR="00766122" w:rsidRPr="00766122" w:rsidRDefault="00766122" w:rsidP="006A5C09">
      <w:pPr>
        <w:rPr>
          <w:rFonts w:eastAsiaTheme="minorEastAsia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y=ax+b</m:t>
          </m:r>
        </m:oMath>
      </m:oMathPara>
    </w:p>
    <w:p w:rsidR="00766122" w:rsidRDefault="00766122" w:rsidP="00382772">
      <w:r>
        <w:t>Где</w:t>
      </w:r>
    </w:p>
    <w:p w:rsidR="00150D0C" w:rsidRPr="00150D0C" w:rsidRDefault="00150D0C" w:rsidP="006A5C09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a=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150D0C" w:rsidRPr="00150D0C" w:rsidRDefault="00150D0C" w:rsidP="006A5C09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b=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1 </m:t>
              </m:r>
            </m:sub>
          </m:sSub>
        </m:oMath>
      </m:oMathPara>
    </w:p>
    <w:p w:rsidR="00150D0C" w:rsidRDefault="00150D0C" w:rsidP="00382772">
      <w:r>
        <w:t xml:space="preserve">Подставив полученное уравнение в (2) получим координаты </w:t>
      </w:r>
      <m:oMath>
        <m:r>
          <w:rPr>
            <w:rFonts w:ascii="Cambria Math" w:hAnsi="Cambria Math"/>
          </w:rPr>
          <m:t>x</m:t>
        </m:r>
      </m:oMath>
      <w:r w:rsidRPr="00150D0C">
        <w:t xml:space="preserve"> </w:t>
      </w:r>
      <w:r>
        <w:t xml:space="preserve">и </w:t>
      </w:r>
      <m:oMath>
        <m:r>
          <w:rPr>
            <w:rFonts w:ascii="Cambria Math" w:hAnsi="Cambria Math"/>
          </w:rPr>
          <m:t>y</m:t>
        </m:r>
      </m:oMath>
      <w:r>
        <w:t xml:space="preserve"> точки пересечения</w:t>
      </w:r>
      <w:r w:rsidRPr="00150D0C">
        <w:t>.</w:t>
      </w:r>
    </w:p>
    <w:p w:rsidR="00766122" w:rsidRPr="00766122" w:rsidRDefault="00D63C7A" w:rsidP="00382772">
      <w:r>
        <w:t>Если</w:t>
      </w:r>
      <w:r w:rsidRPr="00D63C7A">
        <w:t xml:space="preserve"> </w:t>
      </w:r>
      <w: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x ∈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D63C7A">
        <w:t xml:space="preserve"> </w:t>
      </w:r>
      <w:r>
        <w:t xml:space="preserve">и </w:t>
      </w:r>
      <m:oMath>
        <m:r>
          <w:rPr>
            <w:rFonts w:ascii="Cambria Math" w:hAnsi="Cambria Math"/>
            <w:sz w:val="28"/>
            <w:szCs w:val="28"/>
          </w:rPr>
          <m:t>y ∈[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]</m:t>
        </m:r>
      </m:oMath>
      <w:r>
        <w:t>, то пересечение будет действительным, иначе оно мнимое, т. к. точка лежит вне отрезка.</w:t>
      </w:r>
    </w:p>
    <w:p w:rsidR="00D63C7A" w:rsidRPr="00D63C7A" w:rsidRDefault="006A5C09" w:rsidP="0048259A">
      <w:pPr>
        <w:pStyle w:val="2"/>
      </w:pPr>
      <w:r>
        <w:t xml:space="preserve">Пересечение отрезка и </w:t>
      </w:r>
      <w:r w:rsidR="001A74EB">
        <w:t>дуги</w:t>
      </w:r>
    </w:p>
    <w:p w:rsidR="00F60212" w:rsidRDefault="00F60212" w:rsidP="006A5C09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4D69EFF" wp14:editId="189E86F6">
            <wp:extent cx="5932805" cy="2913380"/>
            <wp:effectExtent l="0" t="0" r="0" b="1270"/>
            <wp:docPr id="5" name="Рисунок 5" descr="D:\Диплом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p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212">
        <w:rPr>
          <w:rFonts w:cs="Times New Roman"/>
          <w:sz w:val="28"/>
          <w:szCs w:val="28"/>
        </w:rPr>
        <w:t xml:space="preserve"> </w:t>
      </w:r>
    </w:p>
    <w:p w:rsidR="00DC5E44" w:rsidRDefault="00DC5E44" w:rsidP="00382772">
      <w:r>
        <w:t>Рис. 4</w:t>
      </w:r>
    </w:p>
    <w:p w:rsidR="00F60212" w:rsidRDefault="00F60212" w:rsidP="00382772">
      <w:r>
        <w:t>Поиск точек пересечения отрезка и эллипса осуществляется точно так же как и при поиске пересечений отрезка и окружности.</w:t>
      </w:r>
    </w:p>
    <w:p w:rsidR="001A74EB" w:rsidRDefault="00F60212" w:rsidP="00382772">
      <w:pPr>
        <w:rPr>
          <w:rFonts w:eastAsiaTheme="minorEastAsia"/>
        </w:rPr>
      </w:pPr>
      <w:r>
        <w:t>Далее находим угол</w:t>
      </w:r>
      <w:r w:rsidR="001A74EB" w:rsidRPr="001A74EB">
        <w:t xml:space="preserve"> </w:t>
      </w:r>
      <m:oMath>
        <m:r>
          <w:rPr>
            <w:rFonts w:ascii="Cambria Math" w:hAnsi="Cambria Math"/>
          </w:rPr>
          <m:t>α</m:t>
        </m:r>
      </m:oMath>
      <w:r>
        <w:t xml:space="preserve"> между прямой,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1A74EB" w:rsidRPr="001A74EB">
        <w:rPr>
          <w:rFonts w:eastAsiaTheme="minorEastAsia"/>
        </w:rPr>
        <w:t xml:space="preserve"> </w:t>
      </w:r>
      <w:r w:rsidR="001A74EB">
        <w:rPr>
          <w:rFonts w:eastAsiaTheme="minorEastAsia"/>
        </w:rPr>
        <w:t xml:space="preserve">и параллельной оси абсцисс, и прямой, проходящей через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1A74EB">
        <w:rPr>
          <w:rFonts w:eastAsiaTheme="minorEastAsia"/>
        </w:rPr>
        <w:t xml:space="preserve"> и</w:t>
      </w:r>
      <w:proofErr w:type="gramStart"/>
      <w:r w:rsidR="001A74EB">
        <w:rPr>
          <w:rFonts w:eastAsiaTheme="minorEastAsia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;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1A74EB" w:rsidRPr="001A74EB">
        <w:rPr>
          <w:rFonts w:eastAsiaTheme="minorEastAsia"/>
        </w:rPr>
        <w:t>.</w:t>
      </w:r>
      <w:r w:rsidR="001A74EB">
        <w:rPr>
          <w:rFonts w:eastAsiaTheme="minorEastAsia"/>
        </w:rPr>
        <w:t xml:space="preserve"> </w:t>
      </w:r>
      <w:proofErr w:type="gramEnd"/>
      <w:r w:rsidR="001A74EB"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α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кон</m:t>
                </m:r>
              </m:sub>
            </m:sSub>
          </m:e>
        </m:d>
      </m:oMath>
      <w:r w:rsidR="001A74EB">
        <w:rPr>
          <w:rFonts w:eastAsiaTheme="minorEastAsia"/>
        </w:rPr>
        <w:t>, то эта точка является точкой пересечения отрезка и эллипса.</w:t>
      </w:r>
    </w:p>
    <w:p w:rsidR="001A74EB" w:rsidRPr="00766122" w:rsidRDefault="001A74EB" w:rsidP="00382772">
      <w:pPr>
        <w:rPr>
          <w:rFonts w:eastAsiaTheme="minorEastAsia"/>
        </w:rPr>
      </w:pPr>
      <w:r>
        <w:rPr>
          <w:rFonts w:eastAsiaTheme="minorEastAsia"/>
        </w:rPr>
        <w:t>Если</w:t>
      </w:r>
      <w:r w:rsidRPr="00D63C7A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x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D63C7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  <w:sz w:val="28"/>
            <w:szCs w:val="28"/>
          </w:rPr>
          <m:t>y ∈[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]</m:t>
        </m:r>
      </m:oMath>
      <w:r>
        <w:rPr>
          <w:rFonts w:eastAsiaTheme="minorEastAsia"/>
        </w:rPr>
        <w:t>, то пересечение будет действительным, иначе оно мнимое, т. к. точка лежит вне отрезка.</w:t>
      </w:r>
    </w:p>
    <w:p w:rsidR="006A5C09" w:rsidRDefault="006A5C09" w:rsidP="0048259A">
      <w:pPr>
        <w:pStyle w:val="2"/>
      </w:pPr>
      <w:r>
        <w:t xml:space="preserve">Пересечение отрезка и </w:t>
      </w:r>
      <w:r w:rsidR="001A74EB">
        <w:t>эллипса</w:t>
      </w:r>
    </w:p>
    <w:p w:rsidR="006A5C09" w:rsidRDefault="00DC5E44" w:rsidP="00382772">
      <w:r>
        <w:t>Пусть изначально имеем следующее расположение отрезка и эллипса:</w:t>
      </w:r>
    </w:p>
    <w:p w:rsidR="00DC5E44" w:rsidRDefault="00AD7E65" w:rsidP="006A5C09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AC5B8B" wp14:editId="3340A49C">
            <wp:extent cx="4518660" cy="3785235"/>
            <wp:effectExtent l="0" t="0" r="0" b="5715"/>
            <wp:docPr id="4" name="Рисунок 4" descr="D:\Диплом\p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p5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E44" w:rsidRDefault="00DC5E44" w:rsidP="00382772">
      <w:r>
        <w:t>Рис. 5</w:t>
      </w:r>
    </w:p>
    <w:p w:rsidR="00DC5E44" w:rsidRDefault="00DC5E44" w:rsidP="00382772">
      <w:r>
        <w:t xml:space="preserve">Для упрощения вычислений выполним сдвиг системы координат так, чтобы центр эллипса оказался в точке </w:t>
      </w:r>
      <m:oMath>
        <m:r>
          <w:rPr>
            <w:rFonts w:ascii="Cambria Math" w:hAnsi="Cambria Math"/>
            <w:sz w:val="28"/>
            <w:szCs w:val="28"/>
          </w:rPr>
          <m:t>(0;0)</m:t>
        </m:r>
      </m:oMath>
      <w:r>
        <w:t>:</w:t>
      </w:r>
    </w:p>
    <w:p w:rsidR="00DC5E44" w:rsidRDefault="001F21AC" w:rsidP="006A5C09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1F7C897" wp14:editId="29D7337B">
            <wp:extent cx="5943600" cy="4348480"/>
            <wp:effectExtent l="0" t="0" r="0" b="0"/>
            <wp:docPr id="6" name="Рисунок 6" descr="D:\Диплом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p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E44" w:rsidRDefault="00DC5E44" w:rsidP="00382772">
      <w:r>
        <w:lastRenderedPageBreak/>
        <w:t>Рис. 6</w:t>
      </w:r>
    </w:p>
    <w:p w:rsidR="00DC5E44" w:rsidRDefault="00DC5E44" w:rsidP="00382772">
      <w:r>
        <w:t>И выполним поворот системы координат так, чтобы большая ось эллипса лежала на оси абсцисс и меньшая ось лежала на оси ординат:</w:t>
      </w:r>
    </w:p>
    <w:p w:rsidR="00DC5E44" w:rsidRDefault="001F21AC" w:rsidP="006A5C09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FDEBB5E" wp14:editId="5EC6DC23">
            <wp:extent cx="5688330" cy="4061460"/>
            <wp:effectExtent l="0" t="0" r="7620" b="0"/>
            <wp:docPr id="10" name="Рисунок 10" descr="D:\Диплом\2015-04-27_2141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2015-04-27_21414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E44" w:rsidRDefault="00DC5E44" w:rsidP="00382772">
      <w:r>
        <w:t>Рис. 7</w:t>
      </w:r>
    </w:p>
    <w:p w:rsidR="00DC5E44" w:rsidRDefault="00DC5E44" w:rsidP="00382772">
      <w:r>
        <w:t>Таким образом</w:t>
      </w:r>
      <w:r w:rsidR="004108D7" w:rsidRPr="004108D7">
        <w:t>,</w:t>
      </w:r>
      <w:r>
        <w:t xml:space="preserve"> у точек </w:t>
      </w:r>
      <w:r>
        <w:rPr>
          <w:lang w:val="en-US"/>
        </w:rPr>
        <w:t>A</w:t>
      </w:r>
      <w:r w:rsidRPr="00DC5E44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 координаты будут равны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соответственно. И получим систему:</w:t>
      </w:r>
    </w:p>
    <w:p w:rsidR="00DC5E44" w:rsidRPr="004108D7" w:rsidRDefault="003222D4" w:rsidP="006A5C09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y-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x-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(1)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 (2)</m:t>
                  </m:r>
                </m:e>
              </m:eqArr>
            </m:e>
          </m:d>
        </m:oMath>
      </m:oMathPara>
    </w:p>
    <w:p w:rsidR="004108D7" w:rsidRDefault="004108D7" w:rsidP="00382772">
      <w:r>
        <w:t>Преобразуем уравнение (1) к виду:</w:t>
      </w:r>
    </w:p>
    <w:p w:rsidR="004108D7" w:rsidRPr="004108D7" w:rsidRDefault="004108D7" w:rsidP="006A5C09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y=kx+c (3)</m:t>
          </m:r>
        </m:oMath>
      </m:oMathPara>
    </w:p>
    <w:p w:rsidR="004108D7" w:rsidRDefault="004108D7" w:rsidP="00382772">
      <w:r>
        <w:t>Где</w:t>
      </w:r>
    </w:p>
    <w:p w:rsidR="004108D7" w:rsidRPr="004108D7" w:rsidRDefault="004108D7" w:rsidP="006A5C09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k=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</m:den>
          </m:f>
        </m:oMath>
      </m:oMathPara>
    </w:p>
    <w:p w:rsidR="004108D7" w:rsidRPr="004108D7" w:rsidRDefault="004108D7" w:rsidP="006A5C09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c=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-k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</m:oMath>
      </m:oMathPara>
    </w:p>
    <w:p w:rsidR="004108D7" w:rsidRDefault="00B91604" w:rsidP="00382772">
      <w:r>
        <w:t>И уравнение (2) к виду:</w:t>
      </w:r>
    </w:p>
    <w:p w:rsidR="00B91604" w:rsidRPr="00B91604" w:rsidRDefault="003222D4" w:rsidP="006A5C09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(4)</m:t>
          </m:r>
        </m:oMath>
      </m:oMathPara>
    </w:p>
    <w:p w:rsidR="00B91604" w:rsidRDefault="00B91604" w:rsidP="00382772">
      <w:r>
        <w:lastRenderedPageBreak/>
        <w:t>Подстановкой (3) в (4) получим:</w:t>
      </w:r>
    </w:p>
    <w:p w:rsidR="00B91604" w:rsidRPr="00B91604" w:rsidRDefault="003222D4" w:rsidP="006A5C09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+2kxc+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)-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(5)</m:t>
          </m:r>
        </m:oMath>
      </m:oMathPara>
    </w:p>
    <w:p w:rsidR="00B91604" w:rsidRPr="00B91604" w:rsidRDefault="003222D4" w:rsidP="006A5C09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 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kcx+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(6)</m:t>
          </m:r>
        </m:oMath>
      </m:oMathPara>
    </w:p>
    <w:p w:rsidR="00B91604" w:rsidRPr="001F21AC" w:rsidRDefault="00B91604" w:rsidP="00382772">
      <w:r>
        <w:t xml:space="preserve">Найдя корни уравнения (6) и подставив их в (3), получим координаты точек пересечения отрезка и эллипса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 w:rsidR="001F21AC" w:rsidRPr="001F21AC">
        <w:t xml:space="preserve"> (</w:t>
      </w:r>
      <w:r w:rsidR="001F21AC">
        <w:t>Рис. 8)</w:t>
      </w:r>
      <w:r w:rsidRPr="00B91604">
        <w:t>.</w:t>
      </w:r>
    </w:p>
    <w:p w:rsidR="001F21AC" w:rsidRPr="001F21AC" w:rsidRDefault="001F21AC" w:rsidP="006A5C09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drawing>
          <wp:inline distT="0" distB="0" distL="0" distR="0" wp14:anchorId="0DF82680" wp14:editId="03E9B2AD">
            <wp:extent cx="5688330" cy="4061460"/>
            <wp:effectExtent l="0" t="0" r="7620" b="0"/>
            <wp:docPr id="11" name="Рисунок 11" descr="D:\Диплом\2015-04-27_214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2015-04-27_21414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1AC" w:rsidRPr="001F21AC" w:rsidRDefault="001F21AC" w:rsidP="00382772">
      <w:r>
        <w:t>Рис. 8</w:t>
      </w:r>
    </w:p>
    <w:p w:rsidR="00136A18" w:rsidRDefault="001F21AC" w:rsidP="006A5C09">
      <w:pPr>
        <w:rPr>
          <w:rFonts w:eastAsiaTheme="minorEastAsia" w:cs="Times New Roman"/>
          <w:sz w:val="28"/>
          <w:szCs w:val="28"/>
          <w:lang w:val="en-US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7856D6" wp14:editId="1EA82E3B">
            <wp:extent cx="5943600" cy="4348480"/>
            <wp:effectExtent l="0" t="0" r="0" b="0"/>
            <wp:docPr id="12" name="Рисунок 12" descr="D:\Диплом\p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p6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A18" w:rsidRDefault="00136A18" w:rsidP="00382772">
      <w:r>
        <w:t xml:space="preserve">Рис. </w:t>
      </w:r>
      <w:r w:rsidR="001F21AC">
        <w:t>9</w:t>
      </w:r>
    </w:p>
    <w:p w:rsidR="00136A18" w:rsidRDefault="005D6CA0" w:rsidP="006A5C09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drawing>
          <wp:inline distT="0" distB="0" distL="0" distR="0" wp14:anchorId="350242C9" wp14:editId="32C8D916">
            <wp:extent cx="4518660" cy="3785235"/>
            <wp:effectExtent l="0" t="0" r="0" b="5715"/>
            <wp:docPr id="7" name="Рисунок 7" descr="D:\Диплом\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p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A18" w:rsidRPr="00136A18" w:rsidRDefault="00136A18" w:rsidP="00382772">
      <w:r>
        <w:t xml:space="preserve">Рис. </w:t>
      </w:r>
      <w:r w:rsidR="001F21AC">
        <w:t>10</w:t>
      </w:r>
    </w:p>
    <w:p w:rsidR="00136A18" w:rsidRDefault="00583E06" w:rsidP="00382772">
      <w:r>
        <w:lastRenderedPageBreak/>
        <w:t xml:space="preserve">Далее обратным преобразованием координат (поворот на угол </w:t>
      </w:r>
      <m:oMath>
        <m:r>
          <w:rPr>
            <w:rFonts w:ascii="Cambria Math" w:hAnsi="Cambria Math"/>
          </w:rPr>
          <m:t>–α</m:t>
        </m:r>
      </m:oMath>
      <w:r>
        <w:t xml:space="preserve"> (Рис. </w:t>
      </w:r>
      <w:r w:rsidR="001F21AC">
        <w:t>9</w:t>
      </w:r>
      <w:r>
        <w:t xml:space="preserve">) и переноса центра координат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583E06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583E06">
        <w:t xml:space="preserve"> (</w:t>
      </w:r>
      <w:r>
        <w:t xml:space="preserve">Рис. </w:t>
      </w:r>
      <w:r w:rsidR="001F21AC">
        <w:t>10</w:t>
      </w:r>
      <w:r>
        <w:t xml:space="preserve">)) </w:t>
      </w:r>
      <w:r w:rsidR="00125ED3">
        <w:t xml:space="preserve">получаем координаты точек пересечения в исходной системе координат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1t</m:t>
                </m:r>
              </m:sub>
            </m:sSub>
          </m:e>
        </m:d>
      </m:oMath>
      <w:r w:rsidR="00125ED3">
        <w:t xml:space="preserve"> 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2t</m:t>
                </m:r>
              </m:sub>
            </m:sSub>
          </m:e>
        </m:d>
      </m:oMath>
      <w:r w:rsidR="00125ED3">
        <w:t xml:space="preserve"> соответственно.</w:t>
      </w:r>
    </w:p>
    <w:p w:rsidR="006D5A56" w:rsidRDefault="006D5A56" w:rsidP="0048259A">
      <w:pPr>
        <w:pStyle w:val="2"/>
      </w:pPr>
      <w:r>
        <w:t>Пересечение двух окружностей</w:t>
      </w:r>
    </w:p>
    <w:p w:rsidR="006D5A56" w:rsidRDefault="0006463F" w:rsidP="00382772">
      <w:r>
        <w:t>Рассматриваются 3 случая взаимного расположения двух окружностей:</w:t>
      </w:r>
    </w:p>
    <w:p w:rsidR="0006463F" w:rsidRPr="0006463F" w:rsidRDefault="0006463F" w:rsidP="00382772">
      <w:pPr>
        <w:pStyle w:val="a6"/>
        <w:numPr>
          <w:ilvl w:val="0"/>
          <w:numId w:val="4"/>
        </w:numPr>
      </w:pPr>
      <w:r w:rsidRPr="0006463F">
        <w:t>Окружности не пересекаются</w:t>
      </w:r>
    </w:p>
    <w:p w:rsidR="0006463F" w:rsidRPr="0006463F" w:rsidRDefault="0006463F" w:rsidP="00382772">
      <w:pPr>
        <w:pStyle w:val="a6"/>
        <w:numPr>
          <w:ilvl w:val="0"/>
          <w:numId w:val="4"/>
        </w:numPr>
      </w:pPr>
      <w:r w:rsidRPr="0006463F">
        <w:t>Окружности пересекаются (1 или 2 точки пересечения)</w:t>
      </w:r>
    </w:p>
    <w:p w:rsidR="0006463F" w:rsidRPr="000C20C0" w:rsidRDefault="0006463F" w:rsidP="00382772">
      <w:pPr>
        <w:pStyle w:val="a6"/>
        <w:numPr>
          <w:ilvl w:val="0"/>
          <w:numId w:val="4"/>
        </w:numPr>
      </w:pPr>
      <w:r w:rsidRPr="0006463F">
        <w:t>Одна окружность находится внутри другой окружности</w:t>
      </w:r>
    </w:p>
    <w:p w:rsidR="000C20C0" w:rsidRPr="00B246EC" w:rsidRDefault="000C20C0" w:rsidP="00B246EC">
      <w:pPr>
        <w:pStyle w:val="3"/>
      </w:pPr>
      <w:r w:rsidRPr="00B246EC">
        <w:t>Окружности не имеют общих точек</w:t>
      </w:r>
    </w:p>
    <w:p w:rsidR="000C20C0" w:rsidRPr="000C20C0" w:rsidRDefault="000C20C0" w:rsidP="00B246EC">
      <w:pPr>
        <w:rPr>
          <w:rFonts w:cs="Times New Roman"/>
          <w:sz w:val="28"/>
          <w:szCs w:val="28"/>
        </w:rPr>
      </w:pPr>
      <w:r>
        <w:t>Две окружности не будут иметь общих точек, если расстояние между их центрами больше суммы радиусов.</w:t>
      </w:r>
    </w:p>
    <w:p w:rsidR="0006463F" w:rsidRDefault="0006463F" w:rsidP="0006463F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E3CE015" wp14:editId="606D5D38">
            <wp:extent cx="5702884" cy="3423684"/>
            <wp:effectExtent l="0" t="0" r="0" b="5715"/>
            <wp:docPr id="13" name="Рисунок 13" descr="D:\Диплом\CircleCirc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CircleCircle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27" cy="34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35" w:rsidRDefault="00FF2535" w:rsidP="00FF2535">
      <w:r>
        <w:t>Рис. 11</w:t>
      </w:r>
    </w:p>
    <w:p w:rsidR="000C20C0" w:rsidRPr="000C20C0" w:rsidRDefault="000C20C0" w:rsidP="00B246EC">
      <w:r>
        <w:t xml:space="preserve">Расстояние между центрами  определяется по прямоугольному треугольнику </w:t>
      </w:r>
      <w:r w:rsidRPr="00083A69">
        <w:rPr>
          <w:lang w:val="en-US"/>
        </w:rPr>
        <w:t>ABC</w:t>
      </w:r>
      <w:r>
        <w:t>, по формуле</w:t>
      </w:r>
    </w:p>
    <w:p w:rsidR="000C20C0" w:rsidRPr="000C20C0" w:rsidRDefault="000C20C0" w:rsidP="000C20C0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r>
            <w:rPr>
              <w:rFonts w:ascii="Cambria Math" w:hAnsi="Cambria Math"/>
              <w:sz w:val="28"/>
              <w:szCs w:val="28"/>
            </w:rPr>
            <m:t xml:space="preserve">= AB=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0C20C0" w:rsidRPr="00B03AEB" w:rsidRDefault="000C20C0" w:rsidP="00B246EC">
      <w:pPr>
        <w:pStyle w:val="3"/>
        <w:rPr>
          <w:sz w:val="28"/>
          <w:szCs w:val="28"/>
        </w:rPr>
      </w:pPr>
      <w:r>
        <w:lastRenderedPageBreak/>
        <w:t>Окружности имеют одну общую точку</w:t>
      </w:r>
    </w:p>
    <w:p w:rsidR="000C20C0" w:rsidRPr="00E63F26" w:rsidRDefault="000C20C0" w:rsidP="00B246EC">
      <w:r>
        <w:t>Две окружности будут иметь общую точку, если расстояние между их центрами равно сумме радиусов.</w:t>
      </w:r>
    </w:p>
    <w:p w:rsidR="0006463F" w:rsidRDefault="000C20C0" w:rsidP="0006463F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E9E1425" wp14:editId="7177B15F">
            <wp:extent cx="5571461" cy="3219066"/>
            <wp:effectExtent l="0" t="0" r="0" b="635"/>
            <wp:docPr id="14" name="Рисунок 14" descr="D:\Диплом\CircleCirc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Диплом\CircleCircle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61" cy="321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35" w:rsidRPr="00FF2535" w:rsidRDefault="00FF2535" w:rsidP="00FF2535">
      <w:r>
        <w:t>Рис. 12</w:t>
      </w:r>
    </w:p>
    <w:p w:rsidR="000C20C0" w:rsidRDefault="000C20C0" w:rsidP="00B246EC">
      <w:r>
        <w:t>Расстояние между центрами будет определяться подобным образом.</w:t>
      </w:r>
    </w:p>
    <w:p w:rsidR="000C20C0" w:rsidRPr="00B03AEB" w:rsidRDefault="000C20C0" w:rsidP="00B246EC">
      <w:r>
        <w:t xml:space="preserve">Координата </w:t>
      </w:r>
      <w:r>
        <w:rPr>
          <w:lang w:val="en-US"/>
        </w:rPr>
        <w:t>x</w:t>
      </w:r>
      <w:r w:rsidRPr="009D1340">
        <w:t xml:space="preserve"> </w:t>
      </w:r>
      <w:r>
        <w:t>будет рассчитываться по формуле</w:t>
      </w:r>
    </w:p>
    <w:p w:rsidR="000C20C0" w:rsidRPr="009D1340" w:rsidRDefault="000C20C0" w:rsidP="000C20C0">
      <m:oMathPara>
        <m:oMath>
          <m:r>
            <w:rPr>
              <w:rFonts w:ascii="Cambria Math" w:hAnsi="Cambria Math"/>
              <w:sz w:val="36"/>
              <w:szCs w:val="36"/>
            </w:rPr>
            <m:t xml:space="preserve">x=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den>
          </m:f>
        </m:oMath>
      </m:oMathPara>
    </w:p>
    <w:p w:rsidR="000C20C0" w:rsidRPr="000C20C0" w:rsidRDefault="000C20C0" w:rsidP="00B246EC">
      <w:r>
        <w:t xml:space="preserve">Координата </w:t>
      </w:r>
      <w:r>
        <w:rPr>
          <w:lang w:val="en-US"/>
        </w:rPr>
        <w:t>y</w:t>
      </w:r>
      <w:r w:rsidRPr="009D1340">
        <w:t xml:space="preserve"> </w:t>
      </w:r>
      <w:r>
        <w:t>будет рассчитываться по формуле</w:t>
      </w:r>
    </w:p>
    <w:p w:rsidR="000C20C0" w:rsidRDefault="000C20C0" w:rsidP="000C20C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n-US"/>
            </w:rPr>
            <m:t>y</m:t>
          </m:r>
          <m:r>
            <w:rPr>
              <w:rFonts w:ascii="Cambria Math" w:hAnsi="Cambria Math"/>
              <w:sz w:val="36"/>
              <w:szCs w:val="36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y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den>
          </m:f>
        </m:oMath>
      </m:oMathPara>
    </w:p>
    <w:p w:rsidR="000C20C0" w:rsidRDefault="000C20C0" w:rsidP="00B246EC">
      <w:r>
        <w:t>Таким образом</w:t>
      </w:r>
      <w:r w:rsidR="00B246EC">
        <w:t>,</w:t>
      </w:r>
      <w:r>
        <w:t xml:space="preserve"> получили координаты точки касания окружностей.</w:t>
      </w:r>
    </w:p>
    <w:p w:rsidR="000C20C0" w:rsidRPr="00B03AEB" w:rsidRDefault="000C20C0" w:rsidP="00B246EC">
      <w:pPr>
        <w:pStyle w:val="3"/>
      </w:pPr>
      <w:r>
        <w:t>Окружности имеют две общих точки</w:t>
      </w:r>
    </w:p>
    <w:p w:rsidR="000C20C0" w:rsidRPr="00890C73" w:rsidRDefault="000C20C0" w:rsidP="00B246EC">
      <w:r>
        <w:t>Две окружности будут иметь две общих точки, если расстояние между их центрами меньше суммы радиусов.</w:t>
      </w:r>
    </w:p>
    <w:p w:rsidR="000C20C0" w:rsidRDefault="000C20C0" w:rsidP="0006463F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DC72DD" wp14:editId="7F2F4ABE">
            <wp:extent cx="5603358" cy="4478848"/>
            <wp:effectExtent l="0" t="0" r="0" b="0"/>
            <wp:docPr id="15" name="Рисунок 15" descr="D:\Диплом\CircleCirc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Диплом\CircleCircle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28" cy="44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35" w:rsidRPr="00FF2535" w:rsidRDefault="00FF2535" w:rsidP="00FF2535">
      <w:r>
        <w:t>Рис. 13</w:t>
      </w:r>
    </w:p>
    <w:p w:rsidR="000C20C0" w:rsidRDefault="000C20C0" w:rsidP="00B246EC">
      <w:r>
        <w:rPr>
          <w:lang w:val="en-US"/>
        </w:rPr>
        <w:t>AC</w:t>
      </w:r>
      <w:r>
        <w:t xml:space="preserve"> можно найти, выразив высоту треугольника </w:t>
      </w:r>
      <w:r>
        <w:rPr>
          <w:lang w:val="en-US"/>
        </w:rPr>
        <w:t>BCD</w:t>
      </w:r>
      <w:r w:rsidRPr="00FB0585">
        <w:t xml:space="preserve"> </w:t>
      </w:r>
      <w:r>
        <w:t>через формулы для нахождения площади треугольника:</w:t>
      </w:r>
    </w:p>
    <w:p w:rsidR="000C20C0" w:rsidRPr="000C20C0" w:rsidRDefault="000C20C0" w:rsidP="000C20C0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S=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BD AC</m:t>
          </m:r>
        </m:oMath>
      </m:oMathPara>
    </w:p>
    <w:p w:rsidR="000C20C0" w:rsidRDefault="000C20C0" w:rsidP="000C20C0">
      <w:pPr>
        <w:jc w:val="center"/>
        <w:rPr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 xml:space="preserve">S=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p(p-BC)(p-BD)(p- CD)</m:t>
            </m:r>
          </m:e>
        </m:rad>
      </m:oMath>
      <w:r w:rsidRPr="000C20C0">
        <w:rPr>
          <w:i/>
          <w:lang w:val="en-US"/>
        </w:rPr>
        <w:t xml:space="preserve"> </w:t>
      </w:r>
    </w:p>
    <w:p w:rsidR="000C20C0" w:rsidRDefault="000C20C0" w:rsidP="00B246EC">
      <w:pPr>
        <w:rPr>
          <w:rFonts w:eastAsiaTheme="minorEastAsia"/>
          <w:lang w:val="en-US"/>
        </w:rPr>
      </w:pPr>
      <w:r>
        <w:t xml:space="preserve">где </w:t>
      </w:r>
    </w:p>
    <w:p w:rsidR="000C20C0" w:rsidRPr="00890C73" w:rsidRDefault="000C20C0" w:rsidP="000C20C0">
      <w:pPr>
        <w:jc w:val="center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  <w:lang w:val="en-US"/>
            </w:rPr>
            <m:t>p</m:t>
          </m:r>
          <m: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BC</m:t>
              </m:r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BD</m:t>
              </m:r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CD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</m:oMath>
      </m:oMathPara>
    </w:p>
    <w:p w:rsidR="000C20C0" w:rsidRPr="00E47971" w:rsidRDefault="000C20C0" w:rsidP="00B246EC">
      <w:pPr>
        <w:rPr>
          <w:lang w:val="en-US"/>
        </w:rPr>
      </w:pPr>
      <w:r w:rsidRPr="00E47971">
        <w:t>Т.е.</w:t>
      </w:r>
    </w:p>
    <w:p w:rsidR="000C20C0" w:rsidRPr="000C20C0" w:rsidRDefault="000C20C0" w:rsidP="000C20C0">
      <w:pPr>
        <w:jc w:val="center"/>
        <w:rPr>
          <w:sz w:val="32"/>
          <w:szCs w:val="32"/>
          <w:lang w:val="en-US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AC=2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BC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-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BD</m:t>
              </m:r>
            </m:den>
          </m:f>
        </m:oMath>
      </m:oMathPara>
    </w:p>
    <w:p w:rsidR="000C20C0" w:rsidRDefault="000C20C0" w:rsidP="00B246EC">
      <w:r w:rsidRPr="007753C6">
        <w:t>Отре</w:t>
      </w:r>
      <w:r>
        <w:t xml:space="preserve">зок </w:t>
      </w:r>
      <w:r>
        <w:rPr>
          <w:lang w:val="en-US"/>
        </w:rPr>
        <w:t>AB</w:t>
      </w:r>
      <w:r>
        <w:t xml:space="preserve"> можно найти из прямоугольного треугольника </w:t>
      </w:r>
      <w:r>
        <w:rPr>
          <w:lang w:val="en-US"/>
        </w:rPr>
        <w:t>ABC</w:t>
      </w:r>
      <w:r>
        <w:t>, т.е.</w:t>
      </w:r>
    </w:p>
    <w:p w:rsidR="000C20C0" w:rsidRPr="000C20C0" w:rsidRDefault="000C20C0" w:rsidP="000C20C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AB=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BC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AC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0C20C0" w:rsidRPr="00365F5E" w:rsidRDefault="000C20C0" w:rsidP="00B246EC">
      <w:r w:rsidRPr="00365F5E">
        <w:t xml:space="preserve">Из подобия треугольников </w:t>
      </w:r>
      <w:r w:rsidRPr="00365F5E">
        <w:rPr>
          <w:lang w:val="en-US"/>
        </w:rPr>
        <w:t>BDF</w:t>
      </w:r>
      <w:r w:rsidRPr="00365F5E">
        <w:t xml:space="preserve"> и </w:t>
      </w:r>
      <w:r w:rsidRPr="00365F5E">
        <w:rPr>
          <w:lang w:val="en-US"/>
        </w:rPr>
        <w:t>ABE</w:t>
      </w:r>
      <w:r w:rsidRPr="00365F5E">
        <w:t xml:space="preserve"> находим </w:t>
      </w:r>
      <w:r w:rsidRPr="00365F5E">
        <w:rPr>
          <w:lang w:val="en-US"/>
        </w:rPr>
        <w:t>AE</w:t>
      </w:r>
    </w:p>
    <w:p w:rsidR="000C20C0" w:rsidRPr="000C20C0" w:rsidRDefault="000C20C0" w:rsidP="000C20C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w:lastRenderedPageBreak/>
            <m:t>AE=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DF AB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BD</m:t>
              </m:r>
            </m:den>
          </m:f>
        </m:oMath>
      </m:oMathPara>
    </w:p>
    <w:p w:rsidR="000C20C0" w:rsidRPr="00365F5E" w:rsidRDefault="000C20C0" w:rsidP="00B246EC">
      <w:r w:rsidRPr="00365F5E">
        <w:t xml:space="preserve">Соответственно </w:t>
      </w:r>
    </w:p>
    <w:p w:rsidR="000C20C0" w:rsidRPr="000C20C0" w:rsidRDefault="000C20C0" w:rsidP="000C20C0">
      <w:pPr>
        <w:rPr>
          <w:sz w:val="32"/>
          <w:szCs w:val="32"/>
          <w:lang w:val="en-US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BE=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AB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0C20C0" w:rsidRDefault="000C20C0" w:rsidP="00B246EC">
      <w:r w:rsidRPr="00365F5E">
        <w:t>Таким образом</w:t>
      </w:r>
      <w:r w:rsidR="00B246EC">
        <w:t>,</w:t>
      </w:r>
      <w:r w:rsidRPr="00365F5E">
        <w:t xml:space="preserve"> </w:t>
      </w:r>
      <w:r>
        <w:t xml:space="preserve">координаты точки </w:t>
      </w:r>
      <w:r>
        <w:rPr>
          <w:lang w:val="en-US"/>
        </w:rPr>
        <w:t>A</w:t>
      </w:r>
      <w:r>
        <w:t xml:space="preserve"> будут равны:</w:t>
      </w:r>
    </w:p>
    <w:p w:rsidR="000C20C0" w:rsidRPr="000C20C0" w:rsidRDefault="003222D4" w:rsidP="000C20C0">
      <w:pPr>
        <w:rPr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+BE</m:t>
          </m:r>
        </m:oMath>
      </m:oMathPara>
    </w:p>
    <w:p w:rsidR="000C20C0" w:rsidRPr="000C20C0" w:rsidRDefault="003222D4" w:rsidP="000C20C0">
      <w:pPr>
        <w:rPr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+AE</m:t>
          </m:r>
        </m:oMath>
      </m:oMathPara>
    </w:p>
    <w:p w:rsidR="000C20C0" w:rsidRDefault="000C20C0" w:rsidP="00B246EC">
      <w:r>
        <w:t>Координаты точек пересечения находятся следующим образом:</w:t>
      </w:r>
    </w:p>
    <w:p w:rsidR="000C20C0" w:rsidRPr="000C20C0" w:rsidRDefault="003222D4" w:rsidP="000C20C0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0C20C0" w:rsidRPr="000C20C0" w:rsidRDefault="003222D4" w:rsidP="000C20C0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0C20C0" w:rsidRPr="000C20C0" w:rsidRDefault="003222D4" w:rsidP="000C20C0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0C20C0" w:rsidRPr="000C20C0" w:rsidRDefault="003222D4" w:rsidP="000C20C0">
      <w:pPr>
        <w:rPr>
          <w:rFonts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6D5A56" w:rsidRDefault="006D5A56" w:rsidP="0048259A">
      <w:pPr>
        <w:pStyle w:val="2"/>
      </w:pPr>
      <w:r>
        <w:t>Пересечение окружности и дуги</w:t>
      </w:r>
    </w:p>
    <w:p w:rsidR="004E4CD6" w:rsidRDefault="004E4CD6" w:rsidP="004E4CD6">
      <w:r>
        <w:rPr>
          <w:noProof/>
          <w:lang w:eastAsia="ru-RU"/>
        </w:rPr>
        <w:drawing>
          <wp:inline distT="0" distB="0" distL="0" distR="0" wp14:anchorId="54535FA5" wp14:editId="1D892A44">
            <wp:extent cx="5486400" cy="3189605"/>
            <wp:effectExtent l="0" t="0" r="0" b="0"/>
            <wp:docPr id="8" name="Рисунок 8" descr="D:\Диплом\CircleA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CircleAr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35" w:rsidRPr="004E4CD6" w:rsidRDefault="00FF2535" w:rsidP="004E4CD6">
      <w:r>
        <w:t>Рис. 14</w:t>
      </w:r>
    </w:p>
    <w:p w:rsidR="00AB3374" w:rsidRDefault="00AB3374" w:rsidP="00B246EC">
      <w:r>
        <w:lastRenderedPageBreak/>
        <w:t>Поиск точек пересечения окружности и эллипса осуществляется точно так же</w:t>
      </w:r>
      <w:r w:rsidR="00DF5BF0">
        <w:t>,</w:t>
      </w:r>
      <w:r>
        <w:t xml:space="preserve"> как и при поиске пересечений </w:t>
      </w:r>
      <w:r w:rsidR="00714B26">
        <w:t xml:space="preserve">двух </w:t>
      </w:r>
      <w:r>
        <w:t>окружност</w:t>
      </w:r>
      <w:r w:rsidR="00714B26">
        <w:t>ей</w:t>
      </w:r>
      <w:r>
        <w:t>.</w:t>
      </w:r>
    </w:p>
    <w:p w:rsidR="00BB0BEF" w:rsidRPr="00BB0BEF" w:rsidRDefault="00AB3374" w:rsidP="00BB0BEF">
      <w:pPr>
        <w:rPr>
          <w:rFonts w:eastAsiaTheme="minorEastAsia"/>
        </w:rPr>
      </w:pPr>
      <w:r>
        <w:t>Далее находим угол</w:t>
      </w:r>
      <w:r w:rsidRPr="001A74EB">
        <w:t xml:space="preserve">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>
        <w:t xml:space="preserve"> между прямой, проходящей через </w:t>
      </w:r>
      <w:r w:rsidR="00714B26">
        <w:t xml:space="preserve">центр дуги </w:t>
      </w:r>
      <w:r>
        <w:rPr>
          <w:rFonts w:eastAsiaTheme="minorEastAsia"/>
        </w:rPr>
        <w:t xml:space="preserve">и параллельной оси абсцисс, и прямой, проходящей через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A74EB">
        <w:rPr>
          <w:rFonts w:eastAsiaTheme="minorEastAsia"/>
        </w:rPr>
        <w:t>.</w:t>
      </w:r>
      <w:r>
        <w:rPr>
          <w:rFonts w:eastAsiaTheme="minorEastAsia"/>
        </w:rPr>
        <w:t xml:space="preserve"> Если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α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кон</m:t>
                </m:r>
              </m:sub>
            </m:sSub>
          </m:e>
        </m:d>
      </m:oMath>
      <w:r>
        <w:rPr>
          <w:rFonts w:eastAsiaTheme="minorEastAsia"/>
        </w:rPr>
        <w:t>, то эта точка является точкой пересечения отрезка и эллипса.</w:t>
      </w:r>
      <w:r w:rsidR="00BB0BEF">
        <w:rPr>
          <w:rFonts w:eastAsiaTheme="minorEastAsia"/>
        </w:rPr>
        <w:t xml:space="preserve"> </w:t>
      </w:r>
      <w:r w:rsidR="00BB0BEF" w:rsidRPr="00BB0BEF">
        <w:rPr>
          <w:rFonts w:eastAsiaTheme="minorEastAsia"/>
        </w:rPr>
        <w:t xml:space="preserve">Аналогично </w:t>
      </w:r>
      <w:r w:rsidR="00BB0BEF">
        <w:rPr>
          <w:rFonts w:eastAsiaTheme="minorEastAsia"/>
        </w:rPr>
        <w:t xml:space="preserve">нужно поступить с точкой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BB0BEF">
        <w:rPr>
          <w:rFonts w:eastAsiaTheme="minorEastAsia"/>
          <w:sz w:val="28"/>
          <w:szCs w:val="28"/>
        </w:rPr>
        <w:t>.</w:t>
      </w:r>
    </w:p>
    <w:p w:rsidR="006D5A56" w:rsidRDefault="006D5A56" w:rsidP="0048259A">
      <w:pPr>
        <w:pStyle w:val="2"/>
      </w:pPr>
      <w:r>
        <w:t>Пересечение дуг</w:t>
      </w:r>
    </w:p>
    <w:p w:rsidR="00DF5BF0" w:rsidRDefault="00DF5BF0" w:rsidP="00DF5BF0">
      <w:r>
        <w:rPr>
          <w:noProof/>
          <w:lang w:eastAsia="ru-RU"/>
        </w:rPr>
        <w:drawing>
          <wp:inline distT="0" distB="0" distL="0" distR="0" wp14:anchorId="322726B4" wp14:editId="2304A37B">
            <wp:extent cx="5486400" cy="3189605"/>
            <wp:effectExtent l="0" t="0" r="0" b="0"/>
            <wp:docPr id="9" name="Рисунок 9" descr="D:\Диплом\ArcA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ArcAr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35" w:rsidRPr="00DF5BF0" w:rsidRDefault="00FF2535" w:rsidP="00DF5BF0">
      <w:r>
        <w:t>Рис. 15</w:t>
      </w:r>
    </w:p>
    <w:p w:rsidR="00B246EC" w:rsidRDefault="00DF5BF0" w:rsidP="00B246EC">
      <w:r>
        <w:t>Поиск точек пересечения двух дуг осуществляется точно так же, как и при поиске пересечений двух окружностей.</w:t>
      </w:r>
    </w:p>
    <w:p w:rsidR="00416E8A" w:rsidRDefault="00DF5BF0" w:rsidP="00EE351B">
      <w:pPr>
        <w:rPr>
          <w:rFonts w:eastAsiaTheme="minorEastAsia"/>
          <w:sz w:val="28"/>
          <w:szCs w:val="28"/>
        </w:rPr>
      </w:pPr>
      <w:r>
        <w:t>Затем необходимо определить, принадлежат ли найденные точки обоим дугам. Для этого</w:t>
      </w:r>
      <w:r w:rsidR="00EE351B">
        <w:t xml:space="preserve"> нужно найти угол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E351B">
        <w:rPr>
          <w:rFonts w:eastAsiaTheme="minorEastAsia"/>
        </w:rPr>
        <w:t xml:space="preserve"> между прямой, параллельной оси абсцисс и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EE351B">
        <w:t xml:space="preserve">, и прямой, проходящей через точки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</m:oMath>
      <w:r w:rsidR="00EE351B" w:rsidRPr="00EE351B">
        <w:t xml:space="preserve"> и</w:t>
      </w:r>
      <w:r w:rsidR="00EE351B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EE351B">
        <w:rPr>
          <w:rFonts w:eastAsiaTheme="minorEastAsia"/>
          <w:sz w:val="28"/>
          <w:szCs w:val="28"/>
        </w:rPr>
        <w:t xml:space="preserve">; </w:t>
      </w:r>
      <w:r w:rsidR="00EE351B" w:rsidRPr="00EE351B">
        <w:t xml:space="preserve">и угол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E351B">
        <w:rPr>
          <w:rFonts w:eastAsiaTheme="minorEastAsia"/>
        </w:rPr>
        <w:t xml:space="preserve">, между прямой, параллельной оси абсцисс и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EE351B">
        <w:t xml:space="preserve">, и прямой, проходящей через точки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="00EE351B" w:rsidRPr="00EE351B">
        <w:t xml:space="preserve"> и</w:t>
      </w:r>
      <w:r w:rsidR="00EE351B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EE351B">
        <w:rPr>
          <w:rFonts w:eastAsiaTheme="minorEastAsia"/>
          <w:sz w:val="28"/>
          <w:szCs w:val="28"/>
        </w:rPr>
        <w:t>.</w:t>
      </w:r>
    </w:p>
    <w:p w:rsidR="006D5A56" w:rsidRDefault="00416E8A" w:rsidP="00EE351B">
      <w:r w:rsidRPr="00416E8A"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кон</m:t>
                </m:r>
              </m:sub>
            </m:sSub>
          </m:e>
        </m:d>
      </m:oMath>
      <w:r>
        <w:rPr>
          <w:rFonts w:eastAsiaTheme="minorEastAsia"/>
          <w:sz w:val="28"/>
          <w:szCs w:val="28"/>
        </w:rPr>
        <w:t xml:space="preserve"> </w:t>
      </w:r>
      <w:r w:rsidRPr="00416E8A">
        <w:t>и</w:t>
      </w:r>
      <w:r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 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 кон</m:t>
                </m:r>
              </m:sub>
            </m:sSub>
          </m:e>
        </m:d>
      </m:oMath>
      <w:r w:rsidRPr="00416E8A">
        <w:t>, то найденная точка является точкой пересечения двух дуг.</w:t>
      </w:r>
    </w:p>
    <w:p w:rsidR="00416E8A" w:rsidRDefault="00416E8A" w:rsidP="00EE351B">
      <w:pPr>
        <w:rPr>
          <w:rFonts w:eastAsiaTheme="minorEastAsia"/>
          <w:sz w:val="28"/>
          <w:szCs w:val="28"/>
        </w:rPr>
      </w:pPr>
      <w:r>
        <w:t xml:space="preserve">Аналогичные действия выполняются для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C53F03" w:rsidRDefault="00C53F03" w:rsidP="0048259A">
      <w:pPr>
        <w:pStyle w:val="2"/>
        <w:rPr>
          <w:rFonts w:eastAsiaTheme="minorEastAsia"/>
        </w:rPr>
      </w:pPr>
      <w:r>
        <w:rPr>
          <w:rFonts w:eastAsiaTheme="minorEastAsia"/>
        </w:rPr>
        <w:lastRenderedPageBreak/>
        <w:t>Совпадение двух отрезков</w:t>
      </w:r>
    </w:p>
    <w:p w:rsidR="00C53F03" w:rsidRDefault="00C53F03" w:rsidP="00C53F03">
      <w:pPr>
        <w:pStyle w:val="3"/>
      </w:pPr>
      <w:r>
        <w:t>Полное совпадение</w:t>
      </w:r>
    </w:p>
    <w:p w:rsidR="00C53F03" w:rsidRPr="00C53F03" w:rsidRDefault="00C53F03" w:rsidP="00C53F03">
      <w:r>
        <w:t>Два отрезка полностью совпадают друг с другом, если их начальные и конечные координаты попарно равны или если начальные координаты первого отрезка равны конечным координатам второго отрезка и конечные координаты первого отрезка равны начальным координатам второго отрезка.</w:t>
      </w:r>
    </w:p>
    <w:p w:rsidR="00C53F03" w:rsidRDefault="00C53F03" w:rsidP="00C53F03">
      <w:pPr>
        <w:pStyle w:val="3"/>
      </w:pPr>
      <w:r>
        <w:t>Частичное совпадение</w:t>
      </w:r>
    </w:p>
    <w:p w:rsidR="00C53F03" w:rsidRDefault="009F0E3C" w:rsidP="00C53F03">
      <w:r>
        <w:t>Два отрезка частично совпадают друг с другом, если:</w:t>
      </w:r>
    </w:p>
    <w:p w:rsidR="009F0E3C" w:rsidRPr="00816C2E" w:rsidRDefault="009F0E3C" w:rsidP="00816C2E">
      <w:pPr>
        <w:pStyle w:val="a6"/>
        <w:numPr>
          <w:ilvl w:val="0"/>
          <w:numId w:val="6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C∈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A;B</m:t>
            </m:r>
          </m:e>
        </m:d>
      </m:oMath>
    </w:p>
    <w:p w:rsidR="009F0E3C" w:rsidRPr="00816C2E" w:rsidRDefault="009F0E3C" w:rsidP="00816C2E">
      <w:pPr>
        <w:pStyle w:val="a6"/>
        <w:numPr>
          <w:ilvl w:val="0"/>
          <w:numId w:val="6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B∈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C;D</m:t>
            </m:r>
          </m:e>
        </m:d>
      </m:oMath>
    </w:p>
    <w:p w:rsidR="009F0E3C" w:rsidRPr="00816C2E" w:rsidRDefault="009F0E3C" w:rsidP="00816C2E">
      <w:pPr>
        <w:pStyle w:val="a6"/>
        <w:numPr>
          <w:ilvl w:val="0"/>
          <w:numId w:val="6"/>
        </w:numPr>
      </w:pPr>
      <w:r w:rsidRPr="00816C2E">
        <w:rPr>
          <w:rFonts w:eastAsiaTheme="minorEastAsia"/>
        </w:rPr>
        <w:t xml:space="preserve">Точки </w:t>
      </w:r>
      <w:r w:rsidRPr="00816C2E">
        <w:rPr>
          <w:rFonts w:eastAsiaTheme="minorEastAsia"/>
          <w:lang w:val="en-US"/>
        </w:rPr>
        <w:t>C</w:t>
      </w:r>
      <w:r w:rsidRPr="00816C2E">
        <w:rPr>
          <w:rFonts w:eastAsiaTheme="minorEastAsia"/>
        </w:rPr>
        <w:t xml:space="preserve"> и </w:t>
      </w:r>
      <w:r w:rsidRPr="00816C2E">
        <w:rPr>
          <w:rFonts w:eastAsiaTheme="minorEastAsia"/>
          <w:lang w:val="en-US"/>
        </w:rPr>
        <w:t>D</w:t>
      </w:r>
      <w:r w:rsidRPr="00816C2E">
        <w:rPr>
          <w:rFonts w:eastAsiaTheme="minorEastAsia"/>
        </w:rPr>
        <w:t xml:space="preserve"> </w:t>
      </w:r>
      <w:r w:rsidR="00816C2E" w:rsidRPr="00816C2E">
        <w:rPr>
          <w:rFonts w:eastAsiaTheme="minorEastAsia"/>
        </w:rPr>
        <w:t xml:space="preserve">лежат </w:t>
      </w:r>
      <w:proofErr w:type="gramStart"/>
      <w:r w:rsidR="00816C2E" w:rsidRPr="00816C2E">
        <w:rPr>
          <w:rFonts w:eastAsiaTheme="minorEastAsia"/>
        </w:rPr>
        <w:t>на</w:t>
      </w:r>
      <w:proofErr w:type="gramEnd"/>
      <w:r w:rsidR="00816C2E" w:rsidRPr="00816C2E">
        <w:rPr>
          <w:rFonts w:eastAsiaTheme="minorEastAsia"/>
        </w:rPr>
        <w:t xml:space="preserve"> прямой </w:t>
      </w:r>
      <w:r w:rsidR="00816C2E" w:rsidRPr="00816C2E">
        <w:rPr>
          <w:rFonts w:eastAsiaTheme="minorEastAsia"/>
          <w:lang w:val="en-US"/>
        </w:rPr>
        <w:t>AB</w:t>
      </w:r>
    </w:p>
    <w:p w:rsidR="00416E8A" w:rsidRDefault="00416E8A" w:rsidP="0048259A">
      <w:pPr>
        <w:pStyle w:val="2"/>
        <w:rPr>
          <w:rFonts w:eastAsiaTheme="minorEastAsia"/>
        </w:rPr>
      </w:pPr>
      <w:r>
        <w:rPr>
          <w:rFonts w:eastAsiaTheme="minorEastAsia"/>
        </w:rPr>
        <w:t>Совпадение двух окружностей</w:t>
      </w:r>
    </w:p>
    <w:p w:rsidR="00416E8A" w:rsidRDefault="00416E8A" w:rsidP="00416E8A">
      <w:r>
        <w:t>Две окружности совпадают друг с другом, если координаты их центров, а также радиусы равны.</w:t>
      </w:r>
    </w:p>
    <w:p w:rsidR="00D00412" w:rsidRDefault="00D00412" w:rsidP="0048259A">
      <w:pPr>
        <w:pStyle w:val="2"/>
      </w:pPr>
      <w:r>
        <w:t>Совпадение двух дуг</w:t>
      </w:r>
    </w:p>
    <w:p w:rsidR="00D00412" w:rsidRPr="00D00412" w:rsidRDefault="0048259A" w:rsidP="0048259A">
      <w:r>
        <w:t xml:space="preserve">Рассматривается полное совпадение дуг. </w:t>
      </w:r>
      <w:r w:rsidR="00D00412">
        <w:t>Две дуги полностью совпадают друг с другом, если равны координаты их центров, радиусы, а также началь</w:t>
      </w:r>
      <w:r>
        <w:t>ные и конечные углы.</w:t>
      </w:r>
    </w:p>
    <w:p w:rsidR="00416E8A" w:rsidRDefault="00416E8A" w:rsidP="0048259A">
      <w:pPr>
        <w:pStyle w:val="2"/>
      </w:pPr>
      <w:r>
        <w:t>Совпадение двух эллипсов</w:t>
      </w:r>
    </w:p>
    <w:p w:rsidR="00416E8A" w:rsidRDefault="00416E8A" w:rsidP="00416E8A">
      <w:r>
        <w:t xml:space="preserve">Два эллипса совпадают друг с другом, если </w:t>
      </w:r>
      <w:r w:rsidR="00D00412">
        <w:t>у них равны координаты центра, длины обоих осей и углы поворота.</w:t>
      </w:r>
    </w:p>
    <w:p w:rsidR="0048259A" w:rsidRDefault="0048259A" w:rsidP="0048259A">
      <w:pPr>
        <w:pStyle w:val="2"/>
      </w:pPr>
      <w:r>
        <w:t>Совпадение окружности и дуги</w:t>
      </w:r>
    </w:p>
    <w:p w:rsidR="0048259A" w:rsidRDefault="0048259A" w:rsidP="0048259A">
      <w:r>
        <w:t xml:space="preserve">Окружность и эллипс совпадают, если координаты их центров и радиусы равны </w:t>
      </w:r>
      <w:proofErr w:type="spellStart"/>
      <w:proofErr w:type="gramStart"/>
      <w:r>
        <w:t>межд</w:t>
      </w:r>
      <w:proofErr w:type="spellEnd"/>
      <w:proofErr w:type="gramEnd"/>
      <w:r>
        <w:t xml:space="preserve"> собой.</w:t>
      </w:r>
    </w:p>
    <w:p w:rsidR="00194EB7" w:rsidRDefault="00194EB7">
      <w:pPr>
        <w:spacing w:after="200" w:line="276" w:lineRule="auto"/>
        <w:ind w:firstLine="0"/>
        <w:jc w:val="left"/>
      </w:pPr>
      <w:r>
        <w:br w:type="page"/>
      </w:r>
    </w:p>
    <w:p w:rsidR="0048259A" w:rsidRDefault="00194EB7" w:rsidP="00194EB7">
      <w:pPr>
        <w:pStyle w:val="1"/>
      </w:pPr>
      <w:r>
        <w:lastRenderedPageBreak/>
        <w:t>Существующие аналоги</w:t>
      </w:r>
    </w:p>
    <w:p w:rsidR="00194EB7" w:rsidRPr="009379DE" w:rsidRDefault="00194EB7" w:rsidP="00194EB7">
      <w:pPr>
        <w:pStyle w:val="2"/>
      </w:pP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</w:p>
    <w:p w:rsidR="00194EB7" w:rsidRDefault="009379DE" w:rsidP="009379DE">
      <w:r>
        <w:t xml:space="preserve">Программа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 w:rsidRPr="009379DE">
        <w:t xml:space="preserve"> </w:t>
      </w:r>
      <w:r>
        <w:t>служит для экспертизы архитектурно-строительных проектов. С её помощью можно координировать выполняемые работы, моделировать проце</w:t>
      </w:r>
      <w:proofErr w:type="gramStart"/>
      <w:r>
        <w:t>сс стр</w:t>
      </w:r>
      <w:proofErr w:type="gramEnd"/>
      <w:r>
        <w:t>оительства и проводить комплексный анализ. В данной программе имеются инструменты моделирования</w:t>
      </w:r>
      <w:r w:rsidR="005C1DA1">
        <w:t xml:space="preserve"> и оптимизации строительных графиков, выявления коллизий и пересечений, совместной работы (посредством добавления комментариев) и обнаружения потенциальных проблем, выявления конфликтов. Имеется поддержка приложений сторонних разработчиков.</w:t>
      </w:r>
    </w:p>
    <w:p w:rsidR="00FF2535" w:rsidRDefault="00FF2535" w:rsidP="009379DE">
      <w:r>
        <w:rPr>
          <w:noProof/>
          <w:lang w:eastAsia="ru-RU"/>
        </w:rPr>
        <w:drawing>
          <wp:inline distT="0" distB="0" distL="0" distR="0">
            <wp:extent cx="5699052" cy="4271923"/>
            <wp:effectExtent l="0" t="0" r="0" b="0"/>
            <wp:docPr id="16" name="Рисунок 16" descr="D:\Диплом\clash-detection-interference-large-1152x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clash-detection-interference-large-1152x86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254" cy="42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35" w:rsidRDefault="00FF2535" w:rsidP="00FF2535">
      <w:r>
        <w:t>Рис. 16 Скриншот работы программы.</w:t>
      </w:r>
    </w:p>
    <w:p w:rsidR="00FF2535" w:rsidRDefault="00FF2535" w:rsidP="00FF2535">
      <w:r>
        <w:t xml:space="preserve">На рисунке 16 показано обнаружение программой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>
        <w:t xml:space="preserve"> пересечения деталей и </w:t>
      </w:r>
      <w:r w:rsidR="003E10B6">
        <w:t>информирование пользователя о них.</w:t>
      </w:r>
    </w:p>
    <w:p w:rsidR="003E10B6" w:rsidRPr="00A92AB3" w:rsidRDefault="003E10B6" w:rsidP="00FF2535">
      <w:r>
        <w:t xml:space="preserve">В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>
        <w:t xml:space="preserve"> используются собственные форматы файлов - </w:t>
      </w:r>
      <w:r w:rsidRPr="003E10B6">
        <w:t>.</w:t>
      </w:r>
      <w:proofErr w:type="spellStart"/>
      <w:r>
        <w:rPr>
          <w:lang w:val="en-US"/>
        </w:rPr>
        <w:t>nwd</w:t>
      </w:r>
      <w:proofErr w:type="spellEnd"/>
      <w:r w:rsidRPr="003E10B6">
        <w:t>, .</w:t>
      </w:r>
      <w:proofErr w:type="spellStart"/>
      <w:r>
        <w:rPr>
          <w:lang w:val="en-US"/>
        </w:rPr>
        <w:t>nwf</w:t>
      </w:r>
      <w:proofErr w:type="spellEnd"/>
      <w:r w:rsidRPr="003E10B6">
        <w:t>, .</w:t>
      </w:r>
      <w:proofErr w:type="spellStart"/>
      <w:r>
        <w:rPr>
          <w:lang w:val="en-US"/>
        </w:rPr>
        <w:t>nwc</w:t>
      </w:r>
      <w:proofErr w:type="spellEnd"/>
      <w:r w:rsidR="00275040">
        <w:t>; и</w:t>
      </w:r>
      <w:r>
        <w:t xml:space="preserve">меется поддержка приложений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Revit</w:t>
      </w:r>
      <w:proofErr w:type="spellEnd"/>
      <w:r>
        <w:t xml:space="preserve">, </w:t>
      </w:r>
      <w:r w:rsidRPr="003E10B6">
        <w:t xml:space="preserve">3ds </w:t>
      </w:r>
      <w:proofErr w:type="spellStart"/>
      <w:r w:rsidRPr="003E10B6">
        <w:t>Max</w:t>
      </w:r>
      <w:proofErr w:type="spellEnd"/>
      <w:r w:rsidR="00275040">
        <w:t xml:space="preserve"> и продуктов на их основе, а также многих из широко используемых форматов в области САПР.</w:t>
      </w:r>
    </w:p>
    <w:p w:rsidR="00A92AB3" w:rsidRPr="00A92AB3" w:rsidRDefault="00A92AB3" w:rsidP="00FF2535">
      <w:proofErr w:type="gramStart"/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 w:rsidRPr="00A92AB3">
        <w:t xml:space="preserve"> устанавли</w:t>
      </w:r>
      <w:r>
        <w:t xml:space="preserve">вается отдельно от </w:t>
      </w:r>
      <w:r>
        <w:rPr>
          <w:lang w:val="en-US"/>
        </w:rPr>
        <w:t>AutoCAD</w:t>
      </w:r>
      <w:r w:rsidRPr="00A92AB3">
        <w:t>.</w:t>
      </w:r>
      <w:proofErr w:type="gramEnd"/>
    </w:p>
    <w:p w:rsidR="00FF2535" w:rsidRDefault="00275040" w:rsidP="00FF2535">
      <w:r>
        <w:lastRenderedPageBreak/>
        <w:t>Данная программа платная, но имеются демо-версии (30 дней) и версия для студентов (бесплатная лицензия, действительная в течение 3 лет).</w:t>
      </w:r>
    </w:p>
    <w:p w:rsidR="00275040" w:rsidRDefault="00275040" w:rsidP="00275040">
      <w:pPr>
        <w:pStyle w:val="2"/>
      </w:pPr>
      <w:proofErr w:type="spellStart"/>
      <w:r>
        <w:rPr>
          <w:lang w:val="en-US"/>
        </w:rPr>
        <w:t>CorelCAD</w:t>
      </w:r>
      <w:proofErr w:type="spellEnd"/>
    </w:p>
    <w:p w:rsidR="005770AE" w:rsidRDefault="005770AE" w:rsidP="005770AE">
      <w:proofErr w:type="spellStart"/>
      <w:proofErr w:type="gramStart"/>
      <w:r>
        <w:rPr>
          <w:lang w:val="en-US"/>
        </w:rPr>
        <w:t>CorelCAD</w:t>
      </w:r>
      <w:proofErr w:type="spellEnd"/>
      <w:r w:rsidRPr="005770AE">
        <w:t xml:space="preserve"> – </w:t>
      </w:r>
      <w:r>
        <w:t xml:space="preserve">это эффективное, высокопроизводительное и экономичное решение САПР для выполнения повседневных работ по проектированию, требующих высокой точности и тщательной проработки деталей </w:t>
      </w:r>
      <w:r w:rsidRPr="005770AE">
        <w:t>[1]</w:t>
      </w:r>
      <w:r>
        <w:t>.</w:t>
      </w:r>
      <w:proofErr w:type="gramEnd"/>
    </w:p>
    <w:p w:rsidR="003F35C1" w:rsidRDefault="003F35C1" w:rsidP="005770AE">
      <w:r>
        <w:t>Данная программа позволяет проверить чертёж и выявить нарушения отраслевых, корпоративных и проектных стандартов. Команда «Проверка стандартов» инспектирует следующие параметры на соответствие стандартам наименований из файла чертёжных стандартов:</w:t>
      </w:r>
    </w:p>
    <w:p w:rsidR="003F35C1" w:rsidRDefault="003F35C1" w:rsidP="003F35C1">
      <w:pPr>
        <w:pStyle w:val="a6"/>
        <w:numPr>
          <w:ilvl w:val="0"/>
          <w:numId w:val="7"/>
        </w:numPr>
      </w:pPr>
      <w:r>
        <w:t>Свойства слоя</w:t>
      </w:r>
    </w:p>
    <w:p w:rsidR="003F35C1" w:rsidRDefault="003F35C1" w:rsidP="003F35C1">
      <w:pPr>
        <w:pStyle w:val="a6"/>
        <w:numPr>
          <w:ilvl w:val="0"/>
          <w:numId w:val="7"/>
        </w:numPr>
      </w:pPr>
      <w:r>
        <w:t>Свойства линий</w:t>
      </w:r>
    </w:p>
    <w:p w:rsidR="003F35C1" w:rsidRDefault="003F35C1" w:rsidP="003F35C1">
      <w:pPr>
        <w:pStyle w:val="a6"/>
        <w:numPr>
          <w:ilvl w:val="0"/>
          <w:numId w:val="7"/>
        </w:numPr>
      </w:pPr>
      <w:r>
        <w:t>Размер</w:t>
      </w:r>
    </w:p>
    <w:p w:rsidR="003F35C1" w:rsidRDefault="00434BD8" w:rsidP="003F35C1">
      <w:pPr>
        <w:pStyle w:val="a6"/>
        <w:numPr>
          <w:ilvl w:val="0"/>
          <w:numId w:val="7"/>
        </w:numPr>
      </w:pPr>
      <w:r>
        <w:t>Текст</w:t>
      </w:r>
      <w:r w:rsidR="003F35C1">
        <w:t>.</w:t>
      </w:r>
    </w:p>
    <w:p w:rsidR="003F35C1" w:rsidRPr="003222D4" w:rsidRDefault="00060F2F" w:rsidP="003F35C1">
      <w:pPr>
        <w:rPr>
          <w:lang w:val="en-US"/>
        </w:rPr>
      </w:pPr>
      <w:r w:rsidRPr="00060F2F">
        <w:t>При нахождении ошибки в командном окне появляется ее описание.</w:t>
      </w:r>
      <w:r>
        <w:t xml:space="preserve"> Данная к</w:t>
      </w:r>
      <w:r w:rsidRPr="00060F2F">
        <w:t>оманда создает ASCII файл с расширением .</w:t>
      </w:r>
      <w:proofErr w:type="spellStart"/>
      <w:r w:rsidRPr="00060F2F">
        <w:t>adt</w:t>
      </w:r>
      <w:proofErr w:type="spellEnd"/>
      <w:r w:rsidRPr="00060F2F">
        <w:t>, который содержит отчет об обнаруженных ошибках. Файл .</w:t>
      </w:r>
      <w:proofErr w:type="spellStart"/>
      <w:r w:rsidRPr="00060F2F">
        <w:t>adt</w:t>
      </w:r>
      <w:proofErr w:type="spellEnd"/>
      <w:r w:rsidRPr="00060F2F">
        <w:t xml:space="preserve"> находится в </w:t>
      </w:r>
      <w:r>
        <w:t xml:space="preserve">одной папке с </w:t>
      </w:r>
      <w:r w:rsidRPr="00060F2F">
        <w:t>чертеж</w:t>
      </w:r>
      <w:r>
        <w:t>ом</w:t>
      </w:r>
      <w:r w:rsidR="003222D4">
        <w:rPr>
          <w:lang w:val="en-US"/>
        </w:rPr>
        <w:t xml:space="preserve"> [2]</w:t>
      </w:r>
      <w:r w:rsidRPr="00060F2F">
        <w:t>.</w:t>
      </w:r>
    </w:p>
    <w:p w:rsidR="003F35C1" w:rsidRDefault="003F35C1" w:rsidP="003F35C1">
      <w:r>
        <w:t>Имеется возможность заменить несоответствующие стандартам элементы.</w:t>
      </w:r>
    </w:p>
    <w:p w:rsidR="00434BD8" w:rsidRDefault="00434BD8" w:rsidP="003F35C1">
      <w:r>
        <w:rPr>
          <w:noProof/>
          <w:lang w:eastAsia="ru-RU"/>
        </w:rPr>
        <w:drawing>
          <wp:inline distT="0" distB="0" distL="0" distR="0">
            <wp:extent cx="5603358" cy="3147379"/>
            <wp:effectExtent l="0" t="0" r="0" b="0"/>
            <wp:docPr id="17" name="Рисунок 17" descr="D:\Диплом\2015-05-11_1453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2015-05-11_14533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12" cy="314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D8" w:rsidRDefault="00434BD8" w:rsidP="003F35C1">
      <w:r>
        <w:t>Выбор параметров</w:t>
      </w:r>
    </w:p>
    <w:p w:rsidR="00434BD8" w:rsidRDefault="00434BD8" w:rsidP="003F35C1">
      <w:r>
        <w:rPr>
          <w:noProof/>
          <w:lang w:eastAsia="ru-RU"/>
        </w:rPr>
        <w:lastRenderedPageBreak/>
        <w:drawing>
          <wp:inline distT="0" distB="0" distL="0" distR="0">
            <wp:extent cx="5656521" cy="3177240"/>
            <wp:effectExtent l="0" t="0" r="1905" b="4445"/>
            <wp:docPr id="18" name="Рисунок 18" descr="D:\Диплом\2015-05-11_1457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2015-05-11_145735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D8" w:rsidRDefault="00434BD8" w:rsidP="003F35C1">
      <w:r>
        <w:t>Выбор стандарта</w:t>
      </w:r>
    </w:p>
    <w:p w:rsidR="00434BD8" w:rsidRDefault="00434BD8" w:rsidP="003F35C1">
      <w:r>
        <w:rPr>
          <w:noProof/>
          <w:lang w:eastAsia="ru-RU"/>
        </w:rPr>
        <w:drawing>
          <wp:inline distT="0" distB="0" distL="0" distR="0">
            <wp:extent cx="5656521" cy="3177240"/>
            <wp:effectExtent l="0" t="0" r="1905" b="4445"/>
            <wp:docPr id="19" name="Рисунок 19" descr="D:\Диплом\2015-05-11_1457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2015-05-11_145737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D8" w:rsidRDefault="00434BD8" w:rsidP="003F35C1">
      <w:r>
        <w:t>Исправление чертежа</w:t>
      </w:r>
    </w:p>
    <w:p w:rsidR="00434BD8" w:rsidRDefault="00434BD8" w:rsidP="003F35C1">
      <w:r>
        <w:rPr>
          <w:noProof/>
          <w:lang w:eastAsia="ru-RU"/>
        </w:rPr>
        <w:lastRenderedPageBreak/>
        <w:drawing>
          <wp:inline distT="0" distB="0" distL="0" distR="0">
            <wp:extent cx="5656521" cy="3177240"/>
            <wp:effectExtent l="0" t="0" r="1905" b="4445"/>
            <wp:docPr id="20" name="Рисунок 20" descr="D:\Диплом\2015-05-11_1457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2015-05-11_145755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D8" w:rsidRDefault="00434BD8" w:rsidP="003F35C1">
      <w:r>
        <w:t>Результат работы функции</w:t>
      </w:r>
      <w:bookmarkStart w:id="0" w:name="_GoBack"/>
      <w:bookmarkEnd w:id="0"/>
    </w:p>
    <w:p w:rsidR="0010613A" w:rsidRDefault="00A92AB3" w:rsidP="003F35C1">
      <w:r>
        <w:t>Данная функция интегрирована в среду проектирования и не требует установки дополнительных компонент.</w:t>
      </w:r>
    </w:p>
    <w:p w:rsidR="00A92AB3" w:rsidRPr="00A92AB3" w:rsidRDefault="00A92AB3" w:rsidP="003F35C1">
      <w:r>
        <w:t xml:space="preserve">Программа </w:t>
      </w:r>
      <w:proofErr w:type="spellStart"/>
      <w:r>
        <w:rPr>
          <w:lang w:val="en-US"/>
        </w:rPr>
        <w:t>CorelCAD</w:t>
      </w:r>
      <w:proofErr w:type="spellEnd"/>
      <w:r>
        <w:t xml:space="preserve"> распространяется на платной основе. Также имеется 30-ти дневная ознакомительная версия.</w:t>
      </w:r>
    </w:p>
    <w:p w:rsidR="00060F2F" w:rsidRPr="00060F2F" w:rsidRDefault="00060F2F" w:rsidP="00275040"/>
    <w:p w:rsidR="0010613A" w:rsidRPr="00060F2F" w:rsidRDefault="0010613A">
      <w:pPr>
        <w:spacing w:after="200" w:line="276" w:lineRule="auto"/>
        <w:ind w:firstLine="0"/>
        <w:jc w:val="left"/>
      </w:pPr>
      <w:r w:rsidRPr="00060F2F">
        <w:br w:type="page"/>
      </w:r>
    </w:p>
    <w:p w:rsidR="00275040" w:rsidRDefault="0010613A" w:rsidP="0010613A">
      <w:pPr>
        <w:pStyle w:val="1"/>
      </w:pPr>
      <w:r>
        <w:lastRenderedPageBreak/>
        <w:t>Литература</w:t>
      </w:r>
    </w:p>
    <w:p w:rsidR="005770AE" w:rsidRPr="00A92AB3" w:rsidRDefault="005770AE" w:rsidP="0010613A">
      <w:proofErr w:type="spellStart"/>
      <w:r>
        <w:rPr>
          <w:lang w:val="en-US"/>
        </w:rPr>
        <w:t>CorelCAD</w:t>
      </w:r>
      <w:proofErr w:type="spellEnd"/>
      <w:r w:rsidRPr="00A92AB3">
        <w:t xml:space="preserve"> </w:t>
      </w:r>
      <w:r>
        <w:t xml:space="preserve">2014 Руководство обозревателя </w:t>
      </w:r>
      <w:r w:rsidRPr="00A92AB3">
        <w:t>[1]</w:t>
      </w:r>
    </w:p>
    <w:p w:rsidR="0010613A" w:rsidRPr="006D6BFA" w:rsidRDefault="0010613A" w:rsidP="0010613A">
      <w:r>
        <w:t xml:space="preserve">Описание формата </w:t>
      </w:r>
      <w:proofErr w:type="spellStart"/>
      <w:r>
        <w:rPr>
          <w:lang w:val="en-US"/>
        </w:rPr>
        <w:t>dxf</w:t>
      </w:r>
      <w:proofErr w:type="spellEnd"/>
      <w:r w:rsidR="006D6BFA">
        <w:t>:</w:t>
      </w:r>
      <w:r w:rsidRPr="0010613A">
        <w:t xml:space="preserve"> </w:t>
      </w:r>
      <w:hyperlink r:id="rId29" w:history="1">
        <w:r w:rsidRPr="0010613A">
          <w:rPr>
            <w:rStyle w:val="af0"/>
            <w:lang w:val="en-US"/>
          </w:rPr>
          <w:t>http</w:t>
        </w:r>
        <w:r w:rsidRPr="006D6BFA">
          <w:rPr>
            <w:rStyle w:val="af0"/>
          </w:rPr>
          <w:t>://</w:t>
        </w:r>
        <w:r w:rsidRPr="0010613A">
          <w:rPr>
            <w:rStyle w:val="af0"/>
            <w:lang w:val="en-US"/>
          </w:rPr>
          <w:t>www</w:t>
        </w:r>
        <w:r w:rsidRPr="006D6BFA">
          <w:rPr>
            <w:rStyle w:val="af0"/>
          </w:rPr>
          <w:t>.</w:t>
        </w:r>
        <w:proofErr w:type="spellStart"/>
        <w:r w:rsidRPr="0010613A">
          <w:rPr>
            <w:rStyle w:val="af0"/>
            <w:lang w:val="en-US"/>
          </w:rPr>
          <w:t>autodesk</w:t>
        </w:r>
        <w:proofErr w:type="spellEnd"/>
        <w:r w:rsidRPr="006D6BFA">
          <w:rPr>
            <w:rStyle w:val="af0"/>
          </w:rPr>
          <w:t>.</w:t>
        </w:r>
        <w:r w:rsidRPr="0010613A">
          <w:rPr>
            <w:rStyle w:val="af0"/>
            <w:lang w:val="en-US"/>
          </w:rPr>
          <w:t>com</w:t>
        </w:r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techpubs</w:t>
        </w:r>
        <w:proofErr w:type="spellEnd"/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autocad</w:t>
        </w:r>
        <w:proofErr w:type="spellEnd"/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acadr</w:t>
        </w:r>
        <w:proofErr w:type="spellEnd"/>
        <w:r w:rsidRPr="006D6BFA">
          <w:rPr>
            <w:rStyle w:val="af0"/>
          </w:rPr>
          <w:t>14/</w:t>
        </w:r>
        <w:proofErr w:type="spellStart"/>
        <w:r w:rsidRPr="0010613A">
          <w:rPr>
            <w:rStyle w:val="af0"/>
            <w:lang w:val="en-US"/>
          </w:rPr>
          <w:t>dxf</w:t>
        </w:r>
        <w:proofErr w:type="spellEnd"/>
        <w:r w:rsidRPr="006D6BFA">
          <w:rPr>
            <w:rStyle w:val="af0"/>
          </w:rPr>
          <w:t>/</w:t>
        </w:r>
      </w:hyperlink>
    </w:p>
    <w:p w:rsidR="0010613A" w:rsidRPr="006D6BFA" w:rsidRDefault="0010613A" w:rsidP="0010613A">
      <w:pPr>
        <w:rPr>
          <w:shd w:val="clear" w:color="auto" w:fill="FFFFFF"/>
          <w:lang w:val="en-US"/>
        </w:rPr>
      </w:pPr>
      <w:r w:rsidRPr="0010613A">
        <w:rPr>
          <w:shd w:val="clear" w:color="auto" w:fill="FFFFFF"/>
          <w:lang w:val="en-US"/>
        </w:rPr>
        <w:t xml:space="preserve">The Tao Framework: </w:t>
      </w:r>
      <w:hyperlink r:id="rId30" w:history="1">
        <w:r w:rsidR="006D6BFA" w:rsidRPr="006972F6">
          <w:rPr>
            <w:rStyle w:val="af0"/>
            <w:shd w:val="clear" w:color="auto" w:fill="FFFFFF"/>
            <w:lang w:val="en-US"/>
          </w:rPr>
          <w:t>http://sourceforge.net/projects/taoframework/</w:t>
        </w:r>
      </w:hyperlink>
    </w:p>
    <w:p w:rsidR="006D6BFA" w:rsidRPr="00434BD8" w:rsidRDefault="003222D4" w:rsidP="003222D4">
      <w:r>
        <w:t xml:space="preserve">Руководство пользователя </w:t>
      </w:r>
      <w:proofErr w:type="spellStart"/>
      <w:r>
        <w:t>CorelCAD</w:t>
      </w:r>
      <w:proofErr w:type="spellEnd"/>
      <w:r>
        <w:t xml:space="preserve"> </w:t>
      </w:r>
      <w:hyperlink r:id="rId31" w:history="1">
        <w:r w:rsidR="00434BD8" w:rsidRPr="002B62A8">
          <w:rPr>
            <w:rStyle w:val="af0"/>
            <w:lang w:val="en-US"/>
          </w:rPr>
          <w:t>http</w:t>
        </w:r>
        <w:r w:rsidR="00434BD8" w:rsidRPr="002B62A8">
          <w:rPr>
            <w:rStyle w:val="af0"/>
          </w:rPr>
          <w:t>://</w:t>
        </w:r>
        <w:proofErr w:type="spellStart"/>
        <w:r w:rsidR="00434BD8" w:rsidRPr="002B62A8">
          <w:rPr>
            <w:rStyle w:val="af0"/>
            <w:lang w:val="en-US"/>
          </w:rPr>
          <w:t>corel</w:t>
        </w:r>
        <w:proofErr w:type="spellEnd"/>
        <w:r w:rsidR="00434BD8" w:rsidRPr="002B62A8">
          <w:rPr>
            <w:rStyle w:val="af0"/>
          </w:rPr>
          <w:t>-</w:t>
        </w:r>
        <w:r w:rsidR="00434BD8" w:rsidRPr="002B62A8">
          <w:rPr>
            <w:rStyle w:val="af0"/>
            <w:lang w:val="en-US"/>
          </w:rPr>
          <w:t>cad</w:t>
        </w:r>
        <w:r w:rsidR="00434BD8" w:rsidRPr="002B62A8">
          <w:rPr>
            <w:rStyle w:val="af0"/>
          </w:rPr>
          <w:t>.</w:t>
        </w:r>
        <w:proofErr w:type="spellStart"/>
        <w:r w:rsidR="00434BD8" w:rsidRPr="002B62A8">
          <w:rPr>
            <w:rStyle w:val="af0"/>
            <w:lang w:val="en-US"/>
          </w:rPr>
          <w:t>ru</w:t>
        </w:r>
        <w:proofErr w:type="spellEnd"/>
        <w:r w:rsidR="00434BD8" w:rsidRPr="002B62A8">
          <w:rPr>
            <w:rStyle w:val="af0"/>
          </w:rPr>
          <w:t>/</w:t>
        </w:r>
        <w:r w:rsidR="00434BD8" w:rsidRPr="002B62A8">
          <w:rPr>
            <w:rStyle w:val="af0"/>
            <w:lang w:val="en-US"/>
          </w:rPr>
          <w:t>html</w:t>
        </w:r>
        <w:r w:rsidR="00434BD8" w:rsidRPr="002B62A8">
          <w:rPr>
            <w:rStyle w:val="af0"/>
          </w:rPr>
          <w:t>/</w:t>
        </w:r>
        <w:proofErr w:type="spellStart"/>
        <w:r w:rsidR="00434BD8" w:rsidRPr="002B62A8">
          <w:rPr>
            <w:rStyle w:val="af0"/>
            <w:lang w:val="en-US"/>
          </w:rPr>
          <w:t>hlpid</w:t>
        </w:r>
        <w:proofErr w:type="spellEnd"/>
        <w:r w:rsidR="00434BD8" w:rsidRPr="002B62A8">
          <w:rPr>
            <w:rStyle w:val="af0"/>
          </w:rPr>
          <w:t>_</w:t>
        </w:r>
        <w:r w:rsidR="00434BD8" w:rsidRPr="002B62A8">
          <w:rPr>
            <w:rStyle w:val="af0"/>
            <w:lang w:val="en-US"/>
          </w:rPr>
          <w:t>file</w:t>
        </w:r>
        <w:r w:rsidR="00434BD8" w:rsidRPr="002B62A8">
          <w:rPr>
            <w:rStyle w:val="af0"/>
          </w:rPr>
          <w:t>_</w:t>
        </w:r>
        <w:r w:rsidR="00434BD8" w:rsidRPr="002B62A8">
          <w:rPr>
            <w:rStyle w:val="af0"/>
            <w:lang w:val="en-US"/>
          </w:rPr>
          <w:t>audit</w:t>
        </w:r>
        <w:r w:rsidR="00434BD8" w:rsidRPr="002B62A8">
          <w:rPr>
            <w:rStyle w:val="af0"/>
          </w:rPr>
          <w:t>.</w:t>
        </w:r>
        <w:proofErr w:type="spellStart"/>
        <w:r w:rsidR="00434BD8" w:rsidRPr="002B62A8">
          <w:rPr>
            <w:rStyle w:val="af0"/>
            <w:lang w:val="en-US"/>
          </w:rPr>
          <w:t>htm</w:t>
        </w:r>
        <w:proofErr w:type="spellEnd"/>
        <w:r w:rsidR="00434BD8" w:rsidRPr="002B62A8">
          <w:rPr>
            <w:rStyle w:val="af0"/>
          </w:rPr>
          <w:t xml:space="preserve"> [2</w:t>
        </w:r>
      </w:hyperlink>
      <w:r w:rsidRPr="003222D4">
        <w:t>]</w:t>
      </w:r>
    </w:p>
    <w:p w:rsidR="00434BD8" w:rsidRPr="00434BD8" w:rsidRDefault="00434BD8" w:rsidP="003222D4">
      <w:r>
        <w:t xml:space="preserve">Функции </w:t>
      </w:r>
      <w:proofErr w:type="spellStart"/>
      <w:r>
        <w:rPr>
          <w:lang w:val="en-US"/>
        </w:rPr>
        <w:t>CorelCAD</w:t>
      </w:r>
      <w:proofErr w:type="spellEnd"/>
      <w:r w:rsidRPr="00434BD8">
        <w:t xml:space="preserve"> </w:t>
      </w:r>
      <w:hyperlink r:id="rId32" w:history="1">
        <w:r w:rsidRPr="00434BD8">
          <w:rPr>
            <w:rStyle w:val="af0"/>
            <w:lang w:val="en-US"/>
          </w:rPr>
          <w:t>http</w:t>
        </w:r>
        <w:r w:rsidRPr="00434BD8">
          <w:rPr>
            <w:rStyle w:val="af0"/>
          </w:rPr>
          <w:t>://</w:t>
        </w:r>
        <w:r w:rsidRPr="00434BD8">
          <w:rPr>
            <w:rStyle w:val="af0"/>
            <w:lang w:val="en-US"/>
          </w:rPr>
          <w:t>www</w:t>
        </w:r>
        <w:r w:rsidRPr="00434BD8">
          <w:rPr>
            <w:rStyle w:val="af0"/>
          </w:rPr>
          <w:t>.</w:t>
        </w:r>
        <w:proofErr w:type="spellStart"/>
        <w:r w:rsidRPr="00434BD8">
          <w:rPr>
            <w:rStyle w:val="af0"/>
            <w:lang w:val="en-US"/>
          </w:rPr>
          <w:t>coreldraw</w:t>
        </w:r>
        <w:proofErr w:type="spellEnd"/>
        <w:r w:rsidRPr="00434BD8">
          <w:rPr>
            <w:rStyle w:val="af0"/>
          </w:rPr>
          <w:t>.</w:t>
        </w:r>
        <w:r w:rsidRPr="00434BD8">
          <w:rPr>
            <w:rStyle w:val="af0"/>
            <w:lang w:val="en-US"/>
          </w:rPr>
          <w:t>com</w:t>
        </w:r>
        <w:r w:rsidRPr="00434BD8">
          <w:rPr>
            <w:rStyle w:val="af0"/>
          </w:rPr>
          <w:t>/</w:t>
        </w:r>
        <w:proofErr w:type="spellStart"/>
        <w:r w:rsidRPr="00434BD8">
          <w:rPr>
            <w:rStyle w:val="af0"/>
            <w:lang w:val="en-US"/>
          </w:rPr>
          <w:t>ru</w:t>
        </w:r>
        <w:proofErr w:type="spellEnd"/>
        <w:r w:rsidRPr="00434BD8">
          <w:rPr>
            <w:rStyle w:val="af0"/>
          </w:rPr>
          <w:t>/</w:t>
        </w:r>
        <w:r w:rsidRPr="00434BD8">
          <w:rPr>
            <w:rStyle w:val="af0"/>
            <w:lang w:val="en-US"/>
          </w:rPr>
          <w:t>product</w:t>
        </w:r>
        <w:r w:rsidRPr="00434BD8">
          <w:rPr>
            <w:rStyle w:val="af0"/>
          </w:rPr>
          <w:t>/</w:t>
        </w:r>
        <w:r w:rsidRPr="00434BD8">
          <w:rPr>
            <w:rStyle w:val="af0"/>
            <w:lang w:val="en-US"/>
          </w:rPr>
          <w:t>cad</w:t>
        </w:r>
        <w:r w:rsidRPr="00434BD8">
          <w:rPr>
            <w:rStyle w:val="af0"/>
          </w:rPr>
          <w:t>-</w:t>
        </w:r>
        <w:r w:rsidRPr="00434BD8">
          <w:rPr>
            <w:rStyle w:val="af0"/>
            <w:lang w:val="en-US"/>
          </w:rPr>
          <w:t>software</w:t>
        </w:r>
        <w:r w:rsidRPr="00434BD8">
          <w:rPr>
            <w:rStyle w:val="af0"/>
          </w:rPr>
          <w:t>/#</w:t>
        </w:r>
        <w:r w:rsidRPr="00434BD8">
          <w:rPr>
            <w:rStyle w:val="af0"/>
            <w:lang w:val="en-US"/>
          </w:rPr>
          <w:t>tab</w:t>
        </w:r>
        <w:r w:rsidRPr="00434BD8">
          <w:rPr>
            <w:rStyle w:val="af0"/>
          </w:rPr>
          <w:t>2</w:t>
        </w:r>
      </w:hyperlink>
    </w:p>
    <w:p w:rsidR="00434BD8" w:rsidRPr="00434BD8" w:rsidRDefault="00434BD8" w:rsidP="003222D4"/>
    <w:p w:rsidR="003222D4" w:rsidRPr="00434BD8" w:rsidRDefault="003222D4" w:rsidP="0010613A"/>
    <w:sectPr w:rsidR="003222D4" w:rsidRPr="00434BD8" w:rsidSect="0092325B">
      <w:footerReference w:type="default" r:id="rId3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6B4B" w:rsidRDefault="00DD6B4B" w:rsidP="0092325B">
      <w:pPr>
        <w:spacing w:line="240" w:lineRule="auto"/>
      </w:pPr>
      <w:r>
        <w:separator/>
      </w:r>
    </w:p>
  </w:endnote>
  <w:endnote w:type="continuationSeparator" w:id="0">
    <w:p w:rsidR="00DD6B4B" w:rsidRDefault="00DD6B4B" w:rsidP="009232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58264850"/>
      <w:docPartObj>
        <w:docPartGallery w:val="Page Numbers (Bottom of Page)"/>
        <w:docPartUnique/>
      </w:docPartObj>
    </w:sdtPr>
    <w:sdtContent>
      <w:p w:rsidR="003222D4" w:rsidRDefault="003222D4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4BD8">
          <w:rPr>
            <w:noProof/>
          </w:rPr>
          <w:t>21</w:t>
        </w:r>
        <w:r>
          <w:fldChar w:fldCharType="end"/>
        </w:r>
      </w:p>
    </w:sdtContent>
  </w:sdt>
  <w:p w:rsidR="003222D4" w:rsidRDefault="003222D4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6B4B" w:rsidRDefault="00DD6B4B" w:rsidP="0092325B">
      <w:pPr>
        <w:spacing w:line="240" w:lineRule="auto"/>
      </w:pPr>
      <w:r>
        <w:separator/>
      </w:r>
    </w:p>
  </w:footnote>
  <w:footnote w:type="continuationSeparator" w:id="0">
    <w:p w:rsidR="00DD6B4B" w:rsidRDefault="00DD6B4B" w:rsidP="009232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554CAE"/>
    <w:multiLevelType w:val="hybridMultilevel"/>
    <w:tmpl w:val="EAE87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D670BA"/>
    <w:multiLevelType w:val="hybridMultilevel"/>
    <w:tmpl w:val="D07840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32D31540"/>
    <w:multiLevelType w:val="hybridMultilevel"/>
    <w:tmpl w:val="EB3E2622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39524D1D"/>
    <w:multiLevelType w:val="hybridMultilevel"/>
    <w:tmpl w:val="1756C4E2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56583B4C"/>
    <w:multiLevelType w:val="hybridMultilevel"/>
    <w:tmpl w:val="497A57BC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69A365D4"/>
    <w:multiLevelType w:val="hybridMultilevel"/>
    <w:tmpl w:val="996E9EAA"/>
    <w:lvl w:ilvl="0" w:tplc="6B865D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860E39"/>
    <w:multiLevelType w:val="multilevel"/>
    <w:tmpl w:val="97700FD0"/>
    <w:lvl w:ilvl="0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2213"/>
    <w:rsid w:val="00015208"/>
    <w:rsid w:val="00060F2F"/>
    <w:rsid w:val="0006463F"/>
    <w:rsid w:val="000A4F64"/>
    <w:rsid w:val="000C20C0"/>
    <w:rsid w:val="00101281"/>
    <w:rsid w:val="0010358E"/>
    <w:rsid w:val="0010613A"/>
    <w:rsid w:val="00122213"/>
    <w:rsid w:val="001243FB"/>
    <w:rsid w:val="00125ED3"/>
    <w:rsid w:val="00136A18"/>
    <w:rsid w:val="00150D0C"/>
    <w:rsid w:val="00194EB7"/>
    <w:rsid w:val="001A74EB"/>
    <w:rsid w:val="001F21AC"/>
    <w:rsid w:val="0023622F"/>
    <w:rsid w:val="00275040"/>
    <w:rsid w:val="002F705F"/>
    <w:rsid w:val="003222D4"/>
    <w:rsid w:val="00322A5F"/>
    <w:rsid w:val="00342669"/>
    <w:rsid w:val="00382772"/>
    <w:rsid w:val="003E10B6"/>
    <w:rsid w:val="003F35C1"/>
    <w:rsid w:val="004108D7"/>
    <w:rsid w:val="00416E8A"/>
    <w:rsid w:val="00434BD8"/>
    <w:rsid w:val="0048259A"/>
    <w:rsid w:val="004E4CD6"/>
    <w:rsid w:val="005227D1"/>
    <w:rsid w:val="005770AE"/>
    <w:rsid w:val="00583E06"/>
    <w:rsid w:val="005C1DA1"/>
    <w:rsid w:val="005D6CA0"/>
    <w:rsid w:val="006A5C09"/>
    <w:rsid w:val="006D4AB8"/>
    <w:rsid w:val="006D5A56"/>
    <w:rsid w:val="006D6BFA"/>
    <w:rsid w:val="00714B26"/>
    <w:rsid w:val="007168CF"/>
    <w:rsid w:val="00766122"/>
    <w:rsid w:val="00766DE0"/>
    <w:rsid w:val="00816C2E"/>
    <w:rsid w:val="00831125"/>
    <w:rsid w:val="00837388"/>
    <w:rsid w:val="00874317"/>
    <w:rsid w:val="0092325B"/>
    <w:rsid w:val="009379DE"/>
    <w:rsid w:val="00952471"/>
    <w:rsid w:val="0096021A"/>
    <w:rsid w:val="009F0E3C"/>
    <w:rsid w:val="00A92AB3"/>
    <w:rsid w:val="00AB3374"/>
    <w:rsid w:val="00AD7E65"/>
    <w:rsid w:val="00B03AEB"/>
    <w:rsid w:val="00B246EC"/>
    <w:rsid w:val="00B91604"/>
    <w:rsid w:val="00BA029C"/>
    <w:rsid w:val="00BB0BEF"/>
    <w:rsid w:val="00BF12FB"/>
    <w:rsid w:val="00BF132F"/>
    <w:rsid w:val="00C53F03"/>
    <w:rsid w:val="00C60130"/>
    <w:rsid w:val="00C826C7"/>
    <w:rsid w:val="00D00412"/>
    <w:rsid w:val="00D63C7A"/>
    <w:rsid w:val="00DC5E44"/>
    <w:rsid w:val="00DD2669"/>
    <w:rsid w:val="00DD6B4B"/>
    <w:rsid w:val="00DF5BF0"/>
    <w:rsid w:val="00EE351B"/>
    <w:rsid w:val="00F335F8"/>
    <w:rsid w:val="00F375C8"/>
    <w:rsid w:val="00F60212"/>
    <w:rsid w:val="00FF2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1281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qFormat/>
    <w:rsid w:val="00194EB7"/>
    <w:pPr>
      <w:keepNext/>
      <w:spacing w:after="480" w:line="240" w:lineRule="auto"/>
      <w:outlineLvl w:val="0"/>
    </w:pPr>
    <w:rPr>
      <w:rFonts w:eastAsia="Times New Roman"/>
      <w:b/>
      <w:sz w:val="36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8259A"/>
    <w:pPr>
      <w:keepNext/>
      <w:keepLines/>
      <w:spacing w:before="480" w:after="240" w:line="240" w:lineRule="auto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B246EC"/>
    <w:pPr>
      <w:keepNext/>
      <w:keepLines/>
      <w:spacing w:before="480" w:after="240" w:line="240" w:lineRule="auto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82772"/>
    <w:pPr>
      <w:keepNext/>
      <w:keepLines/>
      <w:spacing w:before="480" w:after="240" w:line="240" w:lineRule="auto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94EB7"/>
    <w:rPr>
      <w:rFonts w:ascii="Times New Roman" w:eastAsia="Times New Roman" w:hAnsi="Times New Roman"/>
      <w:b/>
      <w:sz w:val="36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BF12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12F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8259A"/>
    <w:rPr>
      <w:rFonts w:ascii="Times New Roman" w:eastAsiaTheme="majorEastAsia" w:hAnsi="Times New Roman" w:cstheme="majorBidi"/>
      <w:b/>
      <w:bCs/>
      <w:sz w:val="28"/>
      <w:szCs w:val="26"/>
    </w:rPr>
  </w:style>
  <w:style w:type="character" w:styleId="a5">
    <w:name w:val="Placeholder Text"/>
    <w:basedOn w:val="a0"/>
    <w:uiPriority w:val="99"/>
    <w:semiHidden/>
    <w:rsid w:val="0010358E"/>
    <w:rPr>
      <w:color w:val="808080"/>
    </w:rPr>
  </w:style>
  <w:style w:type="paragraph" w:styleId="a6">
    <w:name w:val="List Paragraph"/>
    <w:basedOn w:val="a"/>
    <w:uiPriority w:val="34"/>
    <w:qFormat/>
    <w:rsid w:val="0006463F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382772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30">
    <w:name w:val="Заголовок 3 Знак"/>
    <w:basedOn w:val="a0"/>
    <w:link w:val="3"/>
    <w:uiPriority w:val="9"/>
    <w:rsid w:val="00B246EC"/>
    <w:rPr>
      <w:rFonts w:ascii="Times New Roman" w:eastAsiaTheme="majorEastAsia" w:hAnsi="Times New Roman" w:cstheme="majorBidi"/>
      <w:b/>
      <w:bCs/>
      <w:sz w:val="24"/>
    </w:rPr>
  </w:style>
  <w:style w:type="paragraph" w:styleId="a7">
    <w:name w:val="Title"/>
    <w:basedOn w:val="a"/>
    <w:next w:val="a8"/>
    <w:link w:val="a9"/>
    <w:qFormat/>
    <w:rsid w:val="00B03AEB"/>
    <w:pPr>
      <w:suppressAutoHyphens/>
      <w:spacing w:after="120" w:line="240" w:lineRule="auto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9">
    <w:name w:val="Название Знак"/>
    <w:basedOn w:val="a0"/>
    <w:link w:val="a7"/>
    <w:rsid w:val="00B03AEB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a">
    <w:name w:val="Стиль для текста"/>
    <w:basedOn w:val="a"/>
    <w:link w:val="11"/>
    <w:rsid w:val="00B03AEB"/>
    <w:pPr>
      <w:spacing w:line="240" w:lineRule="auto"/>
    </w:pPr>
    <w:rPr>
      <w:rFonts w:eastAsia="Times New Roman" w:cs="Times New Roman"/>
      <w:sz w:val="28"/>
      <w:szCs w:val="24"/>
      <w:lang w:eastAsia="ru-RU"/>
    </w:rPr>
  </w:style>
  <w:style w:type="character" w:customStyle="1" w:styleId="11">
    <w:name w:val="Стиль для текста Знак1"/>
    <w:basedOn w:val="a0"/>
    <w:link w:val="aa"/>
    <w:rsid w:val="00B03AE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"/>
    <w:next w:val="a"/>
    <w:link w:val="ab"/>
    <w:uiPriority w:val="11"/>
    <w:qFormat/>
    <w:rsid w:val="00B03AE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b">
    <w:name w:val="Подзаголовок Знак"/>
    <w:basedOn w:val="a0"/>
    <w:link w:val="a8"/>
    <w:uiPriority w:val="11"/>
    <w:rsid w:val="00B03AE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2325B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2325B"/>
    <w:rPr>
      <w:rFonts w:ascii="Times New Roman" w:hAnsi="Times New Roman"/>
      <w:sz w:val="24"/>
    </w:rPr>
  </w:style>
  <w:style w:type="character" w:styleId="af0">
    <w:name w:val="Hyperlink"/>
    <w:basedOn w:val="a0"/>
    <w:uiPriority w:val="99"/>
    <w:unhideWhenUsed/>
    <w:rsid w:val="0010613A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60F2F"/>
  </w:style>
  <w:style w:type="character" w:styleId="af1">
    <w:name w:val="Strong"/>
    <w:basedOn w:val="a0"/>
    <w:uiPriority w:val="22"/>
    <w:qFormat/>
    <w:rsid w:val="00060F2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1281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qFormat/>
    <w:rsid w:val="00194EB7"/>
    <w:pPr>
      <w:keepNext/>
      <w:spacing w:after="480" w:line="240" w:lineRule="auto"/>
      <w:outlineLvl w:val="0"/>
    </w:pPr>
    <w:rPr>
      <w:rFonts w:eastAsia="Times New Roman"/>
      <w:b/>
      <w:sz w:val="36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8259A"/>
    <w:pPr>
      <w:keepNext/>
      <w:keepLines/>
      <w:spacing w:before="480" w:after="240" w:line="240" w:lineRule="auto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B246EC"/>
    <w:pPr>
      <w:keepNext/>
      <w:keepLines/>
      <w:spacing w:before="480" w:after="240" w:line="240" w:lineRule="auto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82772"/>
    <w:pPr>
      <w:keepNext/>
      <w:keepLines/>
      <w:spacing w:before="480" w:after="240" w:line="240" w:lineRule="auto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94EB7"/>
    <w:rPr>
      <w:rFonts w:ascii="Times New Roman" w:eastAsia="Times New Roman" w:hAnsi="Times New Roman"/>
      <w:b/>
      <w:sz w:val="36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BF12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12F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8259A"/>
    <w:rPr>
      <w:rFonts w:ascii="Times New Roman" w:eastAsiaTheme="majorEastAsia" w:hAnsi="Times New Roman" w:cstheme="majorBidi"/>
      <w:b/>
      <w:bCs/>
      <w:sz w:val="28"/>
      <w:szCs w:val="26"/>
    </w:rPr>
  </w:style>
  <w:style w:type="character" w:styleId="a5">
    <w:name w:val="Placeholder Text"/>
    <w:basedOn w:val="a0"/>
    <w:uiPriority w:val="99"/>
    <w:semiHidden/>
    <w:rsid w:val="0010358E"/>
    <w:rPr>
      <w:color w:val="808080"/>
    </w:rPr>
  </w:style>
  <w:style w:type="paragraph" w:styleId="a6">
    <w:name w:val="List Paragraph"/>
    <w:basedOn w:val="a"/>
    <w:uiPriority w:val="34"/>
    <w:qFormat/>
    <w:rsid w:val="0006463F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382772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30">
    <w:name w:val="Заголовок 3 Знак"/>
    <w:basedOn w:val="a0"/>
    <w:link w:val="3"/>
    <w:uiPriority w:val="9"/>
    <w:rsid w:val="00B246EC"/>
    <w:rPr>
      <w:rFonts w:ascii="Times New Roman" w:eastAsiaTheme="majorEastAsia" w:hAnsi="Times New Roman" w:cstheme="majorBidi"/>
      <w:b/>
      <w:bCs/>
      <w:sz w:val="24"/>
    </w:rPr>
  </w:style>
  <w:style w:type="paragraph" w:styleId="a7">
    <w:name w:val="Title"/>
    <w:basedOn w:val="a"/>
    <w:next w:val="a8"/>
    <w:link w:val="a9"/>
    <w:qFormat/>
    <w:rsid w:val="00B03AEB"/>
    <w:pPr>
      <w:suppressAutoHyphens/>
      <w:spacing w:after="120" w:line="240" w:lineRule="auto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9">
    <w:name w:val="Название Знак"/>
    <w:basedOn w:val="a0"/>
    <w:link w:val="a7"/>
    <w:rsid w:val="00B03AEB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a">
    <w:name w:val="Стиль для текста"/>
    <w:basedOn w:val="a"/>
    <w:link w:val="11"/>
    <w:rsid w:val="00B03AEB"/>
    <w:pPr>
      <w:spacing w:line="240" w:lineRule="auto"/>
    </w:pPr>
    <w:rPr>
      <w:rFonts w:eastAsia="Times New Roman" w:cs="Times New Roman"/>
      <w:sz w:val="28"/>
      <w:szCs w:val="24"/>
      <w:lang w:eastAsia="ru-RU"/>
    </w:rPr>
  </w:style>
  <w:style w:type="character" w:customStyle="1" w:styleId="11">
    <w:name w:val="Стиль для текста Знак1"/>
    <w:basedOn w:val="a0"/>
    <w:link w:val="aa"/>
    <w:rsid w:val="00B03AE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"/>
    <w:next w:val="a"/>
    <w:link w:val="ab"/>
    <w:uiPriority w:val="11"/>
    <w:qFormat/>
    <w:rsid w:val="00B03AE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b">
    <w:name w:val="Подзаголовок Знак"/>
    <w:basedOn w:val="a0"/>
    <w:link w:val="a8"/>
    <w:uiPriority w:val="11"/>
    <w:rsid w:val="00B03AE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2325B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2325B"/>
    <w:rPr>
      <w:rFonts w:ascii="Times New Roman" w:hAnsi="Times New Roman"/>
      <w:sz w:val="24"/>
    </w:rPr>
  </w:style>
  <w:style w:type="character" w:styleId="af0">
    <w:name w:val="Hyperlink"/>
    <w:basedOn w:val="a0"/>
    <w:uiPriority w:val="99"/>
    <w:unhideWhenUsed/>
    <w:rsid w:val="0010613A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60F2F"/>
  </w:style>
  <w:style w:type="character" w:styleId="af1">
    <w:name w:val="Strong"/>
    <w:basedOn w:val="a0"/>
    <w:uiPriority w:val="22"/>
    <w:qFormat/>
    <w:rsid w:val="00060F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2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autodesk.com/techpubs/autocad/acadr14/dxf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yperlink" Target="http://www.coreldraw.com/ru/product/cad-software/#tab2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corel-cad.ru/html/hlpid_file_audit.htm%20%5b2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sourceforge.net/projects/taoframework/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059933-F276-487E-A90A-F213C0516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1963</TotalTime>
  <Pages>21</Pages>
  <Words>1729</Words>
  <Characters>9858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25</cp:revision>
  <dcterms:created xsi:type="dcterms:W3CDTF">2015-04-22T07:32:00Z</dcterms:created>
  <dcterms:modified xsi:type="dcterms:W3CDTF">2015-05-11T12:22:00Z</dcterms:modified>
</cp:coreProperties>
</file>