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Уважаемые дамы и господа, представляю вашему вниманию магистерскую диссертацию на тему </w:t>
      </w:r>
      <w:r w:rsidRPr="00227AD4">
        <w:rPr>
          <w:rFonts w:ascii="Times New Roman" w:hAnsi="Times New Roman" w:cs="Times New Roman"/>
          <w:sz w:val="20"/>
          <w:szCs w:val="20"/>
        </w:rPr>
        <w:br/>
        <w:t>«Автоматизированный комплекс формирования 3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27AD4">
        <w:rPr>
          <w:rFonts w:ascii="Times New Roman" w:hAnsi="Times New Roman" w:cs="Times New Roman"/>
          <w:sz w:val="20"/>
          <w:szCs w:val="20"/>
        </w:rPr>
        <w:t>-модели машиностроительных чертежей.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Подсистема ввода векторных данных»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2.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В последнее время такие САПР как Компас-3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7AD4">
        <w:rPr>
          <w:rFonts w:ascii="Times New Roman" w:hAnsi="Times New Roman" w:cs="Times New Roman"/>
          <w:sz w:val="20"/>
          <w:szCs w:val="20"/>
          <w:lang w:val="en-US"/>
        </w:rPr>
        <w:t>Autocad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7AD4">
        <w:rPr>
          <w:rFonts w:ascii="Times New Roman" w:hAnsi="Times New Roman" w:cs="Times New Roman"/>
          <w:sz w:val="20"/>
          <w:szCs w:val="20"/>
          <w:lang w:val="en-US"/>
        </w:rPr>
        <w:t>CoralCad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и др. получили широкое распространение и все новые работы создаются в этих системах. Однако встаёт проблема хранения и использования в САПР чертежей, хранящихся в бумажном виде. Эту проблему мы и пытались решить.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3.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Целью работы является разработка информационного, алгоритмического и программного обеспечения подсистемы формирования топологической векторной модели растрового 2D-</w:t>
      </w:r>
      <w:r w:rsidR="000D2366" w:rsidRPr="00227AD4">
        <w:rPr>
          <w:rFonts w:ascii="Times New Roman" w:hAnsi="Times New Roman" w:cs="Times New Roman"/>
          <w:sz w:val="20"/>
          <w:szCs w:val="20"/>
        </w:rPr>
        <w:t>изображения</w:t>
      </w:r>
      <w:r w:rsidRPr="00227AD4">
        <w:rPr>
          <w:rFonts w:ascii="Times New Roman" w:hAnsi="Times New Roman" w:cs="Times New Roman"/>
          <w:sz w:val="20"/>
          <w:szCs w:val="20"/>
        </w:rPr>
        <w:t xml:space="preserve"> машиностроительных чертежей.</w:t>
      </w: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227AD4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</w:t>
      </w:r>
      <w:r w:rsidR="00D07025" w:rsidRPr="00227AD4">
        <w:rPr>
          <w:rFonts w:ascii="Times New Roman" w:hAnsi="Times New Roman" w:cs="Times New Roman"/>
          <w:b/>
          <w:sz w:val="20"/>
          <w:szCs w:val="20"/>
        </w:rPr>
        <w:t>лайд 4.</w:t>
      </w:r>
    </w:p>
    <w:p w:rsidR="00D07025" w:rsidRPr="00227AD4" w:rsidRDefault="003E1FB7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Областью общей системы, рассматриваемой в работе</w:t>
      </w:r>
      <w:r w:rsidR="00D07025" w:rsidRPr="00227AD4">
        <w:rPr>
          <w:rFonts w:ascii="Times New Roman" w:hAnsi="Times New Roman" w:cs="Times New Roman"/>
          <w:sz w:val="20"/>
          <w:szCs w:val="20"/>
        </w:rPr>
        <w:t>,</w:t>
      </w:r>
      <w:r w:rsidRPr="00227AD4">
        <w:rPr>
          <w:rFonts w:ascii="Times New Roman" w:hAnsi="Times New Roman" w:cs="Times New Roman"/>
          <w:sz w:val="20"/>
          <w:szCs w:val="20"/>
        </w:rPr>
        <w:t xml:space="preserve"> является </w:t>
      </w:r>
      <w:r w:rsidR="00D07025" w:rsidRPr="00227AD4">
        <w:rPr>
          <w:rFonts w:ascii="Times New Roman" w:hAnsi="Times New Roman" w:cs="Times New Roman"/>
          <w:bCs/>
          <w:sz w:val="20"/>
          <w:szCs w:val="20"/>
        </w:rPr>
        <w:t>векторизация ма</w:t>
      </w:r>
      <w:r w:rsidRPr="00227AD4">
        <w:rPr>
          <w:rFonts w:ascii="Times New Roman" w:hAnsi="Times New Roman" w:cs="Times New Roman"/>
          <w:bCs/>
          <w:sz w:val="20"/>
          <w:szCs w:val="20"/>
        </w:rPr>
        <w:t>шиностроительных чертежей и получение их топологической модели.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5.</w:t>
      </w:r>
    </w:p>
    <w:p w:rsidR="0077662C" w:rsidRPr="00227AD4" w:rsidRDefault="00D07025" w:rsidP="00D07025">
      <w:pPr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Итак, задан</w:t>
      </w:r>
      <w:r w:rsidRPr="00227AD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растровый машиностроительный чертёж, сканированный с бумажной копии формата 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D2366" w:rsidRPr="00227AD4">
        <w:rPr>
          <w:rFonts w:ascii="Times New Roman" w:hAnsi="Times New Roman" w:cs="Times New Roman"/>
          <w:sz w:val="20"/>
          <w:szCs w:val="20"/>
        </w:rPr>
        <w:t>4 со значением DPI равным 300, представляющий собой 2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 проекции 3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 модели машиностроительной детали, геометрическими размерами не более 5000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0D2366" w:rsidRPr="00227AD4">
        <w:rPr>
          <w:rFonts w:ascii="Times New Roman" w:hAnsi="Times New Roman" w:cs="Times New Roman"/>
          <w:sz w:val="20"/>
          <w:szCs w:val="20"/>
        </w:rPr>
        <w:t>5000 пикселей, глубиной цвета 8, 16 или 32 бита, представленный одном из стандартных распространённых форматов (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bmp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, </w:t>
      </w:r>
      <w:r w:rsidR="000D2366" w:rsidRPr="00227AD4">
        <w:rPr>
          <w:rFonts w:ascii="Times New Roman" w:hAnsi="Times New Roman" w:cs="Times New Roman"/>
          <w:sz w:val="20"/>
          <w:szCs w:val="20"/>
          <w:lang w:val="en-US"/>
        </w:rPr>
        <w:t>jpg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D2366" w:rsidRPr="00227AD4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="000D2366" w:rsidRPr="00227AD4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="000D2366" w:rsidRPr="00227AD4">
        <w:rPr>
          <w:rFonts w:ascii="Times New Roman" w:hAnsi="Times New Roman" w:cs="Times New Roman"/>
          <w:sz w:val="20"/>
          <w:szCs w:val="20"/>
        </w:rPr>
        <w:t>tiff</w:t>
      </w:r>
      <w:proofErr w:type="spellEnd"/>
      <w:r w:rsidR="000D2366" w:rsidRPr="00227AD4">
        <w:rPr>
          <w:rFonts w:ascii="Times New Roman" w:hAnsi="Times New Roman" w:cs="Times New Roman"/>
          <w:sz w:val="20"/>
          <w:szCs w:val="20"/>
        </w:rPr>
        <w:t>).</w:t>
      </w:r>
    </w:p>
    <w:p w:rsidR="0077662C" w:rsidRPr="00227AD4" w:rsidRDefault="000D2366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Необходимо разработать информационное, алгоритмическое и программное обеспечение автоматической подсистемы формирования топологической векторной модели 2D-чертежей на растровом изображении в форматах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bmp</w:t>
      </w:r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jpg</w:t>
      </w:r>
      <w:r w:rsidRPr="00227AD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tiff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>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6.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Преобразование растровых данных в векторные состоит из шагов, представленных на слайде.</w:t>
      </w:r>
    </w:p>
    <w:p w:rsidR="00D07025" w:rsidRPr="00227AD4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227AD4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7.</w:t>
      </w: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Преобразование изображения в оттенки серного проводилось присвоением яркостной компоненты цветового пространства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YIQ</w:t>
      </w:r>
      <w:r w:rsidRPr="00227AD4">
        <w:rPr>
          <w:rFonts w:ascii="Times New Roman" w:hAnsi="Times New Roman" w:cs="Times New Roman"/>
          <w:sz w:val="20"/>
          <w:szCs w:val="20"/>
        </w:rPr>
        <w:t>.</w:t>
      </w: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465BA" w:rsidRPr="00227AD4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8.</w:t>
      </w:r>
    </w:p>
    <w:p w:rsidR="002465BA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Бинаризация изображения обычно проводится по какому-либо пороговому значению. И для автоматического его получения был реализован метод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Оцу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>, в основе которого лежит анализ гистограммы изображения.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9.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Далее необходимо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скелетизировать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изображение, т.е. уменьшить толщину всех линий объекта таким образом, чтобы их ширина была не более одного пикселя.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10.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Реализовано два метода. Первый из них - алгоритм Зонга-Суня. Итеративный метод. Суть его заключается в наложении матрицы на каждый пиксель и вычисления систем уравнений. Если обе системы верны, то пиксель удаляется.</w:t>
      </w: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11.</w:t>
      </w: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Второй метод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скелетизации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- алгоритм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Гуо-Хелла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>. Суть алгоритма та же, что и в предыдущем случае. Отличие составляют системы, проверяемые на каждой итерации.</w:t>
      </w: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227AD4" w:rsidRDefault="00C97CA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12.</w:t>
      </w: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Как можно видеть, результаты работы алгоритмов отличаются. Алгоритм Зонга-Суня имеет недостаток, проявляющийся в виде наличия ступенчатости, что усложняет алгоритм векторизации.</w:t>
      </w: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0A46" w:rsidRPr="00227AD4" w:rsidRDefault="00180A46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0A46" w:rsidRPr="00227AD4" w:rsidRDefault="00180A46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5DE5" w:rsidRPr="00227AD4" w:rsidRDefault="00205DE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lastRenderedPageBreak/>
        <w:t>Слайд 13.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Был разработан алгоритм векторизации, заключающийся в итеративном проходе по изображению и поиске пикселей объекта, анализе их окрестности размером 3х3 пикселя и принятии решения о дальнейших действиях - начале извлечения нового объекта, сохранения извлечённого объекта, </w:t>
      </w:r>
      <w:r w:rsidR="00A95663" w:rsidRPr="00A95663">
        <w:rPr>
          <w:rFonts w:ascii="Times New Roman" w:hAnsi="Times New Roman" w:cs="Times New Roman"/>
          <w:sz w:val="20"/>
          <w:szCs w:val="20"/>
        </w:rPr>
        <w:t>переходе</w:t>
      </w:r>
      <w:r w:rsidRPr="00227AD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227AD4">
        <w:rPr>
          <w:rFonts w:ascii="Times New Roman" w:hAnsi="Times New Roman" w:cs="Times New Roman"/>
          <w:sz w:val="20"/>
          <w:szCs w:val="20"/>
        </w:rPr>
        <w:t xml:space="preserve">в следующие точки, а также сохранении топологических точек объектов. Недостатком данного метода является сильная зависимость от результатов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скелетизации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>, которая может вносить искажения.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14.</w:t>
      </w:r>
    </w:p>
    <w:p w:rsidR="00205DE5" w:rsidRPr="00227AD4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Так же был разработан штриховой алгоритм, который можно применять на </w:t>
      </w:r>
      <w:proofErr w:type="spellStart"/>
      <w:r w:rsidRPr="00227AD4">
        <w:rPr>
          <w:rFonts w:ascii="Times New Roman" w:hAnsi="Times New Roman" w:cs="Times New Roman"/>
          <w:sz w:val="20"/>
          <w:szCs w:val="20"/>
        </w:rPr>
        <w:t>бинаризованном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изображении. Суть алгоритма заключается в проведении штрихов,</w:t>
      </w:r>
      <w:r w:rsidR="00436AFF" w:rsidRPr="00227AD4">
        <w:rPr>
          <w:rFonts w:ascii="Times New Roman" w:hAnsi="Times New Roman" w:cs="Times New Roman"/>
          <w:sz w:val="20"/>
          <w:szCs w:val="20"/>
        </w:rPr>
        <w:t xml:space="preserve"> нахождении переходов с белого цвета на чёрный и с чёрного на белый. По двум полученным точкам находится средняя и помещается на отдельный лист. Далее точки объединяются в прямые, а прямые соединяются. Если при соединении прямых образуется точка пересечения, то она сохраняется.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15.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Проводилось удаление шумов на изображении. Можем видеть какие сильные искажения вносит зашумлённость изображения.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16.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Полученные при векторизации данные сохраняются в два вида файлов. Первый –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27AD4">
        <w:rPr>
          <w:rFonts w:ascii="Times New Roman" w:hAnsi="Times New Roman" w:cs="Times New Roman"/>
          <w:sz w:val="20"/>
          <w:szCs w:val="20"/>
        </w:rPr>
        <w:t xml:space="preserve">. Содержит информацию об объектах и точках их пересечений. Второй – </w:t>
      </w:r>
      <w:proofErr w:type="spellStart"/>
      <w:r w:rsidRPr="00227AD4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227AD4">
        <w:rPr>
          <w:rFonts w:ascii="Times New Roman" w:hAnsi="Times New Roman" w:cs="Times New Roman"/>
          <w:sz w:val="20"/>
          <w:szCs w:val="20"/>
        </w:rPr>
        <w:t xml:space="preserve"> – предназначен только для быстрого просмотра векторной модели.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17.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Разработка велась на языках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27AD4">
        <w:rPr>
          <w:rFonts w:ascii="Times New Roman" w:hAnsi="Times New Roman" w:cs="Times New Roman"/>
          <w:sz w:val="20"/>
          <w:szCs w:val="20"/>
        </w:rPr>
        <w:t xml:space="preserve">++ и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27AD4">
        <w:rPr>
          <w:rFonts w:ascii="Times New Roman" w:hAnsi="Times New Roman" w:cs="Times New Roman"/>
          <w:sz w:val="20"/>
          <w:szCs w:val="20"/>
        </w:rPr>
        <w:t xml:space="preserve"># в </w:t>
      </w:r>
      <w:r w:rsidRPr="00227AD4">
        <w:rPr>
          <w:rFonts w:ascii="Times New Roman" w:hAnsi="Times New Roman" w:cs="Times New Roman"/>
          <w:sz w:val="20"/>
          <w:szCs w:val="20"/>
          <w:lang w:val="en-US"/>
        </w:rPr>
        <w:t>vs</w:t>
      </w:r>
      <w:r w:rsidRPr="00227AD4">
        <w:rPr>
          <w:rFonts w:ascii="Times New Roman" w:hAnsi="Times New Roman" w:cs="Times New Roman"/>
          <w:sz w:val="20"/>
          <w:szCs w:val="20"/>
        </w:rPr>
        <w:t>15.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18.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На данном слайде представлены системные требования, необходимые для работы, разработанной программы.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19.</w:t>
      </w:r>
    </w:p>
    <w:p w:rsidR="00436AFF" w:rsidRPr="00227AD4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>Сама программа является консольным приложением, в которое подаются пар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аметры 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- 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путь к файлу и требуемые действия. Разработан </w:t>
      </w:r>
      <w:r w:rsidR="00F8253E" w:rsidRPr="00227AD4">
        <w:rPr>
          <w:rFonts w:ascii="Times New Roman" w:hAnsi="Times New Roman" w:cs="Times New Roman"/>
          <w:sz w:val="20"/>
          <w:szCs w:val="20"/>
          <w:lang w:val="en-US"/>
        </w:rPr>
        <w:t>wrapper</w:t>
      </w:r>
      <w:r w:rsidR="00F8253E" w:rsidRPr="00227AD4">
        <w:rPr>
          <w:rFonts w:ascii="Times New Roman" w:hAnsi="Times New Roman" w:cs="Times New Roman"/>
          <w:sz w:val="20"/>
          <w:szCs w:val="20"/>
        </w:rPr>
        <w:t xml:space="preserve"> для использования приложения из-под C#.</w:t>
      </w:r>
    </w:p>
    <w:p w:rsidR="00F8253E" w:rsidRPr="00227AD4" w:rsidRDefault="00F8253E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8253E" w:rsidRPr="00227AD4" w:rsidRDefault="00F8253E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27AD4">
        <w:rPr>
          <w:rFonts w:ascii="Times New Roman" w:hAnsi="Times New Roman" w:cs="Times New Roman"/>
          <w:b/>
          <w:sz w:val="20"/>
          <w:szCs w:val="20"/>
        </w:rPr>
        <w:t>Слайд 20.</w:t>
      </w:r>
    </w:p>
    <w:p w:rsidR="00F8253E" w:rsidRPr="00227AD4" w:rsidRDefault="00F8253E" w:rsidP="000D23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27AD4">
        <w:rPr>
          <w:rFonts w:ascii="Times New Roman" w:hAnsi="Times New Roman" w:cs="Times New Roman"/>
          <w:sz w:val="20"/>
          <w:szCs w:val="20"/>
        </w:rPr>
        <w:t xml:space="preserve">В результате анализа литературных данных установлено, что рассматриваемая задача является актуальной и сложной задачей. </w:t>
      </w:r>
      <w:r w:rsidR="000D2366" w:rsidRPr="00227AD4">
        <w:rPr>
          <w:rFonts w:ascii="Times New Roman" w:hAnsi="Times New Roman" w:cs="Times New Roman"/>
          <w:sz w:val="20"/>
          <w:szCs w:val="20"/>
        </w:rPr>
        <w:t xml:space="preserve">Разработано следующее алгоритмическое обеспечение: алгоритм </w:t>
      </w:r>
      <w:proofErr w:type="spellStart"/>
      <w:r w:rsidR="000D2366" w:rsidRPr="00227AD4">
        <w:rPr>
          <w:rFonts w:ascii="Times New Roman" w:hAnsi="Times New Roman" w:cs="Times New Roman"/>
          <w:sz w:val="20"/>
          <w:szCs w:val="20"/>
        </w:rPr>
        <w:t>Оцу</w:t>
      </w:r>
      <w:proofErr w:type="spellEnd"/>
      <w:r w:rsidR="000D2366" w:rsidRPr="00227AD4">
        <w:rPr>
          <w:rFonts w:ascii="Times New Roman" w:hAnsi="Times New Roman" w:cs="Times New Roman"/>
          <w:sz w:val="20"/>
          <w:szCs w:val="20"/>
        </w:rPr>
        <w:t xml:space="preserve">, алгоритм Зонга-Суня, алгоритм </w:t>
      </w:r>
      <w:proofErr w:type="spellStart"/>
      <w:r w:rsidR="000D2366" w:rsidRPr="00227AD4">
        <w:rPr>
          <w:rFonts w:ascii="Times New Roman" w:hAnsi="Times New Roman" w:cs="Times New Roman"/>
          <w:sz w:val="20"/>
          <w:szCs w:val="20"/>
        </w:rPr>
        <w:t>Гуо-Хелла</w:t>
      </w:r>
      <w:proofErr w:type="spellEnd"/>
      <w:r w:rsidR="000D2366" w:rsidRPr="00227AD4">
        <w:rPr>
          <w:rFonts w:ascii="Times New Roman" w:hAnsi="Times New Roman" w:cs="Times New Roman"/>
          <w:sz w:val="20"/>
          <w:szCs w:val="20"/>
        </w:rPr>
        <w:t xml:space="preserve">. </w:t>
      </w:r>
      <w:r w:rsidR="00E072E0" w:rsidRPr="00E072E0">
        <w:rPr>
          <w:rFonts w:ascii="Times New Roman" w:hAnsi="Times New Roman" w:cs="Times New Roman"/>
          <w:sz w:val="20"/>
          <w:szCs w:val="20"/>
        </w:rPr>
        <w:t>Разработана подсистема формирования топологической векторной модели</w:t>
      </w:r>
      <w:r w:rsidR="00E072E0">
        <w:rPr>
          <w:rFonts w:ascii="Times New Roman" w:hAnsi="Times New Roman" w:cs="Times New Roman"/>
          <w:sz w:val="20"/>
          <w:szCs w:val="20"/>
        </w:rPr>
        <w:t xml:space="preserve">. </w:t>
      </w:r>
      <w:bookmarkStart w:id="0" w:name="_GoBack"/>
      <w:bookmarkEnd w:id="0"/>
      <w:r w:rsidRPr="00227AD4">
        <w:rPr>
          <w:rFonts w:ascii="Times New Roman" w:hAnsi="Times New Roman" w:cs="Times New Roman"/>
          <w:sz w:val="20"/>
          <w:szCs w:val="20"/>
        </w:rPr>
        <w:t>Проведена практическая апробация программного комплекса, выявившая его работоспособность и эффективность.</w:t>
      </w:r>
    </w:p>
    <w:sectPr w:rsidR="00F8253E" w:rsidRPr="0022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1838"/>
    <w:multiLevelType w:val="hybridMultilevel"/>
    <w:tmpl w:val="9E14D208"/>
    <w:lvl w:ilvl="0" w:tplc="34282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2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66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4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8E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C7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C3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C3649D"/>
    <w:multiLevelType w:val="hybridMultilevel"/>
    <w:tmpl w:val="72269EC0"/>
    <w:lvl w:ilvl="0" w:tplc="CE702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01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8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8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C8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CA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4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B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7"/>
    <w:rsid w:val="000D2366"/>
    <w:rsid w:val="00180A46"/>
    <w:rsid w:val="00205DE5"/>
    <w:rsid w:val="00227AD4"/>
    <w:rsid w:val="00234AB5"/>
    <w:rsid w:val="002465BA"/>
    <w:rsid w:val="003E1FB7"/>
    <w:rsid w:val="00436AFF"/>
    <w:rsid w:val="005A4C39"/>
    <w:rsid w:val="0077662C"/>
    <w:rsid w:val="00A85D6D"/>
    <w:rsid w:val="00A95663"/>
    <w:rsid w:val="00C97CA5"/>
    <w:rsid w:val="00D07025"/>
    <w:rsid w:val="00E072E0"/>
    <w:rsid w:val="00F8253E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F372"/>
  <w15:chartTrackingRefBased/>
  <w15:docId w15:val="{D5BBD45F-DE86-48D7-9369-CCCE766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70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cp:lastPrinted>2017-06-06T05:57:00Z</cp:lastPrinted>
  <dcterms:created xsi:type="dcterms:W3CDTF">2017-06-05T19:10:00Z</dcterms:created>
  <dcterms:modified xsi:type="dcterms:W3CDTF">2017-06-06T06:34:00Z</dcterms:modified>
</cp:coreProperties>
</file>