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9C5" w:rsidRDefault="006729C5">
      <w:r>
        <w:t>Титул</w:t>
      </w:r>
    </w:p>
    <w:p w:rsidR="006729C5" w:rsidRDefault="006729C5">
      <w:r w:rsidRPr="006729C5">
        <w:t>Тема: Формирование топологической векторной модели машиностроительного чертежа.</w:t>
      </w:r>
    </w:p>
    <w:p w:rsidR="006729C5" w:rsidRDefault="006729C5">
      <w:pPr>
        <w:spacing w:after="160" w:line="259" w:lineRule="auto"/>
        <w:ind w:firstLine="0"/>
      </w:pPr>
      <w:r>
        <w:br w:type="page"/>
      </w:r>
    </w:p>
    <w:p w:rsidR="006729C5" w:rsidRDefault="006729C5">
      <w:r>
        <w:lastRenderedPageBreak/>
        <w:t>Содержание</w:t>
      </w:r>
    </w:p>
    <w:p w:rsidR="006729C5" w:rsidRDefault="006729C5">
      <w:pPr>
        <w:spacing w:after="160" w:line="259" w:lineRule="auto"/>
        <w:ind w:firstLine="0"/>
      </w:pPr>
      <w:r>
        <w:br w:type="page"/>
      </w:r>
    </w:p>
    <w:p w:rsidR="006729C5" w:rsidRDefault="006729C5">
      <w:r>
        <w:lastRenderedPageBreak/>
        <w:t>Введение</w:t>
      </w:r>
    </w:p>
    <w:p w:rsidR="006729C5" w:rsidRDefault="006729C5">
      <w:pPr>
        <w:spacing w:after="160" w:line="259" w:lineRule="auto"/>
        <w:ind w:firstLine="0"/>
      </w:pPr>
      <w:r>
        <w:br w:type="page"/>
      </w:r>
    </w:p>
    <w:p w:rsidR="00A85D6D" w:rsidRDefault="006729C5" w:rsidP="0025241F">
      <w:pPr>
        <w:pStyle w:val="1"/>
      </w:pPr>
      <w:r>
        <w:lastRenderedPageBreak/>
        <w:t>Алгоритмическое обеспечение</w:t>
      </w:r>
    </w:p>
    <w:p w:rsidR="006729C5" w:rsidRDefault="006729C5"/>
    <w:p w:rsidR="006729C5" w:rsidRDefault="006729C5">
      <w:r>
        <w:t xml:space="preserve">Векторизация </w:t>
      </w:r>
      <w:r w:rsidR="00F3503B">
        <w:t xml:space="preserve">растрового изображения подразделяется на два этапа: начальная обработка и непосредственно </w:t>
      </w:r>
      <w:r w:rsidR="00D207F9">
        <w:t>преобразование растровых данных в векторные</w:t>
      </w:r>
      <w:r w:rsidR="00F3503B">
        <w:t>.</w:t>
      </w:r>
    </w:p>
    <w:p w:rsidR="00F3503B" w:rsidRDefault="00F3503B" w:rsidP="00F3503B">
      <w:r>
        <w:t xml:space="preserve">Начальная обработка необходима для приведения </w:t>
      </w:r>
      <w:r>
        <w:t>изображения</w:t>
      </w:r>
      <w:r>
        <w:t xml:space="preserve"> к виду, упрощающему векторизацию. Этого помогают добиться такие преобразования, как удаление «шумов», бинаризация и </w:t>
      </w:r>
      <w:proofErr w:type="spellStart"/>
      <w:r>
        <w:t>скелетизация</w:t>
      </w:r>
      <w:proofErr w:type="spellEnd"/>
      <w:r>
        <w:t>.</w:t>
      </w:r>
    </w:p>
    <w:p w:rsidR="00F3503B" w:rsidRPr="00D207F9" w:rsidRDefault="00D207F9" w:rsidP="00F3503B">
      <w:pPr>
        <w:rPr>
          <w:color w:val="FF0000"/>
        </w:rPr>
      </w:pPr>
      <w:r w:rsidRPr="00D207F9">
        <w:rPr>
          <w:color w:val="FF0000"/>
        </w:rPr>
        <w:t>П</w:t>
      </w:r>
      <w:r w:rsidRPr="00D207F9">
        <w:rPr>
          <w:color w:val="FF0000"/>
        </w:rPr>
        <w:t>реобразование растровых данных в векторные</w:t>
      </w:r>
      <w:r w:rsidRPr="00D207F9">
        <w:rPr>
          <w:color w:val="FF0000"/>
        </w:rPr>
        <w:t xml:space="preserve"> </w:t>
      </w:r>
      <w:r w:rsidR="00F3503B" w:rsidRPr="00D207F9">
        <w:rPr>
          <w:color w:val="FF0000"/>
        </w:rPr>
        <w:t>изображения позволяет получить векторное представление растровых данных, что существенно расширяет область применения имеющихся данных.</w:t>
      </w:r>
    </w:p>
    <w:p w:rsidR="00F3503B" w:rsidRDefault="00F3503B" w:rsidP="00F3503B"/>
    <w:p w:rsidR="00F3503B" w:rsidRDefault="00D207F9" w:rsidP="00F3503B">
      <w:r>
        <w:t>Выполняемая в работе векторизация состоит из следующих шагов:</w:t>
      </w:r>
    </w:p>
    <w:p w:rsidR="00D207F9" w:rsidRDefault="00D207F9" w:rsidP="00D207F9">
      <w:pPr>
        <w:pStyle w:val="a3"/>
        <w:numPr>
          <w:ilvl w:val="0"/>
          <w:numId w:val="1"/>
        </w:numPr>
      </w:pPr>
      <w:r>
        <w:t xml:space="preserve">Преобразование </w:t>
      </w:r>
      <w:r w:rsidR="00785F69">
        <w:t>изображения</w:t>
      </w:r>
      <w:r>
        <w:t xml:space="preserve"> в оттенки серого;</w:t>
      </w:r>
    </w:p>
    <w:p w:rsidR="00D207F9" w:rsidRDefault="00D207F9" w:rsidP="00D207F9">
      <w:pPr>
        <w:pStyle w:val="a3"/>
        <w:numPr>
          <w:ilvl w:val="0"/>
          <w:numId w:val="1"/>
        </w:numPr>
      </w:pPr>
      <w:proofErr w:type="spellStart"/>
      <w:r>
        <w:t>Инвертация</w:t>
      </w:r>
      <w:proofErr w:type="spellEnd"/>
      <w:r>
        <w:t xml:space="preserve"> изображения;</w:t>
      </w:r>
    </w:p>
    <w:p w:rsidR="00D207F9" w:rsidRDefault="007C2B91" w:rsidP="00D207F9">
      <w:pPr>
        <w:pStyle w:val="a3"/>
        <w:numPr>
          <w:ilvl w:val="0"/>
          <w:numId w:val="1"/>
        </w:numPr>
      </w:pPr>
      <w:r>
        <w:t>Бинаризация изображения;</w:t>
      </w:r>
    </w:p>
    <w:p w:rsidR="007C2B91" w:rsidRDefault="007C2B91" w:rsidP="00D207F9">
      <w:pPr>
        <w:pStyle w:val="a3"/>
        <w:numPr>
          <w:ilvl w:val="0"/>
          <w:numId w:val="1"/>
        </w:numPr>
      </w:pPr>
      <w:r>
        <w:t>Удаление «шумов» на изображении;</w:t>
      </w:r>
    </w:p>
    <w:p w:rsidR="007C2B91" w:rsidRDefault="00AB0646" w:rsidP="00D207F9">
      <w:pPr>
        <w:pStyle w:val="a3"/>
        <w:numPr>
          <w:ilvl w:val="0"/>
          <w:numId w:val="1"/>
        </w:numPr>
      </w:pPr>
      <w:proofErr w:type="spellStart"/>
      <w:r>
        <w:t>Скелетизация</w:t>
      </w:r>
      <w:proofErr w:type="spellEnd"/>
      <w:r>
        <w:t xml:space="preserve"> изображения;</w:t>
      </w:r>
    </w:p>
    <w:p w:rsidR="00AB0646" w:rsidRDefault="0025241F" w:rsidP="0025241F">
      <w:pPr>
        <w:pStyle w:val="a3"/>
        <w:numPr>
          <w:ilvl w:val="0"/>
          <w:numId w:val="1"/>
        </w:numPr>
      </w:pPr>
      <w:r w:rsidRPr="0025241F">
        <w:t>Преобразование растровых данных в векторные</w:t>
      </w:r>
      <w:r>
        <w:t>.</w:t>
      </w:r>
    </w:p>
    <w:p w:rsidR="0025241F" w:rsidRDefault="0025241F" w:rsidP="0025241F"/>
    <w:p w:rsidR="0025241F" w:rsidRDefault="0025241F" w:rsidP="0025241F">
      <w:pPr>
        <w:pStyle w:val="2"/>
      </w:pPr>
      <w:r>
        <w:t xml:space="preserve">Преобразование </w:t>
      </w:r>
      <w:r w:rsidR="00785F69">
        <w:t>изображения</w:t>
      </w:r>
      <w:r>
        <w:t xml:space="preserve"> в оттенки серого</w:t>
      </w:r>
    </w:p>
    <w:p w:rsidR="0025241F" w:rsidRPr="0025241F" w:rsidRDefault="0025241F" w:rsidP="0025241F">
      <w:bookmarkStart w:id="0" w:name="_GoBack"/>
      <w:bookmarkEnd w:id="0"/>
    </w:p>
    <w:sectPr w:rsidR="0025241F" w:rsidRPr="00252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971F7"/>
    <w:multiLevelType w:val="hybridMultilevel"/>
    <w:tmpl w:val="CD805BA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A1"/>
    <w:rsid w:val="000C1416"/>
    <w:rsid w:val="00234AB5"/>
    <w:rsid w:val="0025241F"/>
    <w:rsid w:val="006729C5"/>
    <w:rsid w:val="00785F69"/>
    <w:rsid w:val="007C2B91"/>
    <w:rsid w:val="00954BA1"/>
    <w:rsid w:val="00A85D6D"/>
    <w:rsid w:val="00AB0646"/>
    <w:rsid w:val="00D207F9"/>
    <w:rsid w:val="00F3503B"/>
    <w:rsid w:val="00FD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387AA"/>
  <w15:chartTrackingRefBased/>
  <w15:docId w15:val="{EA1A9512-11F7-4302-8205-F2ED0976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03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5241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241F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7F9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5241F"/>
    <w:pPr>
      <w:spacing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25241F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25241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5241F"/>
    <w:rPr>
      <w:rFonts w:ascii="Times New Roman" w:eastAsiaTheme="majorEastAsia" w:hAnsi="Times New Roman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2017-04-11T17:32:00Z</dcterms:created>
  <dcterms:modified xsi:type="dcterms:W3CDTF">2017-04-11T19:23:00Z</dcterms:modified>
</cp:coreProperties>
</file>