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0A" w:rsidRPr="0066484F" w:rsidRDefault="00927B0A" w:rsidP="00927B0A">
      <w:pPr>
        <w:rPr>
          <w:lang w:val="en-US"/>
        </w:rPr>
      </w:pPr>
    </w:p>
    <w:p w:rsidR="00927B0A" w:rsidRDefault="00927B0A" w:rsidP="00927B0A">
      <w:pPr>
        <w:rPr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rPr>
          <w:rFonts w:ascii="Times New Roman" w:hAnsi="Times New Roman" w:cs="Times New Roman"/>
          <w:sz w:val="24"/>
          <w:szCs w:val="24"/>
        </w:rPr>
      </w:pPr>
    </w:p>
    <w:p w:rsidR="00927B0A" w:rsidRPr="0066484F" w:rsidRDefault="00927B0A" w:rsidP="00927B0A">
      <w:pPr>
        <w:pStyle w:val="a5"/>
        <w:ind w:right="425" w:firstLine="142"/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РУКОВОДСТВО </w:t>
      </w:r>
      <w:r w:rsidR="0066484F">
        <w:rPr>
          <w:sz w:val="32"/>
          <w:szCs w:val="32"/>
        </w:rPr>
        <w:t>ОПЕРАТОРА</w:t>
      </w:r>
      <w:bookmarkStart w:id="0" w:name="_GoBack"/>
      <w:bookmarkEnd w:id="0"/>
    </w:p>
    <w:p w:rsidR="00927B0A" w:rsidRPr="0045328C" w:rsidRDefault="00927B0A" w:rsidP="00927B0A">
      <w:pPr>
        <w:ind w:right="-766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5328C">
        <w:rPr>
          <w:rFonts w:ascii="Times New Roman" w:eastAsiaTheme="majorEastAsia" w:hAnsi="Times New Roman" w:cs="Times New Roman"/>
          <w:b/>
          <w:bCs/>
          <w:sz w:val="28"/>
          <w:szCs w:val="28"/>
        </w:rPr>
        <w:t>«</w:t>
      </w:r>
      <w:r w:rsidRPr="0045328C">
        <w:rPr>
          <w:rFonts w:ascii="Times New Roman" w:hAnsi="Times New Roman"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45328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:rsidR="00927B0A" w:rsidRPr="0045328C" w:rsidRDefault="00927B0A" w:rsidP="00927B0A">
      <w:pPr>
        <w:ind w:right="-766" w:hanging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27B0A" w:rsidRPr="0045328C" w:rsidRDefault="00927B0A" w:rsidP="00927B0A">
      <w:pPr>
        <w:ind w:right="-766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27B0A" w:rsidRPr="0045328C" w:rsidRDefault="00927B0A" w:rsidP="00927B0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5328C">
        <w:rPr>
          <w:rFonts w:ascii="Times New Roman" w:hAnsi="Times New Roman" w:cs="Times New Roman"/>
          <w:bCs/>
          <w:sz w:val="24"/>
          <w:szCs w:val="24"/>
        </w:rPr>
        <w:t>2016 г.</w:t>
      </w:r>
    </w:p>
    <w:sdt>
      <w:sdtPr>
        <w:rPr>
          <w:rFonts w:ascii="Calibri" w:eastAsia="Calibri" w:hAnsi="Calibri" w:cs="Calibri"/>
          <w:bCs w:val="0"/>
          <w:color w:val="000000"/>
          <w:sz w:val="22"/>
          <w:szCs w:val="22"/>
        </w:rPr>
        <w:id w:val="77089055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27B0A" w:rsidRPr="00927B0A" w:rsidRDefault="00927B0A">
          <w:pPr>
            <w:pStyle w:val="a8"/>
            <w:rPr>
              <w:rFonts w:ascii="Times New Roman" w:hAnsi="Times New Roman"/>
              <w:b/>
              <w:color w:val="auto"/>
            </w:rPr>
          </w:pPr>
          <w:r w:rsidRPr="00927B0A">
            <w:rPr>
              <w:rFonts w:ascii="Times New Roman" w:hAnsi="Times New Roman"/>
              <w:b/>
              <w:color w:val="auto"/>
            </w:rPr>
            <w:t>Оглавление</w:t>
          </w:r>
        </w:p>
        <w:p w:rsidR="003E5A22" w:rsidRPr="003E5A22" w:rsidRDefault="00927B0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60225" w:history="1">
            <w:r w:rsidR="003E5A22" w:rsidRPr="003E5A22">
              <w:rPr>
                <w:rStyle w:val="a7"/>
                <w:b w:val="0"/>
                <w:caps w:val="0"/>
              </w:rPr>
              <w:t>1. Работа с графической оболочкой</w:t>
            </w:r>
            <w:r w:rsidR="003E5A22" w:rsidRPr="003E5A22">
              <w:rPr>
                <w:b w:val="0"/>
                <w:webHidden/>
              </w:rPr>
              <w:tab/>
            </w:r>
            <w:r w:rsidR="003E5A22" w:rsidRPr="003E5A22">
              <w:rPr>
                <w:b w:val="0"/>
                <w:webHidden/>
              </w:rPr>
              <w:fldChar w:fldCharType="begin"/>
            </w:r>
            <w:r w:rsidR="003E5A22" w:rsidRPr="003E5A22">
              <w:rPr>
                <w:b w:val="0"/>
                <w:webHidden/>
              </w:rPr>
              <w:instrText xml:space="preserve"> PAGEREF _Toc473460225 \h </w:instrText>
            </w:r>
            <w:r w:rsidR="003E5A22" w:rsidRPr="003E5A22">
              <w:rPr>
                <w:b w:val="0"/>
                <w:webHidden/>
              </w:rPr>
            </w:r>
            <w:r w:rsidR="003E5A22" w:rsidRPr="003E5A22">
              <w:rPr>
                <w:b w:val="0"/>
                <w:webHidden/>
              </w:rPr>
              <w:fldChar w:fldCharType="separate"/>
            </w:r>
            <w:r w:rsidR="003E5A22" w:rsidRPr="003E5A22">
              <w:rPr>
                <w:b w:val="0"/>
                <w:webHidden/>
              </w:rPr>
              <w:t>3</w:t>
            </w:r>
            <w:r w:rsidR="003E5A22" w:rsidRPr="003E5A22">
              <w:rPr>
                <w:b w:val="0"/>
                <w:webHidden/>
              </w:rPr>
              <w:fldChar w:fldCharType="end"/>
            </w:r>
          </w:hyperlink>
        </w:p>
        <w:p w:rsidR="003E5A22" w:rsidRPr="003E5A22" w:rsidRDefault="00714C2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73460226" w:history="1">
            <w:r w:rsidR="003E5A22" w:rsidRPr="003E5A22">
              <w:rPr>
                <w:rStyle w:val="a7"/>
                <w:b w:val="0"/>
                <w:caps w:val="0"/>
              </w:rPr>
              <w:t>2. Построение расписания с помощью консольной программы</w:t>
            </w:r>
            <w:r w:rsidR="003E5A22" w:rsidRPr="003E5A22">
              <w:rPr>
                <w:b w:val="0"/>
                <w:webHidden/>
              </w:rPr>
              <w:tab/>
            </w:r>
            <w:r w:rsidR="003E5A22" w:rsidRPr="003E5A22">
              <w:rPr>
                <w:b w:val="0"/>
                <w:webHidden/>
              </w:rPr>
              <w:fldChar w:fldCharType="begin"/>
            </w:r>
            <w:r w:rsidR="003E5A22" w:rsidRPr="003E5A22">
              <w:rPr>
                <w:b w:val="0"/>
                <w:webHidden/>
              </w:rPr>
              <w:instrText xml:space="preserve"> PAGEREF _Toc473460226 \h </w:instrText>
            </w:r>
            <w:r w:rsidR="003E5A22" w:rsidRPr="003E5A22">
              <w:rPr>
                <w:b w:val="0"/>
                <w:webHidden/>
              </w:rPr>
            </w:r>
            <w:r w:rsidR="003E5A22" w:rsidRPr="003E5A22">
              <w:rPr>
                <w:b w:val="0"/>
                <w:webHidden/>
              </w:rPr>
              <w:fldChar w:fldCharType="separate"/>
            </w:r>
            <w:r w:rsidR="003E5A22" w:rsidRPr="003E5A22">
              <w:rPr>
                <w:b w:val="0"/>
                <w:webHidden/>
              </w:rPr>
              <w:t>5</w:t>
            </w:r>
            <w:r w:rsidR="003E5A22" w:rsidRPr="003E5A22">
              <w:rPr>
                <w:b w:val="0"/>
                <w:webHidden/>
              </w:rPr>
              <w:fldChar w:fldCharType="end"/>
            </w:r>
          </w:hyperlink>
        </w:p>
        <w:p w:rsidR="003E5A22" w:rsidRDefault="00714C2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73460227" w:history="1">
            <w:r w:rsidR="003E5A22" w:rsidRPr="003E5A22">
              <w:rPr>
                <w:rStyle w:val="a7"/>
                <w:b w:val="0"/>
                <w:caps w:val="0"/>
              </w:rPr>
              <w:t>3. Анализ расписания с помощью консольной программы</w:t>
            </w:r>
            <w:r w:rsidR="003E5A22" w:rsidRPr="003E5A22">
              <w:rPr>
                <w:b w:val="0"/>
                <w:webHidden/>
              </w:rPr>
              <w:tab/>
            </w:r>
            <w:r w:rsidR="003E5A22" w:rsidRPr="003E5A22">
              <w:rPr>
                <w:b w:val="0"/>
                <w:webHidden/>
              </w:rPr>
              <w:fldChar w:fldCharType="begin"/>
            </w:r>
            <w:r w:rsidR="003E5A22" w:rsidRPr="003E5A22">
              <w:rPr>
                <w:b w:val="0"/>
                <w:webHidden/>
              </w:rPr>
              <w:instrText xml:space="preserve"> PAGEREF _Toc473460227 \h </w:instrText>
            </w:r>
            <w:r w:rsidR="003E5A22" w:rsidRPr="003E5A22">
              <w:rPr>
                <w:b w:val="0"/>
                <w:webHidden/>
              </w:rPr>
            </w:r>
            <w:r w:rsidR="003E5A22" w:rsidRPr="003E5A22">
              <w:rPr>
                <w:b w:val="0"/>
                <w:webHidden/>
              </w:rPr>
              <w:fldChar w:fldCharType="separate"/>
            </w:r>
            <w:r w:rsidR="003E5A22" w:rsidRPr="003E5A22">
              <w:rPr>
                <w:b w:val="0"/>
                <w:webHidden/>
              </w:rPr>
              <w:t>6</w:t>
            </w:r>
            <w:r w:rsidR="003E5A22" w:rsidRPr="003E5A22">
              <w:rPr>
                <w:b w:val="0"/>
                <w:webHidden/>
              </w:rPr>
              <w:fldChar w:fldCharType="end"/>
            </w:r>
          </w:hyperlink>
        </w:p>
        <w:p w:rsidR="00927B0A" w:rsidRDefault="00927B0A">
          <w:r>
            <w:rPr>
              <w:b/>
              <w:bCs/>
            </w:rPr>
            <w:fldChar w:fldCharType="end"/>
          </w:r>
        </w:p>
      </w:sdtContent>
    </w:sdt>
    <w:p w:rsidR="00927B0A" w:rsidRDefault="00927B0A" w:rsidP="00927B0A"/>
    <w:p w:rsidR="00927B0A" w:rsidRPr="00927B0A" w:rsidRDefault="00927B0A" w:rsidP="00927B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B0A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927B0A" w:rsidRDefault="00927B0A" w:rsidP="00927B0A">
      <w:pPr>
        <w:pStyle w:val="1"/>
        <w:rPr>
          <w:rFonts w:eastAsia="Times New Roman"/>
        </w:rPr>
      </w:pPr>
      <w:bookmarkStart w:id="1" w:name="_Toc473460225"/>
      <w:r>
        <w:rPr>
          <w:rFonts w:eastAsia="Times New Roman"/>
        </w:rPr>
        <w:lastRenderedPageBreak/>
        <w:t xml:space="preserve">1. </w:t>
      </w:r>
      <w:r w:rsidRPr="00D33B30">
        <w:rPr>
          <w:rFonts w:eastAsia="Times New Roman"/>
        </w:rPr>
        <w:t>Работа с графической оболочкой</w:t>
      </w:r>
      <w:bookmarkEnd w:id="1"/>
    </w:p>
    <w:p w:rsidR="006F0EAC" w:rsidRPr="00427EFE" w:rsidRDefault="006F0EAC" w:rsidP="006F0E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7EFE" w:rsidRPr="00427EFE" w:rsidRDefault="00427EFE" w:rsidP="006F0E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графической частью комплекса нужно выполнить следующие действия:</w:t>
      </w:r>
    </w:p>
    <w:p w:rsidR="006F0EAC" w:rsidRDefault="00927B0A" w:rsidP="00427EFE">
      <w:pPr>
        <w:pStyle w:val="12"/>
        <w:numPr>
          <w:ilvl w:val="0"/>
          <w:numId w:val="8"/>
        </w:numPr>
      </w:pPr>
      <w:r w:rsidRPr="00D33B30">
        <w:t>Запустить программу-</w:t>
      </w:r>
      <w:r w:rsidRPr="006F0EAC">
        <w:t>оболочку S</w:t>
      </w:r>
      <w:r w:rsidRPr="006F0EAC">
        <w:rPr>
          <w:lang w:val="en-US"/>
        </w:rPr>
        <w:t>c</w:t>
      </w:r>
      <w:r w:rsidRPr="006F0EAC">
        <w:t>hedulerTask</w:t>
      </w:r>
      <w:r w:rsidR="006F0EAC" w:rsidRPr="006F0EAC">
        <w:t>-2.0</w:t>
      </w:r>
      <w:r w:rsidRPr="006F0EAC">
        <w:t>.</w:t>
      </w:r>
      <w:r w:rsidRPr="006F0EAC">
        <w:rPr>
          <w:lang w:val="en-US"/>
        </w:rPr>
        <w:t>exe</w:t>
      </w:r>
      <w:r w:rsidRPr="006F0EAC">
        <w:t>.</w:t>
      </w:r>
    </w:p>
    <w:p w:rsidR="00927B0A" w:rsidRPr="006F0EAC" w:rsidRDefault="00927B0A" w:rsidP="00427EFE">
      <w:pPr>
        <w:pStyle w:val="12"/>
        <w:numPr>
          <w:ilvl w:val="0"/>
          <w:numId w:val="8"/>
        </w:numPr>
      </w:pPr>
      <w:r>
        <w:t>Нажать на кнопку</w:t>
      </w:r>
      <w:r w:rsidRPr="00CB0530">
        <w:t xml:space="preserve"> </w:t>
      </w:r>
      <w:r w:rsidRPr="006F0EAC">
        <w:t>«Выбрать директорию».</w:t>
      </w:r>
      <w:r w:rsidRPr="00511DCB">
        <w:rPr>
          <w:i/>
        </w:rPr>
        <w:t xml:space="preserve"> </w:t>
      </w:r>
      <w:r>
        <w:t xml:space="preserve">В диалоговом окне выбрать папку с входными </w:t>
      </w:r>
      <w:r w:rsidRPr="006F0EAC">
        <w:t>данными (</w:t>
      </w:r>
      <w:r w:rsidR="006F0EAC" w:rsidRPr="006F0EAC">
        <w:t>требования к входным данным описаны в разделе 3.2.3 Технического задания</w:t>
      </w:r>
      <w:r w:rsidRPr="006F0EAC">
        <w:t>)</w:t>
      </w:r>
      <w:r>
        <w:t xml:space="preserve"> </w:t>
      </w:r>
      <w:r w:rsidRPr="00D33B30">
        <w:t xml:space="preserve">и </w:t>
      </w:r>
      <w:r w:rsidRPr="006F0EAC">
        <w:t>нажать «ОК».</w:t>
      </w:r>
    </w:p>
    <w:p w:rsidR="00927B0A" w:rsidRDefault="00927B0A" w:rsidP="00427EFE">
      <w:pPr>
        <w:pStyle w:val="12"/>
        <w:numPr>
          <w:ilvl w:val="0"/>
          <w:numId w:val="8"/>
        </w:numPr>
      </w:pPr>
      <w:r>
        <w:t>Н</w:t>
      </w:r>
      <w:r w:rsidRPr="00D33B30">
        <w:t xml:space="preserve">ажать кнопку </w:t>
      </w:r>
      <w:r w:rsidRPr="006F0EAC">
        <w:t>«Построить расписание»</w:t>
      </w:r>
      <w:r>
        <w:t>,</w:t>
      </w:r>
      <w:r w:rsidRPr="00D33B30">
        <w:t xml:space="preserve"> после ч</w:t>
      </w:r>
      <w:r>
        <w:t xml:space="preserve">его расписание будет построено, </w:t>
      </w:r>
      <w:r w:rsidRPr="00D33B30">
        <w:t xml:space="preserve">сохранено </w:t>
      </w:r>
      <w:r>
        <w:t>(в папке с входными данными)</w:t>
      </w:r>
      <w:r w:rsidRPr="00D33B30">
        <w:t xml:space="preserve"> </w:t>
      </w:r>
      <w:r>
        <w:t xml:space="preserve">и </w:t>
      </w:r>
      <w:r w:rsidRPr="00D33B30">
        <w:t>отображен</w:t>
      </w:r>
      <w:r>
        <w:t>о в программе в виде графика.</w:t>
      </w:r>
    </w:p>
    <w:p w:rsidR="00927B0A" w:rsidRPr="00D33B30" w:rsidRDefault="00927B0A" w:rsidP="00427EFE">
      <w:pPr>
        <w:pStyle w:val="12"/>
        <w:numPr>
          <w:ilvl w:val="0"/>
          <w:numId w:val="8"/>
        </w:numPr>
      </w:pPr>
      <w:r>
        <w:t>Имеется возможность</w:t>
      </w:r>
      <w:r w:rsidRPr="00D33B30">
        <w:t xml:space="preserve"> загруз</w:t>
      </w:r>
      <w:r>
        <w:t>ки готового</w:t>
      </w:r>
      <w:r w:rsidRPr="00D33B30">
        <w:t xml:space="preserve"> расписания</w:t>
      </w:r>
      <w:r w:rsidR="002F0800">
        <w:t xml:space="preserve"> (</w:t>
      </w:r>
      <w:r w:rsidR="002F0800" w:rsidRPr="006F0EAC">
        <w:t>требования к входным данным описаны в разделе 3.</w:t>
      </w:r>
      <w:r w:rsidR="002F0800">
        <w:t>3</w:t>
      </w:r>
      <w:r w:rsidR="002F0800" w:rsidRPr="006F0EAC">
        <w:t>.3 Технического задания</w:t>
      </w:r>
      <w:r w:rsidR="002F0800">
        <w:t>)</w:t>
      </w:r>
      <w:r w:rsidRPr="00D33B30">
        <w:t xml:space="preserve"> для просмотра в программе. Для этого нужно </w:t>
      </w:r>
      <w:r>
        <w:t>выполнит</w:t>
      </w:r>
      <w:r w:rsidRPr="00D33B30">
        <w:t xml:space="preserve"> следующую последовательность действий:</w:t>
      </w:r>
    </w:p>
    <w:p w:rsidR="006F0EAC" w:rsidRPr="002F0800" w:rsidRDefault="00927B0A" w:rsidP="00427EFE">
      <w:pPr>
        <w:pStyle w:val="12"/>
        <w:numPr>
          <w:ilvl w:val="0"/>
          <w:numId w:val="9"/>
        </w:numPr>
      </w:pPr>
      <w:r w:rsidRPr="00927B0A">
        <w:t xml:space="preserve">Кликнуть на кнопке </w:t>
      </w:r>
      <w:r w:rsidRPr="002F0800">
        <w:t>«Файл»</w:t>
      </w:r>
      <w:r w:rsidRPr="00927B0A">
        <w:t xml:space="preserve"> и в появившемся меню выбрать пункт </w:t>
      </w:r>
      <w:r w:rsidRPr="002F0800">
        <w:t>«Загрузить расписание»</w:t>
      </w:r>
    </w:p>
    <w:p w:rsidR="00927B0A" w:rsidRPr="00927B0A" w:rsidRDefault="00927B0A" w:rsidP="00427EFE">
      <w:pPr>
        <w:pStyle w:val="12"/>
        <w:numPr>
          <w:ilvl w:val="0"/>
          <w:numId w:val="9"/>
        </w:numPr>
      </w:pPr>
      <w:r w:rsidRPr="00927B0A">
        <w:t xml:space="preserve">В диалоговом окне выбрать папку с расписанием и кликнуть на </w:t>
      </w:r>
      <w:r w:rsidRPr="002F0800">
        <w:t>кнопке «ОК».</w:t>
      </w:r>
      <w:r w:rsidRPr="00927B0A">
        <w:t xml:space="preserve"> </w:t>
      </w:r>
    </w:p>
    <w:p w:rsidR="00927B0A" w:rsidRPr="00927B0A" w:rsidRDefault="00927B0A" w:rsidP="00427EFE">
      <w:pPr>
        <w:pStyle w:val="12"/>
        <w:numPr>
          <w:ilvl w:val="0"/>
          <w:numId w:val="9"/>
        </w:numPr>
      </w:pPr>
      <w:r w:rsidRPr="00927B0A">
        <w:t>Выполнить пункт №3.</w:t>
      </w:r>
    </w:p>
    <w:p w:rsidR="00927B0A" w:rsidRPr="00D33B30" w:rsidRDefault="00927B0A" w:rsidP="00427EFE">
      <w:pPr>
        <w:pStyle w:val="12"/>
        <w:numPr>
          <w:ilvl w:val="0"/>
          <w:numId w:val="8"/>
        </w:numPr>
      </w:pPr>
      <w:r>
        <w:t xml:space="preserve">На графике </w:t>
      </w:r>
      <w:proofErr w:type="spellStart"/>
      <w:r>
        <w:t>Ганта</w:t>
      </w:r>
      <w:proofErr w:type="spellEnd"/>
      <w:r>
        <w:t xml:space="preserve"> </w:t>
      </w:r>
      <w:r w:rsidRPr="00D33B30">
        <w:t>можно:</w:t>
      </w:r>
    </w:p>
    <w:p w:rsidR="00927B0A" w:rsidRPr="00927B0A" w:rsidRDefault="00927B0A" w:rsidP="00427EFE">
      <w:pPr>
        <w:pStyle w:val="12"/>
        <w:numPr>
          <w:ilvl w:val="0"/>
          <w:numId w:val="10"/>
        </w:numPr>
      </w:pPr>
      <w:r w:rsidRPr="00927B0A">
        <w:t>Просмотреть информацию об операциях построенного расписания, кликнув по советующей области диаграммы (прямоугольные области).</w:t>
      </w:r>
    </w:p>
    <w:p w:rsidR="00927B0A" w:rsidRDefault="00927B0A" w:rsidP="006F0EAC">
      <w:pPr>
        <w:pStyle w:val="12"/>
        <w:numPr>
          <w:ilvl w:val="0"/>
          <w:numId w:val="10"/>
        </w:numPr>
      </w:pPr>
      <w:r w:rsidRPr="00927B0A">
        <w:t xml:space="preserve">Проанализировать это расписание, кликнув по кнопке </w:t>
      </w:r>
      <w:r w:rsidRPr="002F0800">
        <w:t xml:space="preserve">«Анализ расписания». </w:t>
      </w:r>
      <w:r w:rsidRPr="00927B0A">
        <w:t xml:space="preserve">Либо через пункт меню </w:t>
      </w:r>
      <w:r w:rsidR="002F0800" w:rsidRPr="002F0800">
        <w:t>«Файл»</w:t>
      </w:r>
      <w:r w:rsidR="002F0800">
        <w:t xml:space="preserve">, </w:t>
      </w:r>
      <w:r w:rsidRPr="002F0800">
        <w:t xml:space="preserve">«Анализ расписания». </w:t>
      </w:r>
      <w:r>
        <w:t>При этом критические операции (операции, по которым возникли нарушения) о</w:t>
      </w:r>
      <w:r w:rsidR="009E15BC">
        <w:t>красятся в соответствующий цвет (см. раздел 3.4.2 Технического задания).</w:t>
      </w:r>
    </w:p>
    <w:p w:rsidR="00927B0A" w:rsidRDefault="00927B0A" w:rsidP="00927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8EFA753" wp14:editId="0CF2D779">
            <wp:extent cx="5943600" cy="321545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30" cy="32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A" w:rsidRDefault="00927B0A" w:rsidP="00927B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B0A" w:rsidRDefault="00927B0A" w:rsidP="00927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40F8E6" wp14:editId="66997561">
            <wp:extent cx="5940425" cy="3187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A" w:rsidRDefault="00927B0A" w:rsidP="00927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27B0A" w:rsidRDefault="00927B0A" w:rsidP="00927B0A">
      <w:pPr>
        <w:pStyle w:val="1"/>
        <w:rPr>
          <w:rFonts w:eastAsia="Times New Roman"/>
        </w:rPr>
      </w:pPr>
      <w:bookmarkStart w:id="2" w:name="_Toc473460226"/>
      <w:r>
        <w:rPr>
          <w:rFonts w:eastAsia="Times New Roman"/>
        </w:rPr>
        <w:lastRenderedPageBreak/>
        <w:t>2. Построение расписания</w:t>
      </w:r>
      <w:r w:rsidRPr="00D33B30">
        <w:rPr>
          <w:rFonts w:eastAsia="Times New Roman"/>
        </w:rPr>
        <w:t xml:space="preserve"> с помощью консольной программы</w:t>
      </w:r>
      <w:bookmarkEnd w:id="2"/>
    </w:p>
    <w:p w:rsidR="009E15BC" w:rsidRDefault="009E15BC" w:rsidP="009E15BC">
      <w:pPr>
        <w:spacing w:after="200" w:line="276" w:lineRule="auto"/>
      </w:pPr>
    </w:p>
    <w:p w:rsidR="009E15BC" w:rsidRDefault="00927B0A" w:rsidP="00427EF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мея входные 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5BC" w:rsidRPr="009E15BC">
        <w:rPr>
          <w:rFonts w:ascii="Times New Roman" w:eastAsia="Times New Roman" w:hAnsi="Times New Roman" w:cs="Times New Roman"/>
          <w:sz w:val="24"/>
          <w:szCs w:val="24"/>
        </w:rPr>
        <w:t>(требования к входным данным описаны в разделе 3.2.3 Технического задания)</w:t>
      </w:r>
      <w:r w:rsidRPr="009E15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пользователь может</w:t>
      </w:r>
      <w:r w:rsidRPr="0035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построить расписание при помощи программы </w:t>
      </w:r>
      <w:r w:rsidR="009E15BC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9E15BC">
        <w:rPr>
          <w:rFonts w:ascii="Times New Roman" w:eastAsia="Times New Roman" w:hAnsi="Times New Roman" w:cs="Times New Roman"/>
          <w:sz w:val="24"/>
          <w:szCs w:val="24"/>
        </w:rPr>
        <w:t>Построителя расписания</w:t>
      </w:r>
      <w:r w:rsidR="009E15BC">
        <w:rPr>
          <w:rFonts w:ascii="Times New Roman" w:eastAsia="Times New Roman" w:hAnsi="Times New Roman" w:cs="Times New Roman"/>
          <w:sz w:val="24"/>
          <w:szCs w:val="24"/>
        </w:rPr>
        <w:t>». Для этого нужно выполнить следующие действия:</w:t>
      </w:r>
    </w:p>
    <w:p w:rsidR="00427EFE" w:rsidRPr="00427EFE" w:rsidRDefault="00927B0A" w:rsidP="00427EFE">
      <w:pPr>
        <w:pStyle w:val="ab"/>
        <w:numPr>
          <w:ilvl w:val="0"/>
          <w:numId w:val="11"/>
        </w:numPr>
        <w:spacing w:after="20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427EFE" w:rsidP="00427EFE">
      <w:pPr>
        <w:pStyle w:val="ab"/>
        <w:numPr>
          <w:ilvl w:val="0"/>
          <w:numId w:val="11"/>
        </w:numPr>
        <w:spacing w:after="20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 «Построитель</w:t>
      </w:r>
      <w:r w:rsidR="00927B0A" w:rsidRPr="00427EFE">
        <w:rPr>
          <w:rFonts w:ascii="Times New Roman" w:eastAsia="Times New Roman" w:hAnsi="Times New Roman" w:cs="Times New Roman"/>
          <w:sz w:val="24"/>
          <w:szCs w:val="24"/>
        </w:rPr>
        <w:t xml:space="preserve"> расписания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927B0A" w:rsidRPr="00427EFE">
        <w:rPr>
          <w:rFonts w:ascii="Times New Roman" w:eastAsia="Times New Roman" w:hAnsi="Times New Roman" w:cs="Times New Roman"/>
          <w:sz w:val="24"/>
          <w:szCs w:val="24"/>
        </w:rPr>
        <w:t xml:space="preserve"> (BuilderConsole.exe).</w:t>
      </w:r>
    </w:p>
    <w:p w:rsidR="00927B0A" w:rsidRPr="00427EFE" w:rsidRDefault="00927B0A" w:rsidP="00427EFE">
      <w:pPr>
        <w:pStyle w:val="ab"/>
        <w:numPr>
          <w:ilvl w:val="0"/>
          <w:numId w:val="11"/>
        </w:numPr>
        <w:spacing w:after="20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Ввести команду </w:t>
      </w:r>
      <w:r w:rsidR="00427EF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BuilderConsole.exe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]», где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-документы </w:t>
      </w:r>
      <w:r w:rsidR="00427EFE" w:rsidRPr="00427EFE">
        <w:rPr>
          <w:rFonts w:ascii="Times New Roman" w:eastAsia="Times New Roman" w:hAnsi="Times New Roman" w:cs="Times New Roman"/>
          <w:sz w:val="24"/>
          <w:szCs w:val="24"/>
        </w:rPr>
        <w:t>(требования к входным данным описаны в разделе 3.2.3 Технического задания)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файл-решение. Параметр может быть не указан. В случае указания только</w:t>
      </w:r>
      <w:r w:rsidR="00651A8F">
        <w:rPr>
          <w:rFonts w:ascii="Times New Roman" w:eastAsia="Times New Roman" w:hAnsi="Times New Roman" w:cs="Times New Roman"/>
          <w:sz w:val="24"/>
          <w:szCs w:val="24"/>
        </w:rPr>
        <w:t xml:space="preserve"> одного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параметра файл-решение записывается в директорию</w:t>
      </w:r>
      <w:r w:rsidR="00651A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8F" w:rsidRPr="00427EFE"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 w:rsidR="00651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927B0A" w:rsidP="00427EFE">
      <w:pPr>
        <w:pStyle w:val="ab"/>
        <w:numPr>
          <w:ilvl w:val="0"/>
          <w:numId w:val="11"/>
        </w:numPr>
        <w:spacing w:after="20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Нажать клавишу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927B0A" w:rsidP="00427EFE">
      <w:pPr>
        <w:pStyle w:val="ab"/>
        <w:numPr>
          <w:ilvl w:val="0"/>
          <w:numId w:val="11"/>
        </w:numPr>
        <w:spacing w:after="20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927B0A" w:rsidRPr="00427EFE" w:rsidRDefault="00927B0A" w:rsidP="00427EFE">
      <w:pPr>
        <w:pStyle w:val="ab"/>
        <w:numPr>
          <w:ilvl w:val="0"/>
          <w:numId w:val="11"/>
        </w:numPr>
        <w:spacing w:after="200" w:line="276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>Посмотреть сгенерированный файл с расписанием (</w:t>
      </w:r>
      <w:r w:rsidR="00427EFE" w:rsidRPr="009E15BC">
        <w:rPr>
          <w:rFonts w:ascii="Times New Roman" w:eastAsia="Times New Roman" w:hAnsi="Times New Roman" w:cs="Times New Roman"/>
          <w:sz w:val="24"/>
          <w:szCs w:val="24"/>
        </w:rPr>
        <w:t>требования к в</w:t>
      </w:r>
      <w:r w:rsidR="00427EFE">
        <w:rPr>
          <w:rFonts w:ascii="Times New Roman" w:eastAsia="Times New Roman" w:hAnsi="Times New Roman" w:cs="Times New Roman"/>
          <w:sz w:val="24"/>
          <w:szCs w:val="24"/>
        </w:rPr>
        <w:t>ы</w:t>
      </w:r>
      <w:r w:rsidR="00427EFE" w:rsidRPr="009E15BC">
        <w:rPr>
          <w:rFonts w:ascii="Times New Roman" w:eastAsia="Times New Roman" w:hAnsi="Times New Roman" w:cs="Times New Roman"/>
          <w:sz w:val="24"/>
          <w:szCs w:val="24"/>
        </w:rPr>
        <w:t>ходным данным описаны в разделе 3.2.</w:t>
      </w:r>
      <w:r w:rsidR="00427EFE">
        <w:rPr>
          <w:rFonts w:ascii="Times New Roman" w:eastAsia="Times New Roman" w:hAnsi="Times New Roman" w:cs="Times New Roman"/>
          <w:sz w:val="24"/>
          <w:szCs w:val="24"/>
        </w:rPr>
        <w:t>4</w:t>
      </w:r>
      <w:r w:rsidR="00427EFE" w:rsidRPr="009E15BC">
        <w:rPr>
          <w:rFonts w:ascii="Times New Roman" w:eastAsia="Times New Roman" w:hAnsi="Times New Roman" w:cs="Times New Roman"/>
          <w:sz w:val="24"/>
          <w:szCs w:val="24"/>
        </w:rPr>
        <w:t xml:space="preserve"> Технического задания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) в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927B0A" w:rsidP="00927B0A">
      <w:pPr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27B0A" w:rsidRDefault="00927B0A" w:rsidP="00927B0A">
      <w:pPr>
        <w:pStyle w:val="1"/>
        <w:rPr>
          <w:rFonts w:eastAsia="Times New Roman"/>
        </w:rPr>
      </w:pPr>
      <w:bookmarkStart w:id="3" w:name="_Toc473460227"/>
      <w:r>
        <w:rPr>
          <w:rFonts w:eastAsia="Times New Roman"/>
        </w:rPr>
        <w:lastRenderedPageBreak/>
        <w:t xml:space="preserve">3. </w:t>
      </w:r>
      <w:r w:rsidRPr="00D33B30">
        <w:rPr>
          <w:rFonts w:eastAsia="Times New Roman"/>
        </w:rPr>
        <w:t xml:space="preserve">Анализ расписания с помощью консольной </w:t>
      </w:r>
      <w:r w:rsidR="00427EFE">
        <w:rPr>
          <w:rFonts w:eastAsia="Times New Roman"/>
        </w:rPr>
        <w:t>программы</w:t>
      </w:r>
      <w:bookmarkEnd w:id="3"/>
    </w:p>
    <w:p w:rsidR="00427EFE" w:rsidRPr="00427EFE" w:rsidRDefault="00427EFE" w:rsidP="00427EFE"/>
    <w:p w:rsidR="00927B0A" w:rsidRPr="00D33B30" w:rsidRDefault="00927B0A" w:rsidP="00427EFE">
      <w:pPr>
        <w:spacing w:after="200" w:line="276" w:lineRule="auto"/>
        <w:jc w:val="both"/>
        <w:rPr>
          <w:sz w:val="24"/>
          <w:szCs w:val="24"/>
        </w:rPr>
      </w:pPr>
      <w:r w:rsidRPr="00D33B30">
        <w:rPr>
          <w:rFonts w:ascii="Times New Roman" w:eastAsia="Times New Roman" w:hAnsi="Times New Roman" w:cs="Times New Roman"/>
          <w:sz w:val="24"/>
          <w:szCs w:val="24"/>
        </w:rPr>
        <w:t xml:space="preserve">Для анализа полученного расписания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консольной программы </w:t>
      </w:r>
      <w:r w:rsidRPr="00D33B30">
        <w:rPr>
          <w:rFonts w:ascii="Times New Roman" w:eastAsia="Times New Roman" w:hAnsi="Times New Roman" w:cs="Times New Roman"/>
          <w:sz w:val="24"/>
          <w:szCs w:val="24"/>
        </w:rPr>
        <w:t>необходимо:</w:t>
      </w:r>
    </w:p>
    <w:p w:rsidR="00927B0A" w:rsidRPr="00427EFE" w:rsidRDefault="00927B0A" w:rsidP="00427EFE">
      <w:pPr>
        <w:pStyle w:val="ab"/>
        <w:numPr>
          <w:ilvl w:val="0"/>
          <w:numId w:val="12"/>
        </w:numPr>
        <w:spacing w:after="200" w:line="276" w:lineRule="auto"/>
        <w:ind w:left="714" w:hanging="357"/>
        <w:contextualSpacing w:val="0"/>
        <w:jc w:val="both"/>
        <w:rPr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927B0A" w:rsidP="00427EFE">
      <w:pPr>
        <w:pStyle w:val="ab"/>
        <w:numPr>
          <w:ilvl w:val="0"/>
          <w:numId w:val="12"/>
        </w:numPr>
        <w:spacing w:after="200" w:line="276" w:lineRule="auto"/>
        <w:ind w:left="714" w:hanging="357"/>
        <w:contextualSpacing w:val="0"/>
        <w:jc w:val="both"/>
        <w:rPr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Перейти в папку с программой </w:t>
      </w:r>
      <w:r w:rsidR="00427EFE">
        <w:rPr>
          <w:rFonts w:ascii="Times New Roman" w:eastAsia="Times New Roman" w:hAnsi="Times New Roman" w:cs="Times New Roman"/>
          <w:sz w:val="24"/>
          <w:szCs w:val="24"/>
        </w:rPr>
        <w:t>«Анализатор»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Pr="00427EFE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27B0A" w:rsidRPr="00427EFE" w:rsidRDefault="00927B0A" w:rsidP="00427EFE">
      <w:pPr>
        <w:pStyle w:val="ab"/>
        <w:numPr>
          <w:ilvl w:val="0"/>
          <w:numId w:val="12"/>
        </w:numPr>
        <w:spacing w:after="200" w:line="276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Ввести команду </w:t>
      </w:r>
      <w:r w:rsidR="00427EFE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Pr="00427EFE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dir</w:t>
      </w:r>
      <w:proofErr w:type="spellEnd"/>
      <w:r w:rsidR="00427E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»,</w:t>
      </w:r>
      <w:r w:rsidR="00427EFE" w:rsidRPr="0042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-документ </w:t>
      </w:r>
      <w:r w:rsidR="00427EFE" w:rsidRPr="00427EFE">
        <w:rPr>
          <w:rFonts w:ascii="Times New Roman" w:eastAsia="Times New Roman" w:hAnsi="Times New Roman" w:cs="Times New Roman"/>
          <w:sz w:val="24"/>
          <w:szCs w:val="24"/>
        </w:rPr>
        <w:t>(требования к входным данным описаны в разделе 3.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>3</w:t>
      </w:r>
      <w:r w:rsidR="00427EFE" w:rsidRPr="00427EFE">
        <w:rPr>
          <w:rFonts w:ascii="Times New Roman" w:eastAsia="Times New Roman" w:hAnsi="Times New Roman" w:cs="Times New Roman"/>
          <w:sz w:val="24"/>
          <w:szCs w:val="24"/>
        </w:rPr>
        <w:t>.3 Технического задания)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файл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 xml:space="preserve"> с описанием нарушений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. Параметр может быть не указан. В случае отсутствия </w:t>
      </w:r>
      <w:r w:rsidR="00651A8F">
        <w:rPr>
          <w:rFonts w:ascii="Times New Roman" w:eastAsia="Times New Roman" w:hAnsi="Times New Roman" w:cs="Times New Roman"/>
          <w:sz w:val="24"/>
          <w:szCs w:val="24"/>
        </w:rPr>
        <w:t xml:space="preserve">данного параметра результирующий 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файл записывае</w:t>
      </w:r>
      <w:r w:rsidR="00427EFE" w:rsidRPr="00427EFE">
        <w:rPr>
          <w:rFonts w:ascii="Times New Roman" w:eastAsia="Times New Roman" w:hAnsi="Times New Roman" w:cs="Times New Roman"/>
          <w:sz w:val="24"/>
          <w:szCs w:val="24"/>
        </w:rPr>
        <w:t>тся в директорию</w:t>
      </w:r>
      <w:r w:rsidR="00651A8F" w:rsidRPr="00651A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A8F" w:rsidRPr="00427EFE"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927B0A" w:rsidP="00427EFE">
      <w:pPr>
        <w:pStyle w:val="ab"/>
        <w:numPr>
          <w:ilvl w:val="0"/>
          <w:numId w:val="12"/>
        </w:numPr>
        <w:spacing w:after="200" w:line="276" w:lineRule="auto"/>
        <w:ind w:left="714" w:hanging="357"/>
        <w:contextualSpacing w:val="0"/>
        <w:jc w:val="both"/>
        <w:rPr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клавижу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427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B0A" w:rsidRPr="00427EFE" w:rsidRDefault="00927B0A" w:rsidP="00427EFE">
      <w:pPr>
        <w:pStyle w:val="ab"/>
        <w:numPr>
          <w:ilvl w:val="0"/>
          <w:numId w:val="12"/>
        </w:numPr>
        <w:spacing w:after="200" w:line="276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927B0A" w:rsidRDefault="00927B0A" w:rsidP="00427EFE">
      <w:pPr>
        <w:pStyle w:val="ab"/>
        <w:numPr>
          <w:ilvl w:val="0"/>
          <w:numId w:val="12"/>
        </w:numPr>
        <w:spacing w:after="200" w:line="276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Посмотреть сгенерированный файл </w:t>
      </w:r>
      <w:r w:rsidR="003E5A22" w:rsidRPr="00427EFE">
        <w:rPr>
          <w:rFonts w:ascii="Times New Roman" w:eastAsia="Times New Roman" w:hAnsi="Times New Roman" w:cs="Times New Roman"/>
          <w:sz w:val="24"/>
          <w:szCs w:val="24"/>
        </w:rPr>
        <w:t>(</w:t>
      </w:r>
      <w:r w:rsidR="003E5A22" w:rsidRPr="009E15BC">
        <w:rPr>
          <w:rFonts w:ascii="Times New Roman" w:eastAsia="Times New Roman" w:hAnsi="Times New Roman" w:cs="Times New Roman"/>
          <w:sz w:val="24"/>
          <w:szCs w:val="24"/>
        </w:rPr>
        <w:t>требования к в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>ы</w:t>
      </w:r>
      <w:r w:rsidR="003E5A22" w:rsidRPr="009E15BC">
        <w:rPr>
          <w:rFonts w:ascii="Times New Roman" w:eastAsia="Times New Roman" w:hAnsi="Times New Roman" w:cs="Times New Roman"/>
          <w:sz w:val="24"/>
          <w:szCs w:val="24"/>
        </w:rPr>
        <w:t>ходным данным описаны в разделе 3.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>3</w:t>
      </w:r>
      <w:r w:rsidR="003E5A22" w:rsidRPr="009E15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>4</w:t>
      </w:r>
      <w:r w:rsidR="003E5A22" w:rsidRPr="009E15BC">
        <w:rPr>
          <w:rFonts w:ascii="Times New Roman" w:eastAsia="Times New Roman" w:hAnsi="Times New Roman" w:cs="Times New Roman"/>
          <w:sz w:val="24"/>
          <w:szCs w:val="24"/>
        </w:rPr>
        <w:t xml:space="preserve"> Технического задания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E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3E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3E5A2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3E5A2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3E5A22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427EFE">
        <w:rPr>
          <w:rFonts w:ascii="Times New Roman" w:eastAsia="Times New Roman" w:hAnsi="Times New Roman" w:cs="Times New Roman"/>
          <w:sz w:val="24"/>
          <w:szCs w:val="24"/>
          <w:lang w:val="en-US"/>
        </w:rPr>
        <w:t>dir</w:t>
      </w:r>
      <w:proofErr w:type="spellEnd"/>
      <w:r w:rsidRPr="003E5A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Для интерпретации данных можно воспользоваться компонентом </w:t>
      </w:r>
      <w:r w:rsidR="00651A8F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>Визуализатор</w:t>
      </w:r>
      <w:r w:rsidR="00651A8F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27EFE">
        <w:rPr>
          <w:rFonts w:ascii="Times New Roman" w:eastAsia="Times New Roman" w:hAnsi="Times New Roman" w:cs="Times New Roman"/>
          <w:sz w:val="24"/>
          <w:szCs w:val="24"/>
        </w:rPr>
        <w:t xml:space="preserve"> (см. пункт 1 текущего документа)</w:t>
      </w:r>
    </w:p>
    <w:p w:rsidR="003E5A22" w:rsidRPr="003E5A22" w:rsidRDefault="003E5A22" w:rsidP="003E5A22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E5A22" w:rsidRPr="003E5A22" w:rsidSect="00E73ABD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C22" w:rsidRDefault="00714C22" w:rsidP="002F0800">
      <w:pPr>
        <w:spacing w:after="0" w:line="240" w:lineRule="auto"/>
      </w:pPr>
      <w:r>
        <w:separator/>
      </w:r>
    </w:p>
  </w:endnote>
  <w:endnote w:type="continuationSeparator" w:id="0">
    <w:p w:rsidR="00714C22" w:rsidRDefault="00714C22" w:rsidP="002F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071531"/>
      <w:docPartObj>
        <w:docPartGallery w:val="Page Numbers (Bottom of Page)"/>
        <w:docPartUnique/>
      </w:docPartObj>
    </w:sdtPr>
    <w:sdtEndPr/>
    <w:sdtContent>
      <w:p w:rsidR="00E73ABD" w:rsidRDefault="006869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84F">
          <w:rPr>
            <w:noProof/>
          </w:rPr>
          <w:t>6</w:t>
        </w:r>
        <w:r>
          <w:fldChar w:fldCharType="end"/>
        </w:r>
      </w:p>
    </w:sdtContent>
  </w:sdt>
  <w:p w:rsidR="00E73ABD" w:rsidRDefault="00714C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C22" w:rsidRDefault="00714C22" w:rsidP="002F0800">
      <w:pPr>
        <w:spacing w:after="0" w:line="240" w:lineRule="auto"/>
      </w:pPr>
      <w:r>
        <w:separator/>
      </w:r>
    </w:p>
  </w:footnote>
  <w:footnote w:type="continuationSeparator" w:id="0">
    <w:p w:rsidR="00714C22" w:rsidRDefault="00714C22" w:rsidP="002F0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AC9"/>
    <w:multiLevelType w:val="hybridMultilevel"/>
    <w:tmpl w:val="C090D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292C9D"/>
    <w:multiLevelType w:val="hybridMultilevel"/>
    <w:tmpl w:val="87845AFE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10DB"/>
    <w:multiLevelType w:val="hybridMultilevel"/>
    <w:tmpl w:val="94C27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54C8"/>
    <w:multiLevelType w:val="hybridMultilevel"/>
    <w:tmpl w:val="9872C0F0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06236"/>
    <w:multiLevelType w:val="hybridMultilevel"/>
    <w:tmpl w:val="0658D66C"/>
    <w:lvl w:ilvl="0" w:tplc="B7E20A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441368"/>
    <w:multiLevelType w:val="hybridMultilevel"/>
    <w:tmpl w:val="5F5480E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36C15"/>
    <w:multiLevelType w:val="hybridMultilevel"/>
    <w:tmpl w:val="4EE28842"/>
    <w:lvl w:ilvl="0" w:tplc="B7E20A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5A1DEB"/>
    <w:multiLevelType w:val="hybridMultilevel"/>
    <w:tmpl w:val="0EF05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C2431"/>
    <w:multiLevelType w:val="hybridMultilevel"/>
    <w:tmpl w:val="2C36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57CE"/>
    <w:multiLevelType w:val="hybridMultilevel"/>
    <w:tmpl w:val="7D72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A3670"/>
    <w:multiLevelType w:val="hybridMultilevel"/>
    <w:tmpl w:val="5F524F32"/>
    <w:lvl w:ilvl="0" w:tplc="B7E20A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80275"/>
    <w:multiLevelType w:val="hybridMultilevel"/>
    <w:tmpl w:val="C9D6D240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0A"/>
    <w:rsid w:val="00234AB5"/>
    <w:rsid w:val="002F0800"/>
    <w:rsid w:val="003E5A22"/>
    <w:rsid w:val="00427EFE"/>
    <w:rsid w:val="0048099B"/>
    <w:rsid w:val="00651A8F"/>
    <w:rsid w:val="0066484F"/>
    <w:rsid w:val="00686920"/>
    <w:rsid w:val="006F0EAC"/>
    <w:rsid w:val="00714C22"/>
    <w:rsid w:val="00927B0A"/>
    <w:rsid w:val="009E15BC"/>
    <w:rsid w:val="00A85D6D"/>
    <w:rsid w:val="00C31C9F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B260"/>
  <w15:chartTrackingRefBased/>
  <w15:docId w15:val="{BEF522DD-08C4-4A27-B3F3-8B9DB9CB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7B0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B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27B0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4">
    <w:name w:val="Подзаголовок Знак"/>
    <w:basedOn w:val="a0"/>
    <w:link w:val="a3"/>
    <w:uiPriority w:val="11"/>
    <w:rsid w:val="00927B0A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5">
    <w:name w:val="Body Text"/>
    <w:basedOn w:val="a"/>
    <w:link w:val="a6"/>
    <w:rsid w:val="00927B0A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a6">
    <w:name w:val="Основной текст Знак"/>
    <w:basedOn w:val="a0"/>
    <w:link w:val="a5"/>
    <w:rsid w:val="00927B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927B0A"/>
    <w:pPr>
      <w:tabs>
        <w:tab w:val="right" w:leader="dot" w:pos="9629"/>
      </w:tabs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color w:val="auto"/>
      <w:sz w:val="24"/>
      <w:szCs w:val="24"/>
    </w:rPr>
  </w:style>
  <w:style w:type="character" w:styleId="a7">
    <w:name w:val="Hyperlink"/>
    <w:uiPriority w:val="99"/>
    <w:rsid w:val="00927B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27B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27B0A"/>
    <w:pPr>
      <w:spacing w:before="480" w:line="276" w:lineRule="auto"/>
      <w:outlineLvl w:val="9"/>
    </w:pPr>
    <w:rPr>
      <w:rFonts w:ascii="Cambria" w:eastAsia="Times New Roman" w:hAnsi="Cambria" w:cs="Times New Roman"/>
      <w:b w:val="0"/>
      <w:bCs/>
      <w:color w:val="365F91"/>
      <w:szCs w:val="28"/>
    </w:rPr>
  </w:style>
  <w:style w:type="paragraph" w:styleId="a9">
    <w:name w:val="footer"/>
    <w:basedOn w:val="a"/>
    <w:link w:val="aa"/>
    <w:uiPriority w:val="99"/>
    <w:unhideWhenUsed/>
    <w:rsid w:val="00927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7B0A"/>
    <w:rPr>
      <w:rFonts w:ascii="Calibri" w:eastAsia="Calibri" w:hAnsi="Calibri" w:cs="Calibri"/>
      <w:color w:val="000000"/>
      <w:lang w:eastAsia="ru-RU"/>
    </w:rPr>
  </w:style>
  <w:style w:type="paragraph" w:styleId="ab">
    <w:name w:val="List Paragraph"/>
    <w:basedOn w:val="a"/>
    <w:uiPriority w:val="34"/>
    <w:qFormat/>
    <w:rsid w:val="00927B0A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6F0EAC"/>
    <w:pPr>
      <w:spacing w:after="200" w:line="276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2F0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Стиль1 Знак"/>
    <w:basedOn w:val="a0"/>
    <w:link w:val="12"/>
    <w:rsid w:val="006F0EA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2F0800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B7F2B-4A81-4498-80CB-8A13F745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2017-01-29T09:14:00Z</dcterms:created>
  <dcterms:modified xsi:type="dcterms:W3CDTF">2017-01-30T07:52:00Z</dcterms:modified>
</cp:coreProperties>
</file>