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DOM 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 interface de programmation pour les documents XML et HTML. (API)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EDF7FC" w:val="clear"/>
        </w:rPr>
        <w:t xml:space="preserve">Def :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EDF7FC" w:val="clear"/>
        </w:rPr>
        <w:t xml:space="preserve">API 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 est un ensemble d'outils qui permettent de faire communiquer entre eux plusieurs programmes ou, dans le cas présent, différents langages.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Concept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grâce au DOM, nous allons pouvoir modifier des éléments HTML (afficher ou masquer un &lt;div&gt; par exemple), en ajouter, en déplacer ou même en supprimer.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Window 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C’est un objet global qui représente la fenêtre du navigateur.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Document 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C’est un sous objet de Window, il représente la page web et plus précisément la   balise &lt;html&gt;.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4845" w:dyaOrig="3559">
          <v:rect xmlns:o="urn:schemas-microsoft-com:office:office" xmlns:v="urn:schemas-microsoft-com:vml" id="rectole0000000000" style="width:242.250000pt;height:17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Représentation d’une page web sous forme d’arbre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L’objet document possède trois méthodes pour accéder aux éléments html (AKA les balises).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0000"/>
          <w:spacing w:val="0"/>
          <w:position w:val="0"/>
          <w:sz w:val="22"/>
          <w:shd w:fill="FFFFFF" w:val="clear"/>
        </w:rPr>
        <w:t xml:space="preserve">Attention : Quand on parle des balises HTML en javascript, celles-ci sont des objets, on emploiera donc maintenant le terme d’élément pour les nommer.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getElementById()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Cette méthode à pour paramètre un attribut ‘id’ qui renvoie dans quel type de balise est cette 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&lt;div id="myDiv"&gt;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   &lt;p&gt;Un peu de texte &lt;a&gt;et un lien&lt;/a&gt;&lt;/p&gt;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&lt;script&gt;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   var div = document.getElementById('myDiv');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&lt;/script&gt;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Ceci renverra que ‘myDiv’ est dans une balise div.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getElementsByTagName()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Cette méthode permet de renvoyer sous la forme d’un tableau tous les éléments de la même famille.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Ex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var divs = document.getElementsByTagName('div');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for (var i = 0, c = divs.length ; i &lt; c 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   alert('Element n° ' + (i + 1) + ' : ' + divs[i]);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Cela retourne une collection d’éléments, utilisable comme un tableau.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getElementsByName()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Cetteméthode permet de récupérer seulement les éléments qui possèdent un attribut de type ‘name’.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 n’utiliser que dans les formulaires comme l’attribut name n’est que dans les balises utilisés dans les formulaires.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  <w:t xml:space="preserve">Aujourd’hui, de nouvelles méthodes ont été créées pour faciliter la sélection des éléments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  <w:t xml:space="preserve">Ces deux méthodes prennent pour paramètre une chaîne de caractère : celle-ci doit être un sélecteur CSS, que l’on retrouve dans les feuilles de style (Ex : #menu .item span)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  <w:t xml:space="preserve">querySelector()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  <w:t xml:space="preserve">renvoie le premier élément trouvé correspondant au sélecteur CSS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  <w:t xml:space="preserve">querySelectorAll()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2"/>
          <w:shd w:fill="FFFFFF" w:val="clear"/>
        </w:rPr>
        <w:t xml:space="preserve">va renvoyer tous les éléments (sous forme de tableau) correspondant au sélecteur CSS fourni.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innerHTML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permet d'accéder au contenu d'un élément 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Ex : var query = document.querySelector('#menu .item span'),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    queryAll = document.querySelectorAll('#menu .item span');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alert(query.innerHTML);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alert(queryAll.length);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alert(queryAll[0].innerHTML + ' - ' + queryAll[1].innerHTML);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EDF7FC" w:val="clear"/>
        </w:rPr>
        <w:t xml:space="preserve">Notions d’Héritage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EDF7FC" w:val="clear"/>
        </w:rPr>
        <w:t xml:space="preserve">Les sous objets ont des propriétés et des méthodes, ceux-ci héritent des propriétés et des méthodes de leurs parents (Voir diagramme)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2750" w:dyaOrig="3844">
          <v:rect xmlns:o="urn:schemas-microsoft-com:office:office" xmlns:v="urn:schemas-microsoft-com:vml" id="rectole0000000001" style="width:137.500000pt;height:19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HTMLDivElement hérite de ses parents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Editer des éléments HTML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Pour interagir avec les attributs, l’objet Element fournit deux méthodes, getAttribute() et setAttribute(). Le premier récupère l’attribut et le deuxième l’édite.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getAttribute(‘href’);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setAttribute(‘href’, nouveau contenu);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Il faut d’abord enregistrer dans une variable l’element que l’on cherche grâce à getElementById(), et ensuite l’utiliser avec getAttribute.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Ex : var link = document.getElementById(‘myId’);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ab/>
        <w:t xml:space="preserve">var href = link.getAttribute(‘href’);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Ajouter ou éditer du HTML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document.getElementById(‘myDiv’).innerHTML = ‘Nouveau texte’;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// mettre += pour mettre à la suite et ne pas effacer le contenu d’avant.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innerText et textContent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Récupère du contenu sans balisage.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