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D1889" w14:textId="71FC654E" w:rsidR="00C3597B" w:rsidRPr="00760CEF" w:rsidRDefault="00127C98" w:rsidP="00C3597B">
      <w:pPr>
        <w:spacing w:after="0"/>
        <w:ind w:firstLine="0"/>
        <w:rPr>
          <w:rFonts w:cs="Times New Roman"/>
          <w:b/>
          <w:bCs/>
          <w:szCs w:val="24"/>
        </w:rPr>
      </w:pPr>
      <w:r w:rsidRPr="00760CEF">
        <w:rPr>
          <w:rFonts w:cs="Times New Roman"/>
          <w:b/>
          <w:noProof/>
          <w:szCs w:val="24"/>
          <w:lang w:eastAsia="es-ES"/>
        </w:rPr>
        <mc:AlternateContent>
          <mc:Choice Requires="wps">
            <w:drawing>
              <wp:anchor distT="0" distB="0" distL="114300" distR="114300" simplePos="0" relativeHeight="251661312" behindDoc="0" locked="0" layoutInCell="1" allowOverlap="1" wp14:anchorId="0602AD7D" wp14:editId="0074279C">
                <wp:simplePos x="0" y="0"/>
                <wp:positionH relativeFrom="margin">
                  <wp:align>center</wp:align>
                </wp:positionH>
                <wp:positionV relativeFrom="margin">
                  <wp:align>center</wp:align>
                </wp:positionV>
                <wp:extent cx="5613400" cy="5996940"/>
                <wp:effectExtent l="0" t="0" r="0"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3400" cy="5996940"/>
                        </a:xfrm>
                        <a:prstGeom prst="rect">
                          <a:avLst/>
                        </a:prstGeom>
                        <a:noFill/>
                        <a:ln>
                          <a:noFill/>
                        </a:ln>
                        <a:extLst>
                          <a:ext uri="{909E8E84-426E-40dd-AFC4-6F175D3DCCD1}">
                            <a14:hiddenFill xmlns:pic="http://schemas.openxmlformats.org/drawingml/2006/pictur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solidFill>
                                <a:srgbClr val="FFFFFF"/>
                              </a:solidFill>
                            </a14:hiddenFill>
                          </a:ext>
                          <a:ext uri="{91240B29-F687-4f45-9708-019B960494DF}">
                            <a14:hiddenLine xmlns:pic="http://schemas.openxmlformats.org/drawingml/2006/pictur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w="9525">
                              <a:solidFill>
                                <a:srgbClr val="000000"/>
                              </a:solidFill>
                              <a:miter lim="800000"/>
                              <a:headEnd type="none" w="med" len="med"/>
                              <a:tailEnd type="none" w="med" len="med"/>
                            </a14:hiddenLine>
                          </a:ext>
                        </a:extLst>
                      </wps:spPr>
                      <wps:txbx>
                        <w:txbxContent>
                          <w:p w14:paraId="70843739" w14:textId="77777777" w:rsidR="00127C98" w:rsidRPr="00127C98" w:rsidRDefault="00127C98" w:rsidP="00127C98">
                            <w:pPr>
                              <w:jc w:val="center"/>
                              <w:rPr>
                                <w:color w:val="FFFFFF" w:themeColor="background1"/>
                              </w:rPr>
                            </w:pPr>
                            <w:r w:rsidRPr="00127C98">
                              <w:rPr>
                                <w:color w:val="FFFFFF" w:themeColor="background1"/>
                              </w:rPr>
                              <w:t>UNIVERSIDAD TÉCNICA PARTICULAR DE LOJA</w:t>
                            </w:r>
                          </w:p>
                          <w:p w14:paraId="22228ACF" w14:textId="6B842DA9" w:rsidR="00127C98" w:rsidRPr="00127C98" w:rsidRDefault="00127C98" w:rsidP="00127C98">
                            <w:pPr>
                              <w:jc w:val="center"/>
                              <w:rPr>
                                <w:color w:val="FFFFFF" w:themeColor="background1"/>
                                <w:szCs w:val="24"/>
                              </w:rPr>
                            </w:pPr>
                            <w:r w:rsidRPr="00127C98">
                              <w:rPr>
                                <w:color w:val="FFFFFF" w:themeColor="background1"/>
                                <w:szCs w:val="24"/>
                              </w:rPr>
                              <w:t>La Universidad Católica de Loja</w:t>
                            </w:r>
                          </w:p>
                          <w:p w14:paraId="2233DB80" w14:textId="77777777" w:rsidR="00127C98" w:rsidRPr="00127C98" w:rsidRDefault="00127C98" w:rsidP="00127C98">
                            <w:pPr>
                              <w:jc w:val="center"/>
                              <w:rPr>
                                <w:caps/>
                                <w:color w:val="FFFFFF" w:themeColor="background1"/>
                                <w:szCs w:val="28"/>
                              </w:rPr>
                            </w:pPr>
                            <w:r w:rsidRPr="00127C98">
                              <w:rPr>
                                <w:caps/>
                                <w:color w:val="FFFFFF" w:themeColor="background1"/>
                                <w:szCs w:val="28"/>
                              </w:rPr>
                              <w:t>Carrera de COMPUTACIÓN</w:t>
                            </w:r>
                          </w:p>
                          <w:p w14:paraId="3F17ED36" w14:textId="2627EFCB" w:rsidR="003545DE" w:rsidRDefault="003545DE" w:rsidP="00127C98">
                            <w:pPr>
                              <w:jc w:val="center"/>
                              <w:rPr>
                                <w:color w:val="FFFFFF" w:themeColor="background1"/>
                                <w:szCs w:val="28"/>
                              </w:rPr>
                            </w:pPr>
                            <w:r w:rsidRPr="003545DE">
                              <w:rPr>
                                <w:b/>
                                <w:bCs/>
                                <w:color w:val="FFFFFF" w:themeColor="background1"/>
                                <w:szCs w:val="28"/>
                              </w:rPr>
                              <w:t> PRÁCTICUM INTERNO — DATOS — INGENIERÍA, ANALÍTICA Y VISUALIZACIÓN</w:t>
                            </w:r>
                            <w:r w:rsidRPr="003545DE">
                              <w:rPr>
                                <w:color w:val="FFFFFF" w:themeColor="background1"/>
                                <w:szCs w:val="28"/>
                              </w:rPr>
                              <w:t xml:space="preserve">  </w:t>
                            </w:r>
                          </w:p>
                          <w:p w14:paraId="16AEB1FF" w14:textId="5AE1A2CE" w:rsidR="00127C98" w:rsidRPr="00127C98" w:rsidRDefault="00127C98" w:rsidP="00127C98">
                            <w:pPr>
                              <w:jc w:val="center"/>
                              <w:rPr>
                                <w:color w:val="FFFFFF" w:themeColor="background1"/>
                                <w:szCs w:val="28"/>
                              </w:rPr>
                            </w:pPr>
                            <w:r w:rsidRPr="00127C98">
                              <w:rPr>
                                <w:color w:val="FFFFFF" w:themeColor="background1"/>
                                <w:szCs w:val="28"/>
                              </w:rPr>
                              <w:t>“</w:t>
                            </w:r>
                            <w:r w:rsidR="003545DE" w:rsidRPr="003545DE">
                              <w:rPr>
                                <w:color w:val="FFFFFF" w:themeColor="background1"/>
                                <w:szCs w:val="28"/>
                              </w:rPr>
                              <w:t>Retos de introducción con dataset AMIE — MINEDUC Ecuador · Semana 3 </w:t>
                            </w:r>
                            <w:r w:rsidRPr="00127C98">
                              <w:rPr>
                                <w:color w:val="FFFFFF" w:themeColor="background1"/>
                                <w:szCs w:val="28"/>
                              </w:rPr>
                              <w:t>”</w:t>
                            </w:r>
                          </w:p>
                          <w:p w14:paraId="46EF5323" w14:textId="0B991254" w:rsidR="00127C98" w:rsidRPr="00127C98" w:rsidRDefault="00127C98" w:rsidP="00127C98">
                            <w:pPr>
                              <w:jc w:val="center"/>
                              <w:rPr>
                                <w:color w:val="FFFFFF" w:themeColor="background1"/>
                                <w:szCs w:val="28"/>
                              </w:rPr>
                            </w:pPr>
                            <w:r w:rsidRPr="00127C98">
                              <w:rPr>
                                <w:color w:val="FFFFFF" w:themeColor="background1"/>
                                <w:szCs w:val="28"/>
                              </w:rPr>
                              <w:t>Autor: Alex Daniel Gutiérrez Córdova</w:t>
                            </w:r>
                          </w:p>
                          <w:p w14:paraId="6F6D045B" w14:textId="77777777" w:rsidR="003545DE" w:rsidRPr="003545DE" w:rsidRDefault="003545DE" w:rsidP="003545DE">
                            <w:pPr>
                              <w:jc w:val="center"/>
                              <w:rPr>
                                <w:bCs/>
                                <w:color w:val="FFFFFF" w:themeColor="background1"/>
                                <w:szCs w:val="28"/>
                                <w:lang w:val="es-ES"/>
                              </w:rPr>
                            </w:pPr>
                            <w:r w:rsidRPr="003545DE">
                              <w:rPr>
                                <w:bCs/>
                                <w:color w:val="FFFFFF" w:themeColor="background1"/>
                                <w:szCs w:val="28"/>
                                <w:lang w:val="es-ES"/>
                              </w:rPr>
                              <w:t>Tutor Externo: Mgtr. Francisco Oswaldo Vargas Naula</w:t>
                            </w:r>
                          </w:p>
                          <w:p w14:paraId="0534E0C6" w14:textId="379C66C8" w:rsidR="00127C98" w:rsidRPr="00127C98" w:rsidRDefault="00127C98" w:rsidP="00127C98">
                            <w:pPr>
                              <w:jc w:val="center"/>
                              <w:rPr>
                                <w:color w:val="FFFFFF" w:themeColor="background1"/>
                                <w:szCs w:val="28"/>
                              </w:rPr>
                            </w:pPr>
                            <w:r w:rsidRPr="00127C98">
                              <w:rPr>
                                <w:color w:val="FFFFFF" w:themeColor="background1"/>
                                <w:szCs w:val="28"/>
                              </w:rPr>
                              <w:t>2026 - 2027</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02AD7D" id="_x0000_t202" coordsize="21600,21600" o:spt="202" path="m,l,21600r21600,l21600,xe">
                <v:stroke joinstyle="miter"/>
                <v:path gradientshapeok="t" o:connecttype="rect"/>
              </v:shapetype>
              <v:shape id="Text Box 2" o:spid="_x0000_s1026" type="#_x0000_t202" style="position:absolute;margin-left:0;margin-top:0;width:442pt;height:472.2pt;z-index:25166131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" filled="f" stroked="f">
                <v:textbox inset=",7.2pt,,7.2pt">
                  <w:txbxContent>
                    <w:p w14:paraId="70843739" w14:textId="77777777" w:rsidR="00127C98" w:rsidRPr="00127C98" w:rsidRDefault="00127C98" w:rsidP="00127C98">
                      <w:pPr>
                        <w:jc w:val="center"/>
                        <w:rPr>
                          <w:color w:val="FFFFFF" w:themeColor="background1"/>
                        </w:rPr>
                      </w:pPr>
                      <w:r w:rsidRPr="00127C98">
                        <w:rPr>
                          <w:color w:val="FFFFFF" w:themeColor="background1"/>
                        </w:rPr>
                        <w:t>UNIVERSIDAD TÉCNICA PARTICULAR DE LOJA</w:t>
                      </w:r>
                    </w:p>
                    <w:p w14:paraId="22228ACF" w14:textId="6B842DA9" w:rsidR="00127C98" w:rsidRPr="00127C98" w:rsidRDefault="00127C98" w:rsidP="00127C98">
                      <w:pPr>
                        <w:jc w:val="center"/>
                        <w:rPr>
                          <w:color w:val="FFFFFF" w:themeColor="background1"/>
                          <w:szCs w:val="24"/>
                        </w:rPr>
                      </w:pPr>
                      <w:r w:rsidRPr="00127C98">
                        <w:rPr>
                          <w:color w:val="FFFFFF" w:themeColor="background1"/>
                          <w:szCs w:val="24"/>
                        </w:rPr>
                        <w:t>La Universidad Católica de Loja</w:t>
                      </w:r>
                    </w:p>
                    <w:p w14:paraId="2233DB80" w14:textId="77777777" w:rsidR="00127C98" w:rsidRPr="00127C98" w:rsidRDefault="00127C98" w:rsidP="00127C98">
                      <w:pPr>
                        <w:jc w:val="center"/>
                        <w:rPr>
                          <w:caps/>
                          <w:color w:val="FFFFFF" w:themeColor="background1"/>
                          <w:szCs w:val="28"/>
                        </w:rPr>
                      </w:pPr>
                      <w:r w:rsidRPr="00127C98">
                        <w:rPr>
                          <w:caps/>
                          <w:color w:val="FFFFFF" w:themeColor="background1"/>
                          <w:szCs w:val="28"/>
                        </w:rPr>
                        <w:t>Carrera de COMPUTACIÓN</w:t>
                      </w:r>
                    </w:p>
                    <w:p w14:paraId="3F17ED36" w14:textId="2627EFCB" w:rsidR="003545DE" w:rsidRDefault="003545DE" w:rsidP="00127C98">
                      <w:pPr>
                        <w:jc w:val="center"/>
                        <w:rPr>
                          <w:color w:val="FFFFFF" w:themeColor="background1"/>
                          <w:szCs w:val="28"/>
                        </w:rPr>
                      </w:pPr>
                      <w:r w:rsidRPr="003545DE">
                        <w:rPr>
                          <w:b/>
                          <w:bCs/>
                          <w:color w:val="FFFFFF" w:themeColor="background1"/>
                          <w:szCs w:val="28"/>
                        </w:rPr>
                        <w:t> PRÁCTICUM INTERNO — DATOS — INGENIERÍA, ANALÍTICA Y VISUALIZACIÓN</w:t>
                      </w:r>
                      <w:r w:rsidRPr="003545DE">
                        <w:rPr>
                          <w:color w:val="FFFFFF" w:themeColor="background1"/>
                          <w:szCs w:val="28"/>
                        </w:rPr>
                        <w:t xml:space="preserve">  </w:t>
                      </w:r>
                    </w:p>
                    <w:p w14:paraId="16AEB1FF" w14:textId="5AE1A2CE" w:rsidR="00127C98" w:rsidRPr="00127C98" w:rsidRDefault="00127C98" w:rsidP="00127C98">
                      <w:pPr>
                        <w:jc w:val="center"/>
                        <w:rPr>
                          <w:color w:val="FFFFFF" w:themeColor="background1"/>
                          <w:szCs w:val="28"/>
                        </w:rPr>
                      </w:pPr>
                      <w:r w:rsidRPr="00127C98">
                        <w:rPr>
                          <w:color w:val="FFFFFF" w:themeColor="background1"/>
                          <w:szCs w:val="28"/>
                        </w:rPr>
                        <w:t>“</w:t>
                      </w:r>
                      <w:r w:rsidR="003545DE" w:rsidRPr="003545DE">
                        <w:rPr>
                          <w:color w:val="FFFFFF" w:themeColor="background1"/>
                          <w:szCs w:val="28"/>
                        </w:rPr>
                        <w:t>Retos de introducción con dataset AMIE — MINEDUC Ecuador · Semana 3 </w:t>
                      </w:r>
                      <w:r w:rsidRPr="00127C98">
                        <w:rPr>
                          <w:color w:val="FFFFFF" w:themeColor="background1"/>
                          <w:szCs w:val="28"/>
                        </w:rPr>
                        <w:t>”</w:t>
                      </w:r>
                    </w:p>
                    <w:p w14:paraId="46EF5323" w14:textId="0B991254" w:rsidR="00127C98" w:rsidRPr="00127C98" w:rsidRDefault="00127C98" w:rsidP="00127C98">
                      <w:pPr>
                        <w:jc w:val="center"/>
                        <w:rPr>
                          <w:color w:val="FFFFFF" w:themeColor="background1"/>
                          <w:szCs w:val="28"/>
                        </w:rPr>
                      </w:pPr>
                      <w:r w:rsidRPr="00127C98">
                        <w:rPr>
                          <w:color w:val="FFFFFF" w:themeColor="background1"/>
                          <w:szCs w:val="28"/>
                        </w:rPr>
                        <w:t>Autor: Alex Daniel Gutiérrez Córdova</w:t>
                      </w:r>
                    </w:p>
                    <w:p w14:paraId="6F6D045B" w14:textId="77777777" w:rsidR="003545DE" w:rsidRPr="003545DE" w:rsidRDefault="003545DE" w:rsidP="003545DE">
                      <w:pPr>
                        <w:jc w:val="center"/>
                        <w:rPr>
                          <w:bCs/>
                          <w:color w:val="FFFFFF" w:themeColor="background1"/>
                          <w:szCs w:val="28"/>
                          <w:lang w:val="es-ES"/>
                        </w:rPr>
                      </w:pPr>
                      <w:r w:rsidRPr="003545DE">
                        <w:rPr>
                          <w:bCs/>
                          <w:color w:val="FFFFFF" w:themeColor="background1"/>
                          <w:szCs w:val="28"/>
                          <w:lang w:val="es-ES"/>
                        </w:rPr>
                        <w:t>Tutor Externo: Mgtr. Francisco Oswaldo Vargas Naula</w:t>
                      </w:r>
                    </w:p>
                    <w:p w14:paraId="0534E0C6" w14:textId="379C66C8" w:rsidR="00127C98" w:rsidRPr="00127C98" w:rsidRDefault="00127C98" w:rsidP="00127C98">
                      <w:pPr>
                        <w:jc w:val="center"/>
                        <w:rPr>
                          <w:color w:val="FFFFFF" w:themeColor="background1"/>
                          <w:szCs w:val="28"/>
                        </w:rPr>
                      </w:pPr>
                      <w:r w:rsidRPr="00127C98">
                        <w:rPr>
                          <w:color w:val="FFFFFF" w:themeColor="background1"/>
                          <w:szCs w:val="28"/>
                        </w:rPr>
                        <w:t>2026 - 2027</w:t>
                      </w:r>
                    </w:p>
                  </w:txbxContent>
                </v:textbox>
                <w10:wrap type="square" anchorx="margin" anchory="margin"/>
              </v:shape>
            </w:pict>
          </mc:Fallback>
        </mc:AlternateContent>
      </w:r>
      <w:r w:rsidRPr="00760CEF">
        <w:rPr>
          <w:rFonts w:eastAsia="Calibri" w:cs="Times New Roman"/>
          <w:noProof/>
          <w:color w:val="000000"/>
          <w:szCs w:val="24"/>
        </w:rPr>
        <w:drawing>
          <wp:anchor distT="0" distB="0" distL="114300" distR="114300" simplePos="0" relativeHeight="251659264" behindDoc="1" locked="0" layoutInCell="1" allowOverlap="1" wp14:anchorId="21D9E47B" wp14:editId="25C7C54B">
            <wp:simplePos x="0" y="0"/>
            <wp:positionH relativeFrom="margin">
              <wp:align>center</wp:align>
            </wp:positionH>
            <wp:positionV relativeFrom="margin">
              <wp:align>center</wp:align>
            </wp:positionV>
            <wp:extent cx="6530340" cy="9474835"/>
            <wp:effectExtent l="0" t="0" r="381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1">
                      <a:extLst>
                        <a:ext uri="{28A0092B-C50C-407E-A947-70E740481C1C}">
                          <a14:useLocalDpi xmlns:a14="http://schemas.microsoft.com/office/drawing/2010/main" val="0"/>
                        </a:ext>
                      </a:extLst>
                    </a:blip>
                    <a:stretch>
                      <a:fillRect/>
                    </a:stretch>
                  </pic:blipFill>
                  <pic:spPr>
                    <a:xfrm>
                      <a:off x="0" y="0"/>
                      <a:ext cx="6530340" cy="9474835"/>
                    </a:xfrm>
                    <a:prstGeom prst="rect">
                      <a:avLst/>
                    </a:prstGeom>
                  </pic:spPr>
                </pic:pic>
              </a:graphicData>
            </a:graphic>
            <wp14:sizeRelH relativeFrom="margin">
              <wp14:pctWidth>0</wp14:pctWidth>
            </wp14:sizeRelH>
            <wp14:sizeRelV relativeFrom="margin">
              <wp14:pctHeight>0</wp14:pctHeight>
            </wp14:sizeRelV>
          </wp:anchor>
        </w:drawing>
      </w:r>
      <w:r w:rsidRPr="00760CEF">
        <w:rPr>
          <w:rFonts w:cs="Times New Roman"/>
          <w:b/>
          <w:bCs/>
          <w:noProof/>
          <w:szCs w:val="24"/>
        </w:rPr>
        <w:drawing>
          <wp:inline distT="0" distB="0" distL="0" distR="0" wp14:anchorId="5A5DBF34" wp14:editId="78A5024E">
            <wp:extent cx="5616575" cy="5502275"/>
            <wp:effectExtent l="0" t="0" r="0" b="0"/>
            <wp:docPr id="935370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6575" cy="5502275"/>
                    </a:xfrm>
                    <a:prstGeom prst="rect">
                      <a:avLst/>
                    </a:prstGeom>
                    <a:noFill/>
                  </pic:spPr>
                </pic:pic>
              </a:graphicData>
            </a:graphic>
          </wp:inline>
        </w:drawing>
      </w:r>
    </w:p>
    <w:p w14:paraId="4CF5E877" w14:textId="439B91CE" w:rsidR="00C3597B" w:rsidRPr="00760CEF" w:rsidRDefault="00C3597B" w:rsidP="00C3597B">
      <w:pPr>
        <w:pStyle w:val="PrimerOrden"/>
        <w:rPr>
          <w:rFonts w:cs="Times New Roman"/>
          <w:szCs w:val="24"/>
        </w:rPr>
      </w:pPr>
      <w:r w:rsidRPr="00760CEF">
        <w:rPr>
          <w:rFonts w:cs="Times New Roman"/>
          <w:szCs w:val="24"/>
        </w:rPr>
        <w:lastRenderedPageBreak/>
        <w:t>Proyecto AMIE_ETL con PostgreSQL y Power Bi</w:t>
      </w:r>
    </w:p>
    <w:p w14:paraId="3D7C31E7" w14:textId="488AE43D" w:rsidR="00C3597B" w:rsidRPr="00760CEF" w:rsidRDefault="00C3597B" w:rsidP="00391AFE">
      <w:pPr>
        <w:pStyle w:val="SegundoOrden"/>
        <w:rPr>
          <w:rFonts w:cs="Times New Roman"/>
          <w:szCs w:val="24"/>
        </w:rPr>
      </w:pPr>
      <w:r w:rsidRPr="00760CEF">
        <w:rPr>
          <w:rFonts w:cs="Times New Roman"/>
          <w:szCs w:val="24"/>
        </w:rPr>
        <w:t xml:space="preserve">Introducción </w:t>
      </w:r>
    </w:p>
    <w:p w14:paraId="4DB04B25" w14:textId="77777777" w:rsidR="00391AFE" w:rsidRPr="00760CEF" w:rsidRDefault="00391AFE" w:rsidP="00391AFE">
      <w:pPr>
        <w:rPr>
          <w:rFonts w:cs="Times New Roman"/>
          <w:szCs w:val="24"/>
          <w:lang w:val="es-ES"/>
        </w:rPr>
      </w:pPr>
      <w:r w:rsidRPr="00760CEF">
        <w:rPr>
          <w:rFonts w:cs="Times New Roman"/>
          <w:szCs w:val="24"/>
          <w:lang w:val="es-ES"/>
        </w:rPr>
        <w:t>El Proyecto AMIE — ETL con PostgreSQL se basa en el Archivo Maestro de Instituciones Educativas (AMIE), un registro administrativo del Ministerio de Educación del Ecuador que comprende los años lectivos 2009–2024. Este conjunto de datos incluye información sobre instituciones, docentes y estudiantes, pero presenta problemas de calidad como valores nulos, inconsistencias y codificación no estándar.</w:t>
      </w:r>
    </w:p>
    <w:p w14:paraId="7F3F9A16" w14:textId="77777777" w:rsidR="00391AFE" w:rsidRPr="00760CEF" w:rsidRDefault="00391AFE" w:rsidP="00391AFE">
      <w:pPr>
        <w:rPr>
          <w:rFonts w:cs="Times New Roman"/>
          <w:szCs w:val="24"/>
          <w:lang w:val="es-ES"/>
        </w:rPr>
      </w:pPr>
      <w:r w:rsidRPr="00760CEF">
        <w:rPr>
          <w:rFonts w:cs="Times New Roman"/>
          <w:szCs w:val="24"/>
          <w:lang w:val="es-ES"/>
        </w:rPr>
        <w:t>El objetivo del proyecto es implementar un proceso ETL modular en Python que permita extraer los datos desde Excel, transformarlos en un modelo relacional y cargarlos en PostgreSQL. Con ello se asegura una base confiable para responder preguntas estratégicas del sistema educativo y facilitar la visualización de resultados mediante Power BI.</w:t>
      </w:r>
    </w:p>
    <w:p w14:paraId="056047CF" w14:textId="3B4C38F0" w:rsidR="003F239C" w:rsidRPr="00760CEF" w:rsidRDefault="003F239C">
      <w:pPr>
        <w:pStyle w:val="SegundoOrden"/>
        <w:numPr>
          <w:ilvl w:val="0"/>
          <w:numId w:val="1"/>
        </w:numPr>
        <w:rPr>
          <w:rFonts w:cs="Times New Roman"/>
          <w:szCs w:val="24"/>
        </w:rPr>
      </w:pPr>
      <w:r w:rsidRPr="00760CEF">
        <w:rPr>
          <w:rFonts w:cs="Times New Roman"/>
          <w:bCs/>
          <w:szCs w:val="24"/>
          <w:lang w:val="es-EC"/>
        </w:rPr>
        <w:t>Preguntas de Negocio que Guían el Proyecto</w:t>
      </w:r>
    </w:p>
    <w:p w14:paraId="2AF683A7" w14:textId="4DDD83E4" w:rsidR="003F239C" w:rsidRPr="00760CEF" w:rsidRDefault="003F239C" w:rsidP="003F239C">
      <w:pPr>
        <w:rPr>
          <w:rFonts w:cs="Times New Roman"/>
          <w:szCs w:val="24"/>
        </w:rPr>
      </w:pPr>
      <w:r w:rsidRPr="00760CEF">
        <w:rPr>
          <w:rFonts w:cs="Times New Roman"/>
          <w:szCs w:val="24"/>
        </w:rPr>
        <w:t>El proyecto fue diseñado para responder tres preguntas analíticas de alto valor para la planificación educativa:</w:t>
      </w:r>
    </w:p>
    <w:tbl>
      <w:tblPr>
        <w:tblStyle w:val="Tablaconcuadrcula4-nfasis2"/>
        <w:tblW w:w="9360" w:type="dxa"/>
        <w:tblLook w:val="04A0" w:firstRow="1" w:lastRow="0" w:firstColumn="1" w:lastColumn="0" w:noHBand="0" w:noVBand="1"/>
      </w:tblPr>
      <w:tblGrid>
        <w:gridCol w:w="720"/>
        <w:gridCol w:w="4560"/>
        <w:gridCol w:w="4080"/>
      </w:tblGrid>
      <w:tr w:rsidR="003F239C" w:rsidRPr="00760CEF" w14:paraId="5AC55ACE" w14:textId="77777777" w:rsidTr="003F23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0347E24B" w14:textId="77777777" w:rsidR="003F239C" w:rsidRPr="00760CEF" w:rsidRDefault="003F239C" w:rsidP="003F239C">
            <w:pPr>
              <w:spacing w:line="240" w:lineRule="auto"/>
              <w:ind w:firstLine="0"/>
              <w:jc w:val="center"/>
              <w:rPr>
                <w:rFonts w:eastAsia="Arial" w:cs="Times New Roman"/>
                <w:szCs w:val="24"/>
                <w:lang w:val="es-ES" w:eastAsia="es-ES"/>
              </w:rPr>
            </w:pPr>
            <w:r w:rsidRPr="00760CEF">
              <w:rPr>
                <w:rFonts w:eastAsia="Arial" w:cs="Times New Roman"/>
                <w:color w:val="FFFFFF"/>
                <w:szCs w:val="24"/>
                <w:lang w:val="es-ES" w:eastAsia="es-ES"/>
              </w:rPr>
              <w:t>#</w:t>
            </w:r>
          </w:p>
        </w:tc>
        <w:tc>
          <w:tcPr>
            <w:tcW w:w="4560" w:type="dxa"/>
          </w:tcPr>
          <w:p w14:paraId="77C10FBD" w14:textId="77777777" w:rsidR="003F239C" w:rsidRPr="00760CEF" w:rsidRDefault="003F239C" w:rsidP="003F239C">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Arial" w:cs="Times New Roman"/>
                <w:szCs w:val="24"/>
                <w:lang w:val="es-ES" w:eastAsia="es-ES"/>
              </w:rPr>
            </w:pPr>
            <w:r w:rsidRPr="00760CEF">
              <w:rPr>
                <w:rFonts w:eastAsia="Arial" w:cs="Times New Roman"/>
                <w:color w:val="FFFFFF"/>
                <w:szCs w:val="24"/>
                <w:lang w:val="es-ES" w:eastAsia="es-ES"/>
              </w:rPr>
              <w:t>Pregunta Analítica</w:t>
            </w:r>
          </w:p>
        </w:tc>
        <w:tc>
          <w:tcPr>
            <w:tcW w:w="4080" w:type="dxa"/>
          </w:tcPr>
          <w:p w14:paraId="4485C437" w14:textId="77777777" w:rsidR="003F239C" w:rsidRPr="00760CEF" w:rsidRDefault="003F239C" w:rsidP="003F239C">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Arial" w:cs="Times New Roman"/>
                <w:szCs w:val="24"/>
                <w:lang w:val="es-ES" w:eastAsia="es-ES"/>
              </w:rPr>
            </w:pPr>
            <w:r w:rsidRPr="00760CEF">
              <w:rPr>
                <w:rFonts w:eastAsia="Arial" w:cs="Times New Roman"/>
                <w:color w:val="FFFFFF"/>
                <w:szCs w:val="24"/>
                <w:lang w:val="es-ES" w:eastAsia="es-ES"/>
              </w:rPr>
              <w:t>Relevancia para la Política Educativa</w:t>
            </w:r>
          </w:p>
        </w:tc>
      </w:tr>
      <w:tr w:rsidR="003F239C" w:rsidRPr="00760CEF" w14:paraId="5DD0F4F1" w14:textId="77777777" w:rsidTr="003F239C">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720" w:type="dxa"/>
          </w:tcPr>
          <w:p w14:paraId="60396F18" w14:textId="77777777" w:rsidR="003F239C" w:rsidRPr="00760CEF" w:rsidRDefault="003F239C" w:rsidP="003F239C">
            <w:pPr>
              <w:spacing w:line="240" w:lineRule="auto"/>
              <w:ind w:firstLine="0"/>
              <w:rPr>
                <w:rFonts w:eastAsia="Arial" w:cs="Times New Roman"/>
                <w:szCs w:val="24"/>
                <w:lang w:val="es-ES" w:eastAsia="es-ES"/>
              </w:rPr>
            </w:pPr>
            <w:r w:rsidRPr="00760CEF">
              <w:rPr>
                <w:rFonts w:eastAsia="Arial" w:cs="Times New Roman"/>
                <w:szCs w:val="24"/>
                <w:lang w:val="es-ES" w:eastAsia="es-ES"/>
              </w:rPr>
              <w:t>P1</w:t>
            </w:r>
          </w:p>
        </w:tc>
        <w:tc>
          <w:tcPr>
            <w:tcW w:w="4560" w:type="dxa"/>
          </w:tcPr>
          <w:p w14:paraId="1667D8E4" w14:textId="4E51358E" w:rsidR="003F239C" w:rsidRPr="00760CEF" w:rsidRDefault="003F239C" w:rsidP="003F239C">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Arial" w:cs="Times New Roman"/>
                <w:szCs w:val="24"/>
                <w:lang w:val="es-ES" w:eastAsia="es-ES"/>
              </w:rPr>
            </w:pPr>
            <w:r w:rsidRPr="00760CEF">
              <w:rPr>
                <w:rFonts w:eastAsia="Arial" w:cs="Times New Roman"/>
                <w:szCs w:val="24"/>
                <w:lang w:val="es-ES" w:eastAsia="es-ES"/>
              </w:rPr>
              <w:t>¿En qué provincias hay mayor carga docente (ratios estudiantes/docente)?</w:t>
            </w:r>
          </w:p>
        </w:tc>
        <w:tc>
          <w:tcPr>
            <w:tcW w:w="4080" w:type="dxa"/>
          </w:tcPr>
          <w:p w14:paraId="28F86F42" w14:textId="77777777" w:rsidR="003F239C" w:rsidRPr="00760CEF" w:rsidRDefault="003F239C" w:rsidP="003F239C">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Arial" w:cs="Times New Roman"/>
                <w:szCs w:val="24"/>
                <w:lang w:val="es-ES" w:eastAsia="es-ES"/>
              </w:rPr>
            </w:pPr>
            <w:r w:rsidRPr="00760CEF">
              <w:rPr>
                <w:rFonts w:eastAsia="Arial" w:cs="Times New Roman"/>
                <w:szCs w:val="24"/>
                <w:lang w:val="es-ES" w:eastAsia="es-ES"/>
              </w:rPr>
              <w:t>Permite identificar provincias con déficit de docentes para redistribución presupuestaria.</w:t>
            </w:r>
          </w:p>
        </w:tc>
      </w:tr>
      <w:tr w:rsidR="003F239C" w:rsidRPr="00760CEF" w14:paraId="4EAE2B0F" w14:textId="77777777" w:rsidTr="003F239C">
        <w:trPr>
          <w:trHeight w:val="566"/>
        </w:trPr>
        <w:tc>
          <w:tcPr>
            <w:cnfStyle w:val="001000000000" w:firstRow="0" w:lastRow="0" w:firstColumn="1" w:lastColumn="0" w:oddVBand="0" w:evenVBand="0" w:oddHBand="0" w:evenHBand="0" w:firstRowFirstColumn="0" w:firstRowLastColumn="0" w:lastRowFirstColumn="0" w:lastRowLastColumn="0"/>
            <w:tcW w:w="720" w:type="dxa"/>
          </w:tcPr>
          <w:p w14:paraId="3451A3B5" w14:textId="77777777" w:rsidR="003F239C" w:rsidRPr="00760CEF" w:rsidRDefault="003F239C" w:rsidP="003F239C">
            <w:pPr>
              <w:spacing w:line="240" w:lineRule="auto"/>
              <w:ind w:firstLine="0"/>
              <w:rPr>
                <w:rFonts w:eastAsia="Arial" w:cs="Times New Roman"/>
                <w:szCs w:val="24"/>
                <w:lang w:val="es-ES" w:eastAsia="es-ES"/>
              </w:rPr>
            </w:pPr>
            <w:r w:rsidRPr="00760CEF">
              <w:rPr>
                <w:rFonts w:eastAsia="Arial" w:cs="Times New Roman"/>
                <w:szCs w:val="24"/>
                <w:lang w:val="es-ES" w:eastAsia="es-ES"/>
              </w:rPr>
              <w:t>P2</w:t>
            </w:r>
          </w:p>
        </w:tc>
        <w:tc>
          <w:tcPr>
            <w:tcW w:w="4560" w:type="dxa"/>
          </w:tcPr>
          <w:p w14:paraId="3B022EA5" w14:textId="77777777" w:rsidR="003F239C" w:rsidRPr="00760CEF" w:rsidRDefault="003F239C" w:rsidP="003F239C">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ES" w:eastAsia="es-ES"/>
              </w:rPr>
            </w:pPr>
            <w:r w:rsidRPr="00760CEF">
              <w:rPr>
                <w:rFonts w:eastAsia="Arial" w:cs="Times New Roman"/>
                <w:szCs w:val="24"/>
                <w:lang w:val="es-ES" w:eastAsia="es-ES"/>
              </w:rPr>
              <w:t>¿En qué tipo de educación hay mayor brecha de género en la matrícula?</w:t>
            </w:r>
          </w:p>
        </w:tc>
        <w:tc>
          <w:tcPr>
            <w:tcW w:w="4080" w:type="dxa"/>
          </w:tcPr>
          <w:p w14:paraId="5DC44C40" w14:textId="77777777" w:rsidR="003F239C" w:rsidRPr="00760CEF" w:rsidRDefault="003F239C" w:rsidP="003F239C">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ES" w:eastAsia="es-ES"/>
              </w:rPr>
            </w:pPr>
            <w:r w:rsidRPr="00760CEF">
              <w:rPr>
                <w:rFonts w:eastAsia="Arial" w:cs="Times New Roman"/>
                <w:szCs w:val="24"/>
                <w:lang w:val="es-ES" w:eastAsia="es-ES"/>
              </w:rPr>
              <w:t>Detecta inequidades de acceso por sexo según modalidad educativa.</w:t>
            </w:r>
          </w:p>
        </w:tc>
      </w:tr>
      <w:tr w:rsidR="003F239C" w:rsidRPr="00760CEF" w14:paraId="1561C314" w14:textId="77777777" w:rsidTr="003F239C">
        <w:trPr>
          <w:cnfStyle w:val="000000100000" w:firstRow="0" w:lastRow="0" w:firstColumn="0" w:lastColumn="0" w:oddVBand="0" w:evenVBand="0" w:oddHBand="1" w:evenHBand="0" w:firstRowFirstColumn="0" w:firstRowLastColumn="0" w:lastRowFirstColumn="0" w:lastRowLastColumn="0"/>
          <w:trHeight w:val="830"/>
        </w:trPr>
        <w:tc>
          <w:tcPr>
            <w:cnfStyle w:val="001000000000" w:firstRow="0" w:lastRow="0" w:firstColumn="1" w:lastColumn="0" w:oddVBand="0" w:evenVBand="0" w:oddHBand="0" w:evenHBand="0" w:firstRowFirstColumn="0" w:firstRowLastColumn="0" w:lastRowFirstColumn="0" w:lastRowLastColumn="0"/>
            <w:tcW w:w="720" w:type="dxa"/>
          </w:tcPr>
          <w:p w14:paraId="0AB6C94D" w14:textId="77777777" w:rsidR="003F239C" w:rsidRPr="00760CEF" w:rsidRDefault="003F239C" w:rsidP="003F239C">
            <w:pPr>
              <w:spacing w:line="240" w:lineRule="auto"/>
              <w:ind w:firstLine="0"/>
              <w:rPr>
                <w:rFonts w:eastAsia="Arial" w:cs="Times New Roman"/>
                <w:szCs w:val="24"/>
                <w:lang w:val="es-ES" w:eastAsia="es-ES"/>
              </w:rPr>
            </w:pPr>
            <w:r w:rsidRPr="00760CEF">
              <w:rPr>
                <w:rFonts w:eastAsia="Arial" w:cs="Times New Roman"/>
                <w:szCs w:val="24"/>
                <w:lang w:val="es-ES" w:eastAsia="es-ES"/>
              </w:rPr>
              <w:t>P3</w:t>
            </w:r>
          </w:p>
        </w:tc>
        <w:tc>
          <w:tcPr>
            <w:tcW w:w="4560" w:type="dxa"/>
          </w:tcPr>
          <w:p w14:paraId="21554333" w14:textId="77777777" w:rsidR="003F239C" w:rsidRPr="00760CEF" w:rsidRDefault="003F239C" w:rsidP="003F239C">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Arial" w:cs="Times New Roman"/>
                <w:szCs w:val="24"/>
                <w:lang w:val="es-ES" w:eastAsia="es-ES"/>
              </w:rPr>
            </w:pPr>
            <w:r w:rsidRPr="00760CEF">
              <w:rPr>
                <w:rFonts w:eastAsia="Arial" w:cs="Times New Roman"/>
                <w:szCs w:val="24"/>
                <w:lang w:val="es-ES" w:eastAsia="es-ES"/>
              </w:rPr>
              <w:t>¿Cómo evolucionó la matrícula en Loja entre 2015 y 2024?</w:t>
            </w:r>
          </w:p>
        </w:tc>
        <w:tc>
          <w:tcPr>
            <w:tcW w:w="4080" w:type="dxa"/>
          </w:tcPr>
          <w:p w14:paraId="5EFFC628" w14:textId="77777777" w:rsidR="003F239C" w:rsidRPr="00760CEF" w:rsidRDefault="003F239C" w:rsidP="003F239C">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Arial" w:cs="Times New Roman"/>
                <w:szCs w:val="24"/>
                <w:lang w:val="es-ES" w:eastAsia="es-ES"/>
              </w:rPr>
            </w:pPr>
            <w:r w:rsidRPr="00760CEF">
              <w:rPr>
                <w:rFonts w:eastAsia="Arial" w:cs="Times New Roman"/>
                <w:szCs w:val="24"/>
                <w:lang w:val="es-ES" w:eastAsia="es-ES"/>
              </w:rPr>
              <w:t>Revela tendencias de crecimiento o decrecimiento demográfico escolar en la región.</w:t>
            </w:r>
          </w:p>
        </w:tc>
      </w:tr>
    </w:tbl>
    <w:p w14:paraId="4F964F38" w14:textId="77777777" w:rsidR="003F239C" w:rsidRPr="00760CEF" w:rsidRDefault="003F239C" w:rsidP="003F239C">
      <w:pPr>
        <w:rPr>
          <w:rFonts w:cs="Times New Roman"/>
          <w:szCs w:val="24"/>
        </w:rPr>
      </w:pPr>
    </w:p>
    <w:p w14:paraId="47654BD8" w14:textId="77777777" w:rsidR="003F239C" w:rsidRPr="00760CEF" w:rsidRDefault="003F239C" w:rsidP="003F239C">
      <w:pPr>
        <w:rPr>
          <w:rFonts w:cs="Times New Roman"/>
          <w:szCs w:val="24"/>
        </w:rPr>
      </w:pPr>
    </w:p>
    <w:p w14:paraId="190E2631" w14:textId="77777777" w:rsidR="003F239C" w:rsidRPr="00760CEF" w:rsidRDefault="003F239C" w:rsidP="003F239C">
      <w:pPr>
        <w:rPr>
          <w:rFonts w:cs="Times New Roman"/>
          <w:szCs w:val="24"/>
        </w:rPr>
      </w:pPr>
    </w:p>
    <w:p w14:paraId="4EEBB505" w14:textId="2DCD236E" w:rsidR="00391AFE" w:rsidRPr="00760CEF" w:rsidRDefault="00391AFE">
      <w:pPr>
        <w:pStyle w:val="SegundoOrden"/>
        <w:numPr>
          <w:ilvl w:val="0"/>
          <w:numId w:val="1"/>
        </w:numPr>
        <w:rPr>
          <w:rFonts w:cs="Times New Roman"/>
          <w:szCs w:val="24"/>
        </w:rPr>
      </w:pPr>
      <w:r w:rsidRPr="00760CEF">
        <w:rPr>
          <w:rFonts w:cs="Times New Roman"/>
          <w:szCs w:val="24"/>
        </w:rPr>
        <w:lastRenderedPageBreak/>
        <w:t xml:space="preserve">Exploración y diagnostico del dataset </w:t>
      </w:r>
    </w:p>
    <w:p w14:paraId="26AEA556" w14:textId="77777777" w:rsidR="00391AFE" w:rsidRPr="00760CEF" w:rsidRDefault="00391AFE" w:rsidP="00391AFE">
      <w:pPr>
        <w:rPr>
          <w:rFonts w:cs="Times New Roman"/>
          <w:szCs w:val="24"/>
        </w:rPr>
      </w:pPr>
      <w:r w:rsidRPr="00760CEF">
        <w:rPr>
          <w:rFonts w:cs="Times New Roman"/>
          <w:szCs w:val="24"/>
        </w:rPr>
        <w:t xml:space="preserve">El dataset fuente es el "Registro Administrativo Histórico 2009-2024" (archivo </w:t>
      </w:r>
      <w:r w:rsidRPr="00760CEF">
        <w:rPr>
          <w:rStyle w:val="CdigoHTML"/>
          <w:rFonts w:ascii="Times New Roman" w:eastAsiaTheme="minorHAnsi" w:hAnsi="Times New Roman" w:cs="Times New Roman"/>
          <w:sz w:val="24"/>
          <w:szCs w:val="24"/>
        </w:rPr>
        <w:t>.xlsx</w:t>
      </w:r>
      <w:r w:rsidRPr="00760CEF">
        <w:rPr>
          <w:rFonts w:cs="Times New Roman"/>
          <w:szCs w:val="24"/>
        </w:rPr>
        <w:t>). Durante la exploración inicial se detectaron los siguientes desafíos técnicos:</w:t>
      </w:r>
    </w:p>
    <w:p w14:paraId="15099E20" w14:textId="77777777" w:rsidR="00391AFE" w:rsidRPr="00760CEF" w:rsidRDefault="00391AFE" w:rsidP="00391AFE">
      <w:pPr>
        <w:rPr>
          <w:rFonts w:cs="Times New Roman"/>
          <w:szCs w:val="24"/>
        </w:rPr>
      </w:pPr>
      <w:r w:rsidRPr="00760CEF">
        <w:rPr>
          <w:rFonts w:cs="Times New Roman"/>
          <w:b/>
          <w:bCs/>
          <w:szCs w:val="24"/>
        </w:rPr>
        <w:t>Volumetría:</w:t>
      </w:r>
      <w:r w:rsidRPr="00760CEF">
        <w:rPr>
          <w:rFonts w:cs="Times New Roman"/>
          <w:szCs w:val="24"/>
        </w:rPr>
        <w:t xml:space="preserve"> Más de 290,000 filas y 104 columnas originales.</w:t>
      </w:r>
    </w:p>
    <w:p w14:paraId="2D03E8D9" w14:textId="77777777" w:rsidR="00391AFE" w:rsidRPr="00760CEF" w:rsidRDefault="00391AFE" w:rsidP="00391AFE">
      <w:pPr>
        <w:rPr>
          <w:rFonts w:cs="Times New Roman"/>
          <w:szCs w:val="24"/>
        </w:rPr>
      </w:pPr>
      <w:r w:rsidRPr="00760CEF">
        <w:rPr>
          <w:rFonts w:cs="Times New Roman"/>
          <w:b/>
          <w:bCs/>
          <w:szCs w:val="24"/>
        </w:rPr>
        <w:t>Calidad de datos:</w:t>
      </w:r>
      <w:r w:rsidRPr="00760CEF">
        <w:rPr>
          <w:rFonts w:cs="Times New Roman"/>
          <w:szCs w:val="24"/>
        </w:rPr>
        <w:t xml:space="preserve"> Presencia de valores nulos (NaN) en métricas críticas como la cantidad de docentes.</w:t>
      </w:r>
    </w:p>
    <w:p w14:paraId="0A08A1A8" w14:textId="77777777" w:rsidR="00391AFE" w:rsidRPr="00760CEF" w:rsidRDefault="00391AFE" w:rsidP="00391AFE">
      <w:pPr>
        <w:rPr>
          <w:rFonts w:cs="Times New Roman"/>
          <w:szCs w:val="24"/>
        </w:rPr>
      </w:pPr>
      <w:r w:rsidRPr="00760CEF">
        <w:rPr>
          <w:rFonts w:cs="Times New Roman"/>
          <w:b/>
          <w:bCs/>
          <w:szCs w:val="24"/>
        </w:rPr>
        <w:t>Inconsistencias de formato:</w:t>
      </w:r>
      <w:r w:rsidRPr="00760CEF">
        <w:rPr>
          <w:rFonts w:cs="Times New Roman"/>
          <w:szCs w:val="24"/>
        </w:rPr>
        <w:t xml:space="preserve"> Nombres de columnas heterogéneos (ej. </w:t>
      </w:r>
      <w:proofErr w:type="spellStart"/>
      <w:r w:rsidRPr="00760CEF">
        <w:rPr>
          <w:rStyle w:val="CdigoHTML"/>
          <w:rFonts w:ascii="Times New Roman" w:eastAsiaTheme="minorHAnsi" w:hAnsi="Times New Roman" w:cs="Times New Roman"/>
          <w:sz w:val="24"/>
          <w:szCs w:val="24"/>
        </w:rPr>
        <w:t>Anio_lectivo</w:t>
      </w:r>
      <w:proofErr w:type="spellEnd"/>
      <w:r w:rsidRPr="00760CEF">
        <w:rPr>
          <w:rFonts w:cs="Times New Roman"/>
          <w:szCs w:val="24"/>
        </w:rPr>
        <w:t xml:space="preserve">, </w:t>
      </w:r>
      <w:r w:rsidRPr="00760CEF">
        <w:rPr>
          <w:rStyle w:val="CdigoHTML"/>
          <w:rFonts w:ascii="Times New Roman" w:eastAsiaTheme="minorHAnsi" w:hAnsi="Times New Roman" w:cs="Times New Roman"/>
          <w:sz w:val="24"/>
          <w:szCs w:val="24"/>
        </w:rPr>
        <w:t>AMIE</w:t>
      </w:r>
      <w:r w:rsidRPr="00760CEF">
        <w:rPr>
          <w:rFonts w:cs="Times New Roman"/>
          <w:szCs w:val="24"/>
        </w:rPr>
        <w:t>) que requieren estandarización para interactuar correctamente con la base de datos.</w:t>
      </w:r>
    </w:p>
    <w:p w14:paraId="082E4ED3" w14:textId="77777777" w:rsidR="00391AFE" w:rsidRPr="00760CEF" w:rsidRDefault="00391AFE" w:rsidP="00391AFE">
      <w:pPr>
        <w:rPr>
          <w:rFonts w:cs="Times New Roman"/>
          <w:szCs w:val="24"/>
        </w:rPr>
      </w:pPr>
      <w:r w:rsidRPr="00760CEF">
        <w:rPr>
          <w:rFonts w:cs="Times New Roman"/>
          <w:b/>
          <w:bCs/>
          <w:szCs w:val="24"/>
        </w:rPr>
        <w:t>Redundancia:</w:t>
      </w:r>
      <w:r w:rsidRPr="00760CEF">
        <w:rPr>
          <w:rFonts w:cs="Times New Roman"/>
          <w:szCs w:val="24"/>
        </w:rPr>
        <w:t xml:space="preserve"> Multitud de columnas demográficas no relevantes para el alcance analítico actual, requiriendo un filtrado estricto.</w:t>
      </w:r>
    </w:p>
    <w:p w14:paraId="524B0952" w14:textId="1222F36B" w:rsidR="00391AFE" w:rsidRPr="00760CEF" w:rsidRDefault="00D17005">
      <w:pPr>
        <w:pStyle w:val="SegundoOrden"/>
        <w:numPr>
          <w:ilvl w:val="0"/>
          <w:numId w:val="1"/>
        </w:numPr>
        <w:rPr>
          <w:rFonts w:cs="Times New Roman"/>
          <w:szCs w:val="24"/>
        </w:rPr>
      </w:pPr>
      <w:r w:rsidRPr="00760CEF">
        <w:rPr>
          <w:rFonts w:cs="Times New Roman"/>
          <w:szCs w:val="24"/>
        </w:rPr>
        <w:t xml:space="preserve">Arquitectura del Modelo Relacional </w:t>
      </w:r>
    </w:p>
    <w:p w14:paraId="615F9AE4" w14:textId="77777777" w:rsidR="00D17005" w:rsidRPr="00760CEF" w:rsidRDefault="00D17005" w:rsidP="00D17005">
      <w:pPr>
        <w:rPr>
          <w:rFonts w:cs="Times New Roman"/>
          <w:szCs w:val="24"/>
        </w:rPr>
      </w:pPr>
      <w:r w:rsidRPr="00760CEF">
        <w:rPr>
          <w:rFonts w:cs="Times New Roman"/>
          <w:szCs w:val="24"/>
        </w:rPr>
        <w:t>Para optimizar el rendimiento y evitar redundancias, el dataset plano se transformó en un modelo dimensional estructurado en PostgreSQL:</w:t>
      </w:r>
    </w:p>
    <w:p w14:paraId="2BC5FFF6" w14:textId="77777777" w:rsidR="00D17005" w:rsidRPr="00760CEF" w:rsidRDefault="00D17005" w:rsidP="00D17005">
      <w:pPr>
        <w:rPr>
          <w:rFonts w:cs="Times New Roman"/>
          <w:szCs w:val="24"/>
        </w:rPr>
      </w:pPr>
      <w:proofErr w:type="spellStart"/>
      <w:r w:rsidRPr="00760CEF">
        <w:rPr>
          <w:rStyle w:val="CdigoHTML"/>
          <w:rFonts w:ascii="Times New Roman" w:eastAsiaTheme="minorHAnsi" w:hAnsi="Times New Roman" w:cs="Times New Roman"/>
          <w:b/>
          <w:bCs/>
          <w:sz w:val="24"/>
          <w:szCs w:val="24"/>
        </w:rPr>
        <w:t>dim_ubicacion</w:t>
      </w:r>
      <w:proofErr w:type="spellEnd"/>
      <w:r w:rsidRPr="00760CEF">
        <w:rPr>
          <w:rFonts w:cs="Times New Roman"/>
          <w:b/>
          <w:bCs/>
          <w:szCs w:val="24"/>
        </w:rPr>
        <w:t xml:space="preserve"> (Dimensión Geográfica):</w:t>
      </w:r>
      <w:r w:rsidRPr="00760CEF">
        <w:rPr>
          <w:rFonts w:cs="Times New Roman"/>
          <w:szCs w:val="24"/>
        </w:rPr>
        <w:t xml:space="preserve"> Almacena de forma única las jerarquías de provincia, cantón, parroquia y zona. Su clave primaria (</w:t>
      </w:r>
      <w:proofErr w:type="spellStart"/>
      <w:r w:rsidRPr="00760CEF">
        <w:rPr>
          <w:rStyle w:val="CdigoHTML"/>
          <w:rFonts w:ascii="Times New Roman" w:eastAsiaTheme="minorHAnsi" w:hAnsi="Times New Roman" w:cs="Times New Roman"/>
          <w:sz w:val="24"/>
          <w:szCs w:val="24"/>
        </w:rPr>
        <w:t>id_ubicacion</w:t>
      </w:r>
      <w:proofErr w:type="spellEnd"/>
      <w:r w:rsidRPr="00760CEF">
        <w:rPr>
          <w:rFonts w:cs="Times New Roman"/>
          <w:szCs w:val="24"/>
        </w:rPr>
        <w:t xml:space="preserve">) es un SERIAL </w:t>
      </w:r>
      <w:proofErr w:type="spellStart"/>
      <w:r w:rsidRPr="00760CEF">
        <w:rPr>
          <w:rFonts w:cs="Times New Roman"/>
          <w:szCs w:val="24"/>
        </w:rPr>
        <w:t>autoincremental</w:t>
      </w:r>
      <w:proofErr w:type="spellEnd"/>
      <w:r w:rsidRPr="00760CEF">
        <w:rPr>
          <w:rFonts w:cs="Times New Roman"/>
          <w:szCs w:val="24"/>
        </w:rPr>
        <w:t>.</w:t>
      </w:r>
    </w:p>
    <w:p w14:paraId="65F93FC1" w14:textId="77777777" w:rsidR="00D17005" w:rsidRPr="00760CEF" w:rsidRDefault="00D17005" w:rsidP="00D17005">
      <w:pPr>
        <w:rPr>
          <w:rFonts w:cs="Times New Roman"/>
          <w:szCs w:val="24"/>
        </w:rPr>
      </w:pPr>
      <w:proofErr w:type="spellStart"/>
      <w:r w:rsidRPr="00760CEF">
        <w:rPr>
          <w:rStyle w:val="CdigoHTML"/>
          <w:rFonts w:ascii="Times New Roman" w:eastAsiaTheme="minorHAnsi" w:hAnsi="Times New Roman" w:cs="Times New Roman"/>
          <w:b/>
          <w:bCs/>
          <w:sz w:val="24"/>
          <w:szCs w:val="24"/>
        </w:rPr>
        <w:t>dim_institucion</w:t>
      </w:r>
      <w:proofErr w:type="spellEnd"/>
      <w:r w:rsidRPr="00760CEF">
        <w:rPr>
          <w:rFonts w:cs="Times New Roman"/>
          <w:b/>
          <w:bCs/>
          <w:szCs w:val="24"/>
        </w:rPr>
        <w:t xml:space="preserve"> (Dimensión Académica):</w:t>
      </w:r>
      <w:r w:rsidRPr="00760CEF">
        <w:rPr>
          <w:rFonts w:cs="Times New Roman"/>
          <w:szCs w:val="24"/>
        </w:rPr>
        <w:t xml:space="preserve"> Contiene los metadatos estáticos de las escuelas (nombre, sostenimiento, jurisdicción). Su PK es el </w:t>
      </w:r>
      <w:proofErr w:type="spellStart"/>
      <w:r w:rsidRPr="00760CEF">
        <w:rPr>
          <w:rStyle w:val="CdigoHTML"/>
          <w:rFonts w:ascii="Times New Roman" w:eastAsiaTheme="minorHAnsi" w:hAnsi="Times New Roman" w:cs="Times New Roman"/>
          <w:sz w:val="24"/>
          <w:szCs w:val="24"/>
        </w:rPr>
        <w:t>cod_amie</w:t>
      </w:r>
      <w:proofErr w:type="spellEnd"/>
      <w:r w:rsidRPr="00760CEF">
        <w:rPr>
          <w:rFonts w:cs="Times New Roman"/>
          <w:szCs w:val="24"/>
        </w:rPr>
        <w:t xml:space="preserve"> (alfanumérico único). Se relaciona con la ubicación mediante </w:t>
      </w:r>
      <w:proofErr w:type="spellStart"/>
      <w:r w:rsidRPr="00760CEF">
        <w:rPr>
          <w:rStyle w:val="CdigoHTML"/>
          <w:rFonts w:ascii="Times New Roman" w:eastAsiaTheme="minorHAnsi" w:hAnsi="Times New Roman" w:cs="Times New Roman"/>
          <w:sz w:val="24"/>
          <w:szCs w:val="24"/>
        </w:rPr>
        <w:t>id_ubicacion</w:t>
      </w:r>
      <w:proofErr w:type="spellEnd"/>
      <w:r w:rsidRPr="00760CEF">
        <w:rPr>
          <w:rFonts w:cs="Times New Roman"/>
          <w:szCs w:val="24"/>
        </w:rPr>
        <w:t xml:space="preserve"> (FK).</w:t>
      </w:r>
    </w:p>
    <w:p w14:paraId="021E026E" w14:textId="77777777" w:rsidR="007C73C8" w:rsidRPr="00760CEF" w:rsidRDefault="007C73C8" w:rsidP="00D17005">
      <w:pPr>
        <w:rPr>
          <w:rFonts w:cs="Times New Roman"/>
          <w:szCs w:val="24"/>
        </w:rPr>
      </w:pPr>
    </w:p>
    <w:p w14:paraId="60F8FC33" w14:textId="2FF6B45C" w:rsidR="007C73C8" w:rsidRPr="00760CEF" w:rsidRDefault="007C73C8" w:rsidP="007C73C8">
      <w:pPr>
        <w:rPr>
          <w:rFonts w:cs="Times New Roman"/>
          <w:szCs w:val="24"/>
          <w:lang w:val="es-ES"/>
        </w:rPr>
      </w:pPr>
    </w:p>
    <w:p w14:paraId="16095E67" w14:textId="0F0D0954" w:rsidR="007C73C8" w:rsidRPr="00760CEF" w:rsidRDefault="007C73C8" w:rsidP="00D17005">
      <w:pPr>
        <w:rPr>
          <w:rFonts w:cs="Times New Roman"/>
          <w:szCs w:val="24"/>
        </w:rPr>
      </w:pPr>
    </w:p>
    <w:p w14:paraId="1096D3BC" w14:textId="6AE969F9" w:rsidR="00CA4316" w:rsidRPr="00760CEF" w:rsidRDefault="00D17005" w:rsidP="00CA4316">
      <w:pPr>
        <w:rPr>
          <w:rFonts w:cs="Times New Roman"/>
          <w:szCs w:val="24"/>
        </w:rPr>
      </w:pPr>
      <w:proofErr w:type="spellStart"/>
      <w:r w:rsidRPr="00760CEF">
        <w:rPr>
          <w:rStyle w:val="CdigoHTML"/>
          <w:rFonts w:ascii="Times New Roman" w:eastAsiaTheme="minorHAnsi" w:hAnsi="Times New Roman" w:cs="Times New Roman"/>
          <w:b/>
          <w:bCs/>
          <w:sz w:val="24"/>
          <w:szCs w:val="24"/>
        </w:rPr>
        <w:t>fact_matricula</w:t>
      </w:r>
      <w:proofErr w:type="spellEnd"/>
      <w:r w:rsidRPr="00760CEF">
        <w:rPr>
          <w:rFonts w:cs="Times New Roman"/>
          <w:b/>
          <w:bCs/>
          <w:szCs w:val="24"/>
        </w:rPr>
        <w:t xml:space="preserve"> (Tabla de Hechos):</w:t>
      </w:r>
      <w:r w:rsidRPr="00760CEF">
        <w:rPr>
          <w:rFonts w:cs="Times New Roman"/>
          <w:szCs w:val="24"/>
        </w:rPr>
        <w:t xml:space="preserve"> Almacena las métricas transaccionales por año lectivo (cantidad de estudiantes, docentes y </w:t>
      </w:r>
      <w:proofErr w:type="gramStart"/>
      <w:r w:rsidRPr="00760CEF">
        <w:rPr>
          <w:rFonts w:cs="Times New Roman"/>
          <w:szCs w:val="24"/>
        </w:rPr>
        <w:t>el ratio estudiante</w:t>
      </w:r>
      <w:proofErr w:type="gramEnd"/>
      <w:r w:rsidRPr="00760CEF">
        <w:rPr>
          <w:rFonts w:cs="Times New Roman"/>
          <w:szCs w:val="24"/>
        </w:rPr>
        <w:t xml:space="preserve">/docente). Utiliza </w:t>
      </w:r>
      <w:proofErr w:type="spellStart"/>
      <w:r w:rsidRPr="00760CEF">
        <w:rPr>
          <w:rStyle w:val="CdigoHTML"/>
          <w:rFonts w:ascii="Times New Roman" w:eastAsiaTheme="minorHAnsi" w:hAnsi="Times New Roman" w:cs="Times New Roman"/>
          <w:sz w:val="24"/>
          <w:szCs w:val="24"/>
        </w:rPr>
        <w:t>cod_amie</w:t>
      </w:r>
      <w:proofErr w:type="spellEnd"/>
      <w:r w:rsidRPr="00760CEF">
        <w:rPr>
          <w:rFonts w:cs="Times New Roman"/>
          <w:szCs w:val="24"/>
        </w:rPr>
        <w:t xml:space="preserve"> como </w:t>
      </w:r>
    </w:p>
    <w:p w14:paraId="15A543C3" w14:textId="319C62D5" w:rsidR="00D17005" w:rsidRPr="00760CEF" w:rsidRDefault="00CA4316" w:rsidP="00CA4316">
      <w:pPr>
        <w:rPr>
          <w:rFonts w:cs="Times New Roman"/>
          <w:szCs w:val="24"/>
        </w:rPr>
      </w:pPr>
      <w:r w:rsidRPr="00760CEF">
        <w:rPr>
          <w:rFonts w:cs="Times New Roman"/>
          <w:szCs w:val="24"/>
          <w:lang w:val="es-ES"/>
        </w:rPr>
        <w:drawing>
          <wp:anchor distT="0" distB="0" distL="114300" distR="114300" simplePos="0" relativeHeight="251662336" behindDoc="0" locked="0" layoutInCell="1" allowOverlap="1" wp14:anchorId="6A2678E6" wp14:editId="34245744">
            <wp:simplePos x="0" y="0"/>
            <wp:positionH relativeFrom="margin">
              <wp:posOffset>86360</wp:posOffset>
            </wp:positionH>
            <wp:positionV relativeFrom="margin">
              <wp:posOffset>2059940</wp:posOffset>
            </wp:positionV>
            <wp:extent cx="5943600" cy="1849755"/>
            <wp:effectExtent l="0" t="0" r="0" b="0"/>
            <wp:wrapSquare wrapText="bothSides"/>
            <wp:docPr id="185796108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849755"/>
                    </a:xfrm>
                    <a:prstGeom prst="rect">
                      <a:avLst/>
                    </a:prstGeom>
                    <a:noFill/>
                    <a:ln>
                      <a:noFill/>
                    </a:ln>
                  </pic:spPr>
                </pic:pic>
              </a:graphicData>
            </a:graphic>
          </wp:anchor>
        </w:drawing>
      </w:r>
      <w:r w:rsidR="00D17005" w:rsidRPr="00760CEF">
        <w:rPr>
          <w:rFonts w:cs="Times New Roman"/>
          <w:szCs w:val="24"/>
        </w:rPr>
        <w:t xml:space="preserve">Estructura del proyecto dentro de Python </w:t>
      </w:r>
    </w:p>
    <w:p w14:paraId="513FD900" w14:textId="77777777" w:rsidR="00CA4316" w:rsidRPr="00760CEF" w:rsidRDefault="00CA4316" w:rsidP="00CA4316">
      <w:pPr>
        <w:rPr>
          <w:rFonts w:cs="Times New Roman"/>
          <w:szCs w:val="24"/>
        </w:rPr>
      </w:pPr>
    </w:p>
    <w:p w14:paraId="28790009" w14:textId="3508E740" w:rsidR="00A3030C" w:rsidRPr="00760CEF" w:rsidRDefault="00A3030C">
      <w:pPr>
        <w:pStyle w:val="SegundoOrden"/>
        <w:numPr>
          <w:ilvl w:val="1"/>
          <w:numId w:val="1"/>
        </w:numPr>
        <w:rPr>
          <w:rFonts w:cs="Times New Roman"/>
          <w:szCs w:val="24"/>
        </w:rPr>
      </w:pPr>
      <w:r w:rsidRPr="00760CEF">
        <w:rPr>
          <w:rFonts w:cs="Times New Roman"/>
          <w:szCs w:val="24"/>
        </w:rPr>
        <w:t xml:space="preserve">Fase de Extracción - </w:t>
      </w:r>
      <w:r w:rsidRPr="00760CEF">
        <w:rPr>
          <w:rFonts w:cs="Times New Roman"/>
          <w:szCs w:val="24"/>
          <w:lang w:val="es-EC"/>
        </w:rPr>
        <w:t>extract.py</w:t>
      </w:r>
    </w:p>
    <w:p w14:paraId="265ACA09" w14:textId="0F623EF9" w:rsidR="00A3030C" w:rsidRPr="00760CEF" w:rsidRDefault="00A3030C" w:rsidP="00A3030C">
      <w:pPr>
        <w:rPr>
          <w:rFonts w:cs="Times New Roman"/>
          <w:szCs w:val="24"/>
        </w:rPr>
      </w:pPr>
      <w:r w:rsidRPr="00760CEF">
        <w:rPr>
          <w:rFonts w:cs="Times New Roman"/>
          <w:szCs w:val="24"/>
        </w:rPr>
        <w:t>El proceso de ingesta se automatizó usando Python (</w:t>
      </w:r>
      <w:r w:rsidRPr="00760CEF">
        <w:rPr>
          <w:rStyle w:val="CdigoHTML"/>
          <w:rFonts w:ascii="Times New Roman" w:eastAsiaTheme="minorHAnsi" w:hAnsi="Times New Roman" w:cs="Times New Roman"/>
          <w:sz w:val="24"/>
          <w:szCs w:val="24"/>
        </w:rPr>
        <w:t>extract.py</w:t>
      </w:r>
      <w:r w:rsidRPr="00760CEF">
        <w:rPr>
          <w:rFonts w:cs="Times New Roman"/>
          <w:szCs w:val="24"/>
        </w:rPr>
        <w:t xml:space="preserve">) y la librería </w:t>
      </w:r>
      <w:proofErr w:type="spellStart"/>
      <w:r w:rsidRPr="00760CEF">
        <w:rPr>
          <w:rStyle w:val="CdigoHTML"/>
          <w:rFonts w:ascii="Times New Roman" w:eastAsiaTheme="minorHAnsi" w:hAnsi="Times New Roman" w:cs="Times New Roman"/>
          <w:sz w:val="24"/>
          <w:szCs w:val="24"/>
        </w:rPr>
        <w:t>openpyxl</w:t>
      </w:r>
      <w:proofErr w:type="spellEnd"/>
      <w:r w:rsidRPr="00760CEF">
        <w:rPr>
          <w:rFonts w:cs="Times New Roman"/>
          <w:szCs w:val="24"/>
        </w:rPr>
        <w:t>. Durante la extracción se implementaron los siguientes controles:</w:t>
      </w:r>
    </w:p>
    <w:p w14:paraId="040577BE" w14:textId="5DF656C7" w:rsidR="00A3030C" w:rsidRPr="00760CEF" w:rsidRDefault="00A3030C" w:rsidP="00A3030C">
      <w:pPr>
        <w:rPr>
          <w:rFonts w:cs="Times New Roman"/>
          <w:szCs w:val="24"/>
        </w:rPr>
      </w:pPr>
      <w:r w:rsidRPr="00760CEF">
        <w:rPr>
          <w:rFonts w:cs="Times New Roman"/>
          <w:b/>
          <w:bCs/>
          <w:szCs w:val="24"/>
        </w:rPr>
        <w:t>Selección de origen:</w:t>
      </w:r>
      <w:r w:rsidRPr="00760CEF">
        <w:rPr>
          <w:rFonts w:cs="Times New Roman"/>
          <w:szCs w:val="24"/>
        </w:rPr>
        <w:t xml:space="preserve"> Se configuró el script para apuntar directamente a la hoja </w:t>
      </w:r>
      <w:r w:rsidRPr="00760CEF">
        <w:rPr>
          <w:rStyle w:val="CdigoHTML"/>
          <w:rFonts w:ascii="Times New Roman" w:eastAsiaTheme="minorHAnsi" w:hAnsi="Times New Roman" w:cs="Times New Roman"/>
          <w:sz w:val="24"/>
          <w:szCs w:val="24"/>
        </w:rPr>
        <w:t>'</w:t>
      </w:r>
      <w:proofErr w:type="spellStart"/>
      <w:r w:rsidRPr="00760CEF">
        <w:rPr>
          <w:rStyle w:val="CdigoHTML"/>
          <w:rFonts w:ascii="Times New Roman" w:eastAsiaTheme="minorHAnsi" w:hAnsi="Times New Roman" w:cs="Times New Roman"/>
          <w:sz w:val="24"/>
          <w:szCs w:val="24"/>
        </w:rPr>
        <w:t>Historico_Inicio</w:t>
      </w:r>
      <w:proofErr w:type="spellEnd"/>
      <w:r w:rsidRPr="00760CEF">
        <w:rPr>
          <w:rStyle w:val="CdigoHTML"/>
          <w:rFonts w:ascii="Times New Roman" w:eastAsiaTheme="minorHAnsi" w:hAnsi="Times New Roman" w:cs="Times New Roman"/>
          <w:sz w:val="24"/>
          <w:szCs w:val="24"/>
        </w:rPr>
        <w:t>'</w:t>
      </w:r>
      <w:r w:rsidRPr="00760CEF">
        <w:rPr>
          <w:rFonts w:cs="Times New Roman"/>
          <w:szCs w:val="24"/>
        </w:rPr>
        <w:t>, garantizando la cobertura completa desde 2009 hasta 2025.</w:t>
      </w:r>
    </w:p>
    <w:p w14:paraId="60CF578A" w14:textId="77777777" w:rsidR="00A3030C" w:rsidRPr="00760CEF" w:rsidRDefault="00A3030C" w:rsidP="00A3030C">
      <w:pPr>
        <w:rPr>
          <w:rFonts w:cs="Times New Roman"/>
          <w:szCs w:val="24"/>
        </w:rPr>
      </w:pPr>
      <w:r w:rsidRPr="00760CEF">
        <w:rPr>
          <w:rFonts w:cs="Times New Roman"/>
          <w:b/>
          <w:bCs/>
          <w:szCs w:val="24"/>
        </w:rPr>
        <w:t>Alineación de esquema:</w:t>
      </w:r>
      <w:r w:rsidRPr="00760CEF">
        <w:rPr>
          <w:rFonts w:cs="Times New Roman"/>
          <w:szCs w:val="24"/>
        </w:rPr>
        <w:t xml:space="preserve"> Inmediatamente después de la carga en memoria, el script ejecuta un renombrado proactivo (ej. </w:t>
      </w:r>
      <w:proofErr w:type="spellStart"/>
      <w:r w:rsidRPr="00760CEF">
        <w:rPr>
          <w:rStyle w:val="CdigoHTML"/>
          <w:rFonts w:ascii="Times New Roman" w:eastAsiaTheme="minorHAnsi" w:hAnsi="Times New Roman" w:cs="Times New Roman"/>
          <w:sz w:val="24"/>
          <w:szCs w:val="24"/>
        </w:rPr>
        <w:t>Anio_lectivo</w:t>
      </w:r>
      <w:proofErr w:type="spellEnd"/>
      <w:r w:rsidRPr="00760CEF">
        <w:rPr>
          <w:rFonts w:cs="Times New Roman"/>
          <w:szCs w:val="24"/>
        </w:rPr>
        <w:t xml:space="preserve"> a </w:t>
      </w:r>
      <w:r w:rsidRPr="00760CEF">
        <w:rPr>
          <w:rStyle w:val="CdigoHTML"/>
          <w:rFonts w:ascii="Times New Roman" w:eastAsiaTheme="minorHAnsi" w:hAnsi="Times New Roman" w:cs="Times New Roman"/>
          <w:sz w:val="24"/>
          <w:szCs w:val="24"/>
        </w:rPr>
        <w:t>Periodo</w:t>
      </w:r>
      <w:r w:rsidRPr="00760CEF">
        <w:rPr>
          <w:rFonts w:cs="Times New Roman"/>
          <w:szCs w:val="24"/>
        </w:rPr>
        <w:t xml:space="preserve">). Esto asegura que el </w:t>
      </w:r>
      <w:proofErr w:type="spellStart"/>
      <w:r w:rsidRPr="00760CEF">
        <w:rPr>
          <w:rFonts w:cs="Times New Roman"/>
          <w:szCs w:val="24"/>
        </w:rPr>
        <w:t>DataFrame</w:t>
      </w:r>
      <w:proofErr w:type="spellEnd"/>
      <w:r w:rsidRPr="00760CEF">
        <w:rPr>
          <w:rFonts w:cs="Times New Roman"/>
          <w:szCs w:val="24"/>
        </w:rPr>
        <w:t xml:space="preserve"> entrante sea compatible con las reglas del motor de transformación sin requerir intervención manual.</w:t>
      </w:r>
    </w:p>
    <w:p w14:paraId="1FDC0B2D" w14:textId="6721003D" w:rsidR="00A3030C" w:rsidRPr="00760CEF" w:rsidRDefault="00A3030C">
      <w:pPr>
        <w:pStyle w:val="SegundoOrden"/>
        <w:numPr>
          <w:ilvl w:val="1"/>
          <w:numId w:val="1"/>
        </w:numPr>
        <w:rPr>
          <w:rFonts w:cs="Times New Roman"/>
          <w:szCs w:val="24"/>
        </w:rPr>
      </w:pPr>
      <w:r w:rsidRPr="00760CEF">
        <w:rPr>
          <w:rFonts w:cs="Times New Roman"/>
          <w:szCs w:val="24"/>
        </w:rPr>
        <w:t xml:space="preserve"> Transformación - </w:t>
      </w:r>
      <w:r w:rsidRPr="00760CEF">
        <w:rPr>
          <w:rFonts w:cs="Times New Roman"/>
          <w:szCs w:val="24"/>
          <w:lang w:val="es-EC"/>
        </w:rPr>
        <w:t>transform.py</w:t>
      </w:r>
    </w:p>
    <w:p w14:paraId="40A298AF" w14:textId="77777777" w:rsidR="00A3030C" w:rsidRPr="00760CEF" w:rsidRDefault="00A3030C" w:rsidP="00A3030C">
      <w:pPr>
        <w:rPr>
          <w:rFonts w:cs="Times New Roman"/>
          <w:szCs w:val="24"/>
        </w:rPr>
      </w:pPr>
      <w:r w:rsidRPr="00760CEF">
        <w:rPr>
          <w:rFonts w:cs="Times New Roman"/>
          <w:szCs w:val="24"/>
        </w:rPr>
        <w:lastRenderedPageBreak/>
        <w:t xml:space="preserve">El núcleo lógico del ETL reside en </w:t>
      </w:r>
      <w:r w:rsidRPr="00760CEF">
        <w:rPr>
          <w:rStyle w:val="CdigoHTML"/>
          <w:rFonts w:ascii="Times New Roman" w:eastAsiaTheme="minorHAnsi" w:hAnsi="Times New Roman" w:cs="Times New Roman"/>
          <w:sz w:val="24"/>
          <w:szCs w:val="24"/>
        </w:rPr>
        <w:t>transform.py</w:t>
      </w:r>
      <w:r w:rsidRPr="00760CEF">
        <w:rPr>
          <w:rFonts w:cs="Times New Roman"/>
          <w:szCs w:val="24"/>
        </w:rPr>
        <w:t>, donde los datos crudos se estructuran hacia el modelo de estrella/copo de nieve. Se aplicaron las siguientes reglas de negocio:</w:t>
      </w:r>
    </w:p>
    <w:p w14:paraId="38C853F5" w14:textId="77777777" w:rsidR="00A3030C" w:rsidRPr="00760CEF" w:rsidRDefault="00A3030C" w:rsidP="00A3030C">
      <w:pPr>
        <w:rPr>
          <w:rFonts w:cs="Times New Roman"/>
          <w:szCs w:val="24"/>
        </w:rPr>
      </w:pPr>
      <w:r w:rsidRPr="00760CEF">
        <w:rPr>
          <w:rFonts w:cs="Times New Roman"/>
          <w:b/>
          <w:bCs/>
          <w:szCs w:val="24"/>
        </w:rPr>
        <w:t>Normalización de Claves:</w:t>
      </w:r>
      <w:r w:rsidRPr="00760CEF">
        <w:rPr>
          <w:rFonts w:cs="Times New Roman"/>
          <w:szCs w:val="24"/>
        </w:rPr>
        <w:t xml:space="preserve"> Se aplicó limpieza estricta de </w:t>
      </w:r>
      <w:r w:rsidRPr="00760CEF">
        <w:rPr>
          <w:rFonts w:cs="Times New Roman"/>
          <w:i/>
          <w:iCs/>
          <w:szCs w:val="24"/>
        </w:rPr>
        <w:t>case-</w:t>
      </w:r>
      <w:proofErr w:type="spellStart"/>
      <w:r w:rsidRPr="00760CEF">
        <w:rPr>
          <w:rFonts w:cs="Times New Roman"/>
          <w:i/>
          <w:iCs/>
          <w:szCs w:val="24"/>
        </w:rPr>
        <w:t>sensitivity</w:t>
      </w:r>
      <w:proofErr w:type="spellEnd"/>
      <w:r w:rsidRPr="00760CEF">
        <w:rPr>
          <w:rFonts w:cs="Times New Roman"/>
          <w:szCs w:val="24"/>
        </w:rPr>
        <w:t xml:space="preserve"> (</w:t>
      </w:r>
      <w:r w:rsidRPr="00760CEF">
        <w:rPr>
          <w:rStyle w:val="CdigoHTML"/>
          <w:rFonts w:ascii="Times New Roman" w:eastAsiaTheme="minorHAnsi" w:hAnsi="Times New Roman" w:cs="Times New Roman"/>
          <w:sz w:val="24"/>
          <w:szCs w:val="24"/>
        </w:rPr>
        <w:t>.</w:t>
      </w:r>
      <w:proofErr w:type="spellStart"/>
      <w:r w:rsidRPr="00760CEF">
        <w:rPr>
          <w:rStyle w:val="CdigoHTML"/>
          <w:rFonts w:ascii="Times New Roman" w:eastAsiaTheme="minorHAnsi" w:hAnsi="Times New Roman" w:cs="Times New Roman"/>
          <w:sz w:val="24"/>
          <w:szCs w:val="24"/>
        </w:rPr>
        <w:t>upper</w:t>
      </w:r>
      <w:proofErr w:type="spellEnd"/>
      <w:r w:rsidRPr="00760CEF">
        <w:rPr>
          <w:rStyle w:val="CdigoHTML"/>
          <w:rFonts w:ascii="Times New Roman" w:eastAsiaTheme="minorHAnsi" w:hAnsi="Times New Roman" w:cs="Times New Roman"/>
          <w:sz w:val="24"/>
          <w:szCs w:val="24"/>
        </w:rPr>
        <w:t>().</w:t>
      </w:r>
      <w:proofErr w:type="spellStart"/>
      <w:r w:rsidRPr="00760CEF">
        <w:rPr>
          <w:rStyle w:val="CdigoHTML"/>
          <w:rFonts w:ascii="Times New Roman" w:eastAsiaTheme="minorHAnsi" w:hAnsi="Times New Roman" w:cs="Times New Roman"/>
          <w:sz w:val="24"/>
          <w:szCs w:val="24"/>
        </w:rPr>
        <w:t>strip</w:t>
      </w:r>
      <w:proofErr w:type="spellEnd"/>
      <w:r w:rsidRPr="00760CEF">
        <w:rPr>
          <w:rStyle w:val="CdigoHTML"/>
          <w:rFonts w:ascii="Times New Roman" w:eastAsiaTheme="minorHAnsi" w:hAnsi="Times New Roman" w:cs="Times New Roman"/>
          <w:sz w:val="24"/>
          <w:szCs w:val="24"/>
        </w:rPr>
        <w:t>()</w:t>
      </w:r>
      <w:r w:rsidRPr="00760CEF">
        <w:rPr>
          <w:rFonts w:cs="Times New Roman"/>
          <w:szCs w:val="24"/>
        </w:rPr>
        <w:t>) al código AMIE para evitar colisiones de llaves primarias durante el cruce en Power BI.</w:t>
      </w:r>
    </w:p>
    <w:p w14:paraId="7849A46F" w14:textId="77777777" w:rsidR="00A3030C" w:rsidRPr="00760CEF" w:rsidRDefault="00A3030C" w:rsidP="00A3030C">
      <w:pPr>
        <w:rPr>
          <w:rFonts w:cs="Times New Roman"/>
          <w:szCs w:val="24"/>
        </w:rPr>
      </w:pPr>
      <w:r w:rsidRPr="00760CEF">
        <w:rPr>
          <w:rFonts w:cs="Times New Roman"/>
          <w:b/>
          <w:bCs/>
          <w:szCs w:val="24"/>
        </w:rPr>
        <w:t>Generación de Dimensiones:</w:t>
      </w:r>
      <w:r w:rsidRPr="00760CEF">
        <w:rPr>
          <w:rFonts w:cs="Times New Roman"/>
          <w:szCs w:val="24"/>
        </w:rPr>
        <w:t xml:space="preserve"> Se usó </w:t>
      </w:r>
      <w:proofErr w:type="spellStart"/>
      <w:r w:rsidRPr="00760CEF">
        <w:rPr>
          <w:rStyle w:val="CdigoHTML"/>
          <w:rFonts w:ascii="Times New Roman" w:eastAsiaTheme="minorHAnsi" w:hAnsi="Times New Roman" w:cs="Times New Roman"/>
          <w:sz w:val="24"/>
          <w:szCs w:val="24"/>
        </w:rPr>
        <w:t>drop_duplicates</w:t>
      </w:r>
      <w:proofErr w:type="spellEnd"/>
      <w:r w:rsidRPr="00760CEF">
        <w:rPr>
          <w:rStyle w:val="CdigoHTML"/>
          <w:rFonts w:ascii="Times New Roman" w:eastAsiaTheme="minorHAnsi" w:hAnsi="Times New Roman" w:cs="Times New Roman"/>
          <w:sz w:val="24"/>
          <w:szCs w:val="24"/>
        </w:rPr>
        <w:t>()</w:t>
      </w:r>
      <w:r w:rsidRPr="00760CEF">
        <w:rPr>
          <w:rFonts w:cs="Times New Roman"/>
          <w:szCs w:val="24"/>
        </w:rPr>
        <w:t xml:space="preserve"> para extraer catálogos únicos de ubicación e instituciones, cruzando identificadores geográficos (ID) para mantener la integridad referencial.</w:t>
      </w:r>
    </w:p>
    <w:p w14:paraId="3C362CA3" w14:textId="77777777" w:rsidR="00A3030C" w:rsidRPr="00760CEF" w:rsidRDefault="00A3030C" w:rsidP="00A3030C">
      <w:pPr>
        <w:rPr>
          <w:rFonts w:cs="Times New Roman"/>
          <w:szCs w:val="24"/>
        </w:rPr>
      </w:pPr>
      <w:r w:rsidRPr="00760CEF">
        <w:rPr>
          <w:rFonts w:cs="Times New Roman"/>
          <w:b/>
          <w:bCs/>
          <w:szCs w:val="24"/>
        </w:rPr>
        <w:t>Métricas Calculadas Seguras:</w:t>
      </w:r>
      <w:r w:rsidRPr="00760CEF">
        <w:rPr>
          <w:rFonts w:cs="Times New Roman"/>
          <w:szCs w:val="24"/>
        </w:rPr>
        <w:t xml:space="preserve"> En la </w:t>
      </w:r>
      <w:proofErr w:type="spellStart"/>
      <w:r w:rsidRPr="00760CEF">
        <w:rPr>
          <w:rStyle w:val="CdigoHTML"/>
          <w:rFonts w:ascii="Times New Roman" w:eastAsiaTheme="minorHAnsi" w:hAnsi="Times New Roman" w:cs="Times New Roman"/>
          <w:sz w:val="24"/>
          <w:szCs w:val="24"/>
        </w:rPr>
        <w:t>fact_matricula</w:t>
      </w:r>
      <w:proofErr w:type="spellEnd"/>
      <w:r w:rsidRPr="00760CEF">
        <w:rPr>
          <w:rFonts w:cs="Times New Roman"/>
          <w:szCs w:val="24"/>
        </w:rPr>
        <w:t xml:space="preserve">, se calculó la métrica vital </w:t>
      </w:r>
      <w:proofErr w:type="spellStart"/>
      <w:r w:rsidRPr="00760CEF">
        <w:rPr>
          <w:rStyle w:val="CdigoHTML"/>
          <w:rFonts w:ascii="Times New Roman" w:eastAsiaTheme="minorHAnsi" w:hAnsi="Times New Roman" w:cs="Times New Roman"/>
          <w:sz w:val="24"/>
          <w:szCs w:val="24"/>
        </w:rPr>
        <w:t>ratio_est_docente</w:t>
      </w:r>
      <w:proofErr w:type="spellEnd"/>
      <w:r w:rsidRPr="00760CEF">
        <w:rPr>
          <w:rFonts w:cs="Times New Roman"/>
          <w:szCs w:val="24"/>
        </w:rPr>
        <w:t>. Se implementó lógica condicional (</w:t>
      </w:r>
      <w:proofErr w:type="spellStart"/>
      <w:r w:rsidRPr="00760CEF">
        <w:rPr>
          <w:rStyle w:val="CdigoHTML"/>
          <w:rFonts w:ascii="Times New Roman" w:eastAsiaTheme="minorHAnsi" w:hAnsi="Times New Roman" w:cs="Times New Roman"/>
          <w:sz w:val="24"/>
          <w:szCs w:val="24"/>
        </w:rPr>
        <w:t>numpy.where</w:t>
      </w:r>
      <w:proofErr w:type="spellEnd"/>
      <w:r w:rsidRPr="00760CEF">
        <w:rPr>
          <w:rFonts w:cs="Times New Roman"/>
          <w:szCs w:val="24"/>
        </w:rPr>
        <w:t>) para prevenir excepciones de división por cero en registros con personal docente no reportado, asegurando la estabilidad del flujo.</w:t>
      </w:r>
    </w:p>
    <w:p w14:paraId="11EB0C41" w14:textId="47696DD0" w:rsidR="00D17005" w:rsidRPr="00760CEF" w:rsidRDefault="00E8439E">
      <w:pPr>
        <w:pStyle w:val="SegundoOrden"/>
        <w:numPr>
          <w:ilvl w:val="1"/>
          <w:numId w:val="1"/>
        </w:numPr>
        <w:rPr>
          <w:rFonts w:cs="Times New Roman"/>
          <w:szCs w:val="24"/>
        </w:rPr>
      </w:pPr>
      <w:r w:rsidRPr="00760CEF">
        <w:rPr>
          <w:rFonts w:cs="Times New Roman"/>
          <w:szCs w:val="24"/>
        </w:rPr>
        <w:t>Carga – Load.py</w:t>
      </w:r>
    </w:p>
    <w:p w14:paraId="5CE5E7DB" w14:textId="03E3029A" w:rsidR="00E8439E" w:rsidRPr="00760CEF" w:rsidRDefault="00E8439E" w:rsidP="00E8439E">
      <w:pPr>
        <w:rPr>
          <w:rFonts w:cs="Times New Roman"/>
          <w:szCs w:val="24"/>
          <w:lang w:val="es-ES"/>
        </w:rPr>
      </w:pPr>
      <w:r w:rsidRPr="00760CEF">
        <w:rPr>
          <w:rFonts w:cs="Times New Roman"/>
          <w:szCs w:val="24"/>
          <w:lang w:val="es-ES"/>
        </w:rPr>
        <w:t>La inserción en PostgreSQL se realiza a través de load.py, coordinado por el script principal pipeline.py que actúa como orquestador del flujo ETL (</w:t>
      </w:r>
      <w:proofErr w:type="spellStart"/>
      <w:r w:rsidRPr="00760CEF">
        <w:rPr>
          <w:rFonts w:cs="Times New Roman"/>
          <w:szCs w:val="24"/>
          <w:lang w:val="es-ES"/>
        </w:rPr>
        <w:t>Extract</w:t>
      </w:r>
      <w:proofErr w:type="spellEnd"/>
      <w:r w:rsidRPr="00760CEF">
        <w:rPr>
          <w:rFonts w:cs="Times New Roman"/>
          <w:szCs w:val="24"/>
          <w:lang w:val="es-ES"/>
        </w:rPr>
        <w:t xml:space="preserve">, </w:t>
      </w:r>
      <w:proofErr w:type="spellStart"/>
      <w:r w:rsidRPr="00760CEF">
        <w:rPr>
          <w:rFonts w:cs="Times New Roman"/>
          <w:szCs w:val="24"/>
          <w:lang w:val="es-ES"/>
        </w:rPr>
        <w:t>Transform</w:t>
      </w:r>
      <w:proofErr w:type="spellEnd"/>
      <w:r w:rsidRPr="00760CEF">
        <w:rPr>
          <w:rFonts w:cs="Times New Roman"/>
          <w:szCs w:val="24"/>
          <w:lang w:val="es-ES"/>
        </w:rPr>
        <w:t xml:space="preserve"> y Load). Para garantizar la eficiencia y la idempotencia del proceso, se aplicaron las siguientes técnicas:</w:t>
      </w:r>
    </w:p>
    <w:p w14:paraId="7AFC9F63" w14:textId="77777777" w:rsidR="00E8439E" w:rsidRPr="00760CEF" w:rsidRDefault="00E8439E" w:rsidP="00E8439E">
      <w:pPr>
        <w:rPr>
          <w:rFonts w:cs="Times New Roman"/>
          <w:szCs w:val="24"/>
          <w:lang w:val="es-ES"/>
        </w:rPr>
      </w:pPr>
      <w:r w:rsidRPr="00760CEF">
        <w:rPr>
          <w:rFonts w:cs="Times New Roman"/>
          <w:b/>
          <w:bCs/>
          <w:szCs w:val="24"/>
          <w:lang w:val="es-ES"/>
        </w:rPr>
        <w:t>Carga por Lotes (Batch Processing):</w:t>
      </w:r>
      <w:r w:rsidRPr="00760CEF">
        <w:rPr>
          <w:rFonts w:cs="Times New Roman"/>
          <w:szCs w:val="24"/>
          <w:lang w:val="es-ES"/>
        </w:rPr>
        <w:t xml:space="preserve"> Se implementó un BATCH_SIZE de 1000 registros. Esto optimiza el uso de memoria y evita el colapso de la conexión de red con el servidor.</w:t>
      </w:r>
    </w:p>
    <w:p w14:paraId="66CB8939" w14:textId="57886463" w:rsidR="00124381" w:rsidRPr="00760CEF" w:rsidRDefault="00E8439E" w:rsidP="00CA4316">
      <w:pPr>
        <w:rPr>
          <w:rFonts w:cs="Times New Roman"/>
          <w:szCs w:val="24"/>
          <w:lang w:val="es-ES"/>
        </w:rPr>
      </w:pPr>
      <w:r w:rsidRPr="00760CEF">
        <w:rPr>
          <w:rFonts w:cs="Times New Roman"/>
          <w:b/>
          <w:bCs/>
          <w:szCs w:val="24"/>
          <w:lang w:val="es-ES"/>
        </w:rPr>
        <w:t>Idempotencia (ON CONFLICT):</w:t>
      </w:r>
      <w:r w:rsidRPr="00760CEF">
        <w:rPr>
          <w:rFonts w:cs="Times New Roman"/>
          <w:szCs w:val="24"/>
          <w:lang w:val="es-ES"/>
        </w:rPr>
        <w:t xml:space="preserve"> Todas las sentencias INSERT utilizan la cláusula ON CONFLICT DO NOTHING. Esto permite que el pipeline pueda ejecutarse múltiples veces sobre </w:t>
      </w:r>
      <w:r w:rsidRPr="00760CEF">
        <w:rPr>
          <w:rFonts w:cs="Times New Roman"/>
          <w:szCs w:val="24"/>
          <w:lang w:val="es-ES"/>
        </w:rPr>
        <w:lastRenderedPageBreak/>
        <w:t>la misma base de datos sin generar registros duplicados ni romper las restricciones de Llave Primaria (PK), garantizando la integridad de los datos históricos.</w:t>
      </w:r>
    </w:p>
    <w:p w14:paraId="3875B08F" w14:textId="74E0A6B7" w:rsidR="00124381" w:rsidRPr="00760CEF" w:rsidRDefault="00124381" w:rsidP="00124381">
      <w:pPr>
        <w:pStyle w:val="SegundoOrden"/>
        <w:numPr>
          <w:ilvl w:val="1"/>
          <w:numId w:val="1"/>
        </w:numPr>
        <w:rPr>
          <w:rFonts w:cs="Times New Roman"/>
          <w:szCs w:val="24"/>
        </w:rPr>
      </w:pPr>
      <w:r w:rsidRPr="00760CEF">
        <w:rPr>
          <w:rFonts w:cs="Times New Roman"/>
          <w:szCs w:val="24"/>
        </w:rPr>
        <w:t xml:space="preserve">Resultado de la extracción </w:t>
      </w:r>
    </w:p>
    <w:tbl>
      <w:tblPr>
        <w:tblStyle w:val="Tablaconcuadrcula4-nfasis6"/>
        <w:tblW w:w="0" w:type="auto"/>
        <w:tblLook w:val="04A0" w:firstRow="1" w:lastRow="0" w:firstColumn="1" w:lastColumn="0" w:noHBand="0" w:noVBand="1"/>
      </w:tblPr>
      <w:tblGrid>
        <w:gridCol w:w="3116"/>
        <w:gridCol w:w="3117"/>
        <w:gridCol w:w="3117"/>
      </w:tblGrid>
      <w:tr w:rsidR="00124381" w:rsidRPr="00760CEF" w14:paraId="24F76C58" w14:textId="77777777" w:rsidTr="001243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1985E9D" w14:textId="32E1B354" w:rsidR="00124381" w:rsidRPr="00760CEF" w:rsidRDefault="00124381" w:rsidP="00124381">
            <w:pPr>
              <w:pStyle w:val="SegundoOrden"/>
              <w:rPr>
                <w:rFonts w:cs="Times New Roman"/>
                <w:szCs w:val="24"/>
              </w:rPr>
            </w:pPr>
            <w:r w:rsidRPr="00760CEF">
              <w:rPr>
                <w:rFonts w:cs="Times New Roman"/>
                <w:szCs w:val="24"/>
              </w:rPr>
              <w:t>Tabla</w:t>
            </w:r>
          </w:p>
        </w:tc>
        <w:tc>
          <w:tcPr>
            <w:tcW w:w="3117" w:type="dxa"/>
          </w:tcPr>
          <w:p w14:paraId="4D725413" w14:textId="04A9DC46" w:rsidR="00124381" w:rsidRPr="00760CEF" w:rsidRDefault="00124381" w:rsidP="00124381">
            <w:pPr>
              <w:pStyle w:val="SegundoOrden"/>
              <w:cnfStyle w:val="100000000000" w:firstRow="1" w:lastRow="0" w:firstColumn="0" w:lastColumn="0" w:oddVBand="0" w:evenVBand="0" w:oddHBand="0" w:evenHBand="0" w:firstRowFirstColumn="0" w:firstRowLastColumn="0" w:lastRowFirstColumn="0" w:lastRowLastColumn="0"/>
              <w:rPr>
                <w:rFonts w:cs="Times New Roman"/>
                <w:szCs w:val="24"/>
              </w:rPr>
            </w:pPr>
            <w:r w:rsidRPr="00760CEF">
              <w:rPr>
                <w:rFonts w:cs="Times New Roman"/>
                <w:szCs w:val="24"/>
              </w:rPr>
              <w:t>Registros</w:t>
            </w:r>
          </w:p>
        </w:tc>
        <w:tc>
          <w:tcPr>
            <w:tcW w:w="3117" w:type="dxa"/>
          </w:tcPr>
          <w:p w14:paraId="361028BB" w14:textId="04450BBF" w:rsidR="00124381" w:rsidRPr="00760CEF" w:rsidRDefault="00124381" w:rsidP="00124381">
            <w:pPr>
              <w:pStyle w:val="SegundoOrden"/>
              <w:cnfStyle w:val="100000000000" w:firstRow="1" w:lastRow="0" w:firstColumn="0" w:lastColumn="0" w:oddVBand="0" w:evenVBand="0" w:oddHBand="0" w:evenHBand="0" w:firstRowFirstColumn="0" w:firstRowLastColumn="0" w:lastRowFirstColumn="0" w:lastRowLastColumn="0"/>
              <w:rPr>
                <w:rFonts w:cs="Times New Roman"/>
                <w:szCs w:val="24"/>
              </w:rPr>
            </w:pPr>
            <w:r w:rsidRPr="00760CEF">
              <w:rPr>
                <w:rFonts w:cs="Times New Roman"/>
                <w:szCs w:val="24"/>
              </w:rPr>
              <w:t>Estado</w:t>
            </w:r>
          </w:p>
        </w:tc>
      </w:tr>
      <w:tr w:rsidR="00124381" w:rsidRPr="00760CEF" w14:paraId="6C5C825D" w14:textId="77777777" w:rsidTr="00124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F2ECACD" w14:textId="56BF1DE5" w:rsidR="00124381" w:rsidRPr="00760CEF" w:rsidRDefault="00124381" w:rsidP="00124381">
            <w:pPr>
              <w:pStyle w:val="SegundoOrden"/>
              <w:rPr>
                <w:rFonts w:cs="Times New Roman"/>
                <w:szCs w:val="24"/>
              </w:rPr>
            </w:pPr>
            <w:proofErr w:type="spellStart"/>
            <w:r w:rsidRPr="00760CEF">
              <w:rPr>
                <w:rFonts w:cs="Times New Roman"/>
                <w:szCs w:val="24"/>
              </w:rPr>
              <w:t>dim_ubicacion</w:t>
            </w:r>
            <w:proofErr w:type="spellEnd"/>
          </w:p>
        </w:tc>
        <w:tc>
          <w:tcPr>
            <w:tcW w:w="3117" w:type="dxa"/>
          </w:tcPr>
          <w:p w14:paraId="3126E208" w14:textId="36689D8F" w:rsidR="00124381" w:rsidRPr="00760CEF" w:rsidRDefault="00124381" w:rsidP="00124381">
            <w:pPr>
              <w:pStyle w:val="SegundoOrden"/>
              <w:cnfStyle w:val="000000100000" w:firstRow="0" w:lastRow="0" w:firstColumn="0" w:lastColumn="0" w:oddVBand="0" w:evenVBand="0" w:oddHBand="1" w:evenHBand="0" w:firstRowFirstColumn="0" w:firstRowLastColumn="0" w:lastRowFirstColumn="0" w:lastRowLastColumn="0"/>
              <w:rPr>
                <w:rFonts w:cs="Times New Roman"/>
                <w:szCs w:val="24"/>
              </w:rPr>
            </w:pPr>
            <w:r w:rsidRPr="00760CEF">
              <w:rPr>
                <w:rFonts w:cs="Times New Roman"/>
                <w:szCs w:val="24"/>
              </w:rPr>
              <w:t>1,690</w:t>
            </w:r>
          </w:p>
        </w:tc>
        <w:tc>
          <w:tcPr>
            <w:tcW w:w="3117" w:type="dxa"/>
          </w:tcPr>
          <w:p w14:paraId="3BBA124A" w14:textId="2F543F42" w:rsidR="00124381" w:rsidRPr="00760CEF" w:rsidRDefault="00124381" w:rsidP="00124381">
            <w:pPr>
              <w:pStyle w:val="SegundoOrden"/>
              <w:cnfStyle w:val="000000100000" w:firstRow="0" w:lastRow="0" w:firstColumn="0" w:lastColumn="0" w:oddVBand="0" w:evenVBand="0" w:oddHBand="1" w:evenHBand="0" w:firstRowFirstColumn="0" w:firstRowLastColumn="0" w:lastRowFirstColumn="0" w:lastRowLastColumn="0"/>
              <w:rPr>
                <w:rFonts w:cs="Times New Roman"/>
                <w:szCs w:val="24"/>
              </w:rPr>
            </w:pPr>
            <w:r w:rsidRPr="00760CEF">
              <w:rPr>
                <w:rFonts w:cs="Times New Roman"/>
                <w:szCs w:val="24"/>
              </w:rPr>
              <w:t>Insertados</w:t>
            </w:r>
          </w:p>
        </w:tc>
      </w:tr>
      <w:tr w:rsidR="00124381" w:rsidRPr="00760CEF" w14:paraId="761BA686" w14:textId="77777777" w:rsidTr="00124381">
        <w:tc>
          <w:tcPr>
            <w:cnfStyle w:val="001000000000" w:firstRow="0" w:lastRow="0" w:firstColumn="1" w:lastColumn="0" w:oddVBand="0" w:evenVBand="0" w:oddHBand="0" w:evenHBand="0" w:firstRowFirstColumn="0" w:firstRowLastColumn="0" w:lastRowFirstColumn="0" w:lastRowLastColumn="0"/>
            <w:tcW w:w="3116" w:type="dxa"/>
          </w:tcPr>
          <w:p w14:paraId="7F4CA72E" w14:textId="1CF2E412" w:rsidR="00124381" w:rsidRPr="00760CEF" w:rsidRDefault="00124381" w:rsidP="00124381">
            <w:pPr>
              <w:pStyle w:val="SegundoOrden"/>
              <w:rPr>
                <w:rFonts w:cs="Times New Roman"/>
                <w:szCs w:val="24"/>
              </w:rPr>
            </w:pPr>
            <w:proofErr w:type="spellStart"/>
            <w:r w:rsidRPr="00760CEF">
              <w:rPr>
                <w:rFonts w:cs="Times New Roman"/>
                <w:szCs w:val="24"/>
              </w:rPr>
              <w:t>dim_institucion</w:t>
            </w:r>
            <w:proofErr w:type="spellEnd"/>
          </w:p>
        </w:tc>
        <w:tc>
          <w:tcPr>
            <w:tcW w:w="3117" w:type="dxa"/>
          </w:tcPr>
          <w:p w14:paraId="3AB6843A" w14:textId="3A83464A" w:rsidR="00124381" w:rsidRPr="00760CEF" w:rsidRDefault="00124381" w:rsidP="00124381">
            <w:pPr>
              <w:pStyle w:val="SegundoOrden"/>
              <w:cnfStyle w:val="000000000000" w:firstRow="0" w:lastRow="0" w:firstColumn="0" w:lastColumn="0" w:oddVBand="0" w:evenVBand="0" w:oddHBand="0" w:evenHBand="0" w:firstRowFirstColumn="0" w:firstRowLastColumn="0" w:lastRowFirstColumn="0" w:lastRowLastColumn="0"/>
              <w:rPr>
                <w:rFonts w:cs="Times New Roman"/>
                <w:szCs w:val="24"/>
              </w:rPr>
            </w:pPr>
            <w:r w:rsidRPr="00760CEF">
              <w:rPr>
                <w:rFonts w:cs="Times New Roman"/>
                <w:szCs w:val="24"/>
              </w:rPr>
              <w:t>31,531</w:t>
            </w:r>
          </w:p>
        </w:tc>
        <w:tc>
          <w:tcPr>
            <w:tcW w:w="3117" w:type="dxa"/>
          </w:tcPr>
          <w:p w14:paraId="06FB69EF" w14:textId="1427904C" w:rsidR="00124381" w:rsidRPr="00760CEF" w:rsidRDefault="00124381" w:rsidP="00124381">
            <w:pPr>
              <w:pStyle w:val="SegundoOrden"/>
              <w:cnfStyle w:val="000000000000" w:firstRow="0" w:lastRow="0" w:firstColumn="0" w:lastColumn="0" w:oddVBand="0" w:evenVBand="0" w:oddHBand="0" w:evenHBand="0" w:firstRowFirstColumn="0" w:firstRowLastColumn="0" w:lastRowFirstColumn="0" w:lastRowLastColumn="0"/>
              <w:rPr>
                <w:rFonts w:cs="Times New Roman"/>
                <w:szCs w:val="24"/>
              </w:rPr>
            </w:pPr>
            <w:r w:rsidRPr="00760CEF">
              <w:rPr>
                <w:rFonts w:cs="Times New Roman"/>
                <w:szCs w:val="24"/>
              </w:rPr>
              <w:t>Insertados</w:t>
            </w:r>
          </w:p>
        </w:tc>
      </w:tr>
      <w:tr w:rsidR="00124381" w:rsidRPr="00760CEF" w14:paraId="292E1868" w14:textId="77777777" w:rsidTr="00124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5DCB7FF" w14:textId="4B6A9180" w:rsidR="00124381" w:rsidRPr="00760CEF" w:rsidRDefault="00124381" w:rsidP="00124381">
            <w:pPr>
              <w:pStyle w:val="SegundoOrden"/>
              <w:rPr>
                <w:rFonts w:cs="Times New Roman"/>
                <w:szCs w:val="24"/>
              </w:rPr>
            </w:pPr>
            <w:proofErr w:type="spellStart"/>
            <w:r w:rsidRPr="00760CEF">
              <w:rPr>
                <w:rFonts w:cs="Times New Roman"/>
                <w:szCs w:val="24"/>
              </w:rPr>
              <w:t>fact_matricula</w:t>
            </w:r>
            <w:proofErr w:type="spellEnd"/>
          </w:p>
        </w:tc>
        <w:tc>
          <w:tcPr>
            <w:tcW w:w="3117" w:type="dxa"/>
          </w:tcPr>
          <w:p w14:paraId="4F8B7BE4" w14:textId="3915503A" w:rsidR="00124381" w:rsidRPr="00760CEF" w:rsidRDefault="00124381" w:rsidP="00124381">
            <w:pPr>
              <w:pStyle w:val="SegundoOrden"/>
              <w:cnfStyle w:val="000000100000" w:firstRow="0" w:lastRow="0" w:firstColumn="0" w:lastColumn="0" w:oddVBand="0" w:evenVBand="0" w:oddHBand="1" w:evenHBand="0" w:firstRowFirstColumn="0" w:firstRowLastColumn="0" w:lastRowFirstColumn="0" w:lastRowLastColumn="0"/>
              <w:rPr>
                <w:rFonts w:cs="Times New Roman"/>
                <w:szCs w:val="24"/>
              </w:rPr>
            </w:pPr>
            <w:r w:rsidRPr="00760CEF">
              <w:rPr>
                <w:rFonts w:cs="Times New Roman"/>
                <w:szCs w:val="24"/>
              </w:rPr>
              <w:t>322,602</w:t>
            </w:r>
          </w:p>
        </w:tc>
        <w:tc>
          <w:tcPr>
            <w:tcW w:w="3117" w:type="dxa"/>
          </w:tcPr>
          <w:p w14:paraId="351CB3E5" w14:textId="0A1D3A15" w:rsidR="00124381" w:rsidRPr="00760CEF" w:rsidRDefault="00124381" w:rsidP="00124381">
            <w:pPr>
              <w:pStyle w:val="SegundoOrden"/>
              <w:cnfStyle w:val="000000100000" w:firstRow="0" w:lastRow="0" w:firstColumn="0" w:lastColumn="0" w:oddVBand="0" w:evenVBand="0" w:oddHBand="1" w:evenHBand="0" w:firstRowFirstColumn="0" w:firstRowLastColumn="0" w:lastRowFirstColumn="0" w:lastRowLastColumn="0"/>
              <w:rPr>
                <w:rFonts w:cs="Times New Roman"/>
                <w:szCs w:val="24"/>
              </w:rPr>
            </w:pPr>
            <w:r w:rsidRPr="00760CEF">
              <w:rPr>
                <w:rFonts w:cs="Times New Roman"/>
                <w:szCs w:val="24"/>
              </w:rPr>
              <w:t>Insertados</w:t>
            </w:r>
          </w:p>
        </w:tc>
      </w:tr>
    </w:tbl>
    <w:p w14:paraId="688931C4" w14:textId="77777777" w:rsidR="00124381" w:rsidRPr="00760CEF" w:rsidRDefault="00124381" w:rsidP="00124381">
      <w:pPr>
        <w:pStyle w:val="SegundoOrden"/>
        <w:rPr>
          <w:rFonts w:cs="Times New Roman"/>
          <w:szCs w:val="24"/>
        </w:rPr>
      </w:pPr>
    </w:p>
    <w:p w14:paraId="45983EE1" w14:textId="3A21DC0E" w:rsidR="00CA4316" w:rsidRPr="00760CEF" w:rsidRDefault="00CA4316" w:rsidP="00CA4316">
      <w:pPr>
        <w:pStyle w:val="SegundoOrden"/>
        <w:numPr>
          <w:ilvl w:val="0"/>
          <w:numId w:val="1"/>
        </w:numPr>
        <w:rPr>
          <w:rFonts w:cs="Times New Roman"/>
          <w:szCs w:val="24"/>
        </w:rPr>
      </w:pPr>
      <w:r w:rsidRPr="00760CEF">
        <w:rPr>
          <w:rFonts w:cs="Times New Roman"/>
          <w:szCs w:val="24"/>
        </w:rPr>
        <w:drawing>
          <wp:anchor distT="0" distB="0" distL="114300" distR="114300" simplePos="0" relativeHeight="251663360" behindDoc="0" locked="0" layoutInCell="1" allowOverlap="1" wp14:anchorId="7B4D41B9" wp14:editId="526DFBD9">
            <wp:simplePos x="0" y="0"/>
            <wp:positionH relativeFrom="margin">
              <wp:posOffset>0</wp:posOffset>
            </wp:positionH>
            <wp:positionV relativeFrom="margin">
              <wp:posOffset>3672840</wp:posOffset>
            </wp:positionV>
            <wp:extent cx="5943600" cy="3347085"/>
            <wp:effectExtent l="0" t="0" r="0" b="5715"/>
            <wp:wrapSquare wrapText="bothSides"/>
            <wp:docPr id="1084514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1405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7085"/>
                    </a:xfrm>
                    <a:prstGeom prst="rect">
                      <a:avLst/>
                    </a:prstGeom>
                  </pic:spPr>
                </pic:pic>
              </a:graphicData>
            </a:graphic>
          </wp:anchor>
        </w:drawing>
      </w:r>
      <w:r w:rsidRPr="00760CEF">
        <w:rPr>
          <w:rFonts w:cs="Times New Roman"/>
          <w:bCs/>
          <w:szCs w:val="24"/>
          <w:lang w:val="es-EC"/>
        </w:rPr>
        <w:t>PostgreSQL</w:t>
      </w:r>
    </w:p>
    <w:p w14:paraId="1164D843" w14:textId="20F38AD5" w:rsidR="00CA4316" w:rsidRPr="00760CEF" w:rsidRDefault="00CA4316" w:rsidP="00CA4316">
      <w:pPr>
        <w:rPr>
          <w:rFonts w:cs="Times New Roman"/>
          <w:szCs w:val="24"/>
        </w:rPr>
      </w:pPr>
    </w:p>
    <w:p w14:paraId="478CEBE5" w14:textId="77777777" w:rsidR="00CA4316" w:rsidRPr="00760CEF" w:rsidRDefault="00CA4316" w:rsidP="00CA4316">
      <w:pPr>
        <w:rPr>
          <w:rFonts w:cs="Times New Roman"/>
          <w:szCs w:val="24"/>
        </w:rPr>
      </w:pPr>
    </w:p>
    <w:p w14:paraId="05D05C70" w14:textId="77777777" w:rsidR="00CA4316" w:rsidRPr="00760CEF" w:rsidRDefault="00CA4316" w:rsidP="00CA4316">
      <w:pPr>
        <w:rPr>
          <w:rFonts w:cs="Times New Roman"/>
          <w:szCs w:val="24"/>
        </w:rPr>
      </w:pPr>
    </w:p>
    <w:p w14:paraId="136B4316" w14:textId="55F66256" w:rsidR="00CA4316" w:rsidRPr="00760CEF" w:rsidRDefault="00CA4316" w:rsidP="00CA4316">
      <w:pPr>
        <w:pStyle w:val="SegundoOrden"/>
        <w:numPr>
          <w:ilvl w:val="0"/>
          <w:numId w:val="1"/>
        </w:numPr>
        <w:rPr>
          <w:rFonts w:cs="Times New Roman"/>
          <w:szCs w:val="24"/>
        </w:rPr>
      </w:pPr>
      <w:r w:rsidRPr="00760CEF">
        <w:rPr>
          <w:rFonts w:cs="Times New Roman"/>
          <w:szCs w:val="24"/>
        </w:rPr>
        <w:lastRenderedPageBreak/>
        <w:drawing>
          <wp:anchor distT="0" distB="0" distL="114300" distR="114300" simplePos="0" relativeHeight="251664384" behindDoc="0" locked="0" layoutInCell="1" allowOverlap="1" wp14:anchorId="2E8F6AF4" wp14:editId="4BE7E866">
            <wp:simplePos x="0" y="0"/>
            <wp:positionH relativeFrom="margin">
              <wp:posOffset>-15240</wp:posOffset>
            </wp:positionH>
            <wp:positionV relativeFrom="margin">
              <wp:posOffset>350520</wp:posOffset>
            </wp:positionV>
            <wp:extent cx="5943600" cy="3347085"/>
            <wp:effectExtent l="0" t="0" r="0" b="5715"/>
            <wp:wrapSquare wrapText="bothSides"/>
            <wp:docPr id="18865088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0884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7085"/>
                    </a:xfrm>
                    <a:prstGeom prst="rect">
                      <a:avLst/>
                    </a:prstGeom>
                  </pic:spPr>
                </pic:pic>
              </a:graphicData>
            </a:graphic>
          </wp:anchor>
        </w:drawing>
      </w:r>
      <w:r w:rsidRPr="00760CEF">
        <w:rPr>
          <w:rFonts w:cs="Times New Roman"/>
          <w:szCs w:val="24"/>
          <w:lang w:val="es-EC"/>
        </w:rPr>
        <w:t>Power BI</w:t>
      </w:r>
    </w:p>
    <w:p w14:paraId="1C5108DD" w14:textId="5238A48C" w:rsidR="00CA4316" w:rsidRPr="00760CEF" w:rsidRDefault="00CA4316" w:rsidP="00CA4316">
      <w:pPr>
        <w:rPr>
          <w:rFonts w:cs="Times New Roman"/>
          <w:szCs w:val="24"/>
        </w:rPr>
      </w:pPr>
    </w:p>
    <w:p w14:paraId="0ACEB460" w14:textId="75FB056D" w:rsidR="00760CEF" w:rsidRPr="00760CEF" w:rsidRDefault="00760CEF" w:rsidP="00CA4316">
      <w:pPr>
        <w:rPr>
          <w:rFonts w:cs="Times New Roman"/>
          <w:szCs w:val="24"/>
        </w:rPr>
      </w:pPr>
      <w:r w:rsidRPr="00760CEF">
        <w:rPr>
          <w:rFonts w:cs="Times New Roman"/>
          <w:szCs w:val="24"/>
        </w:rPr>
        <w:drawing>
          <wp:anchor distT="0" distB="0" distL="114300" distR="114300" simplePos="0" relativeHeight="251666432" behindDoc="0" locked="0" layoutInCell="1" allowOverlap="1" wp14:anchorId="3F05E2FA" wp14:editId="42057C91">
            <wp:simplePos x="0" y="0"/>
            <wp:positionH relativeFrom="margin">
              <wp:posOffset>-19050</wp:posOffset>
            </wp:positionH>
            <wp:positionV relativeFrom="margin">
              <wp:posOffset>4396105</wp:posOffset>
            </wp:positionV>
            <wp:extent cx="5943600" cy="3201670"/>
            <wp:effectExtent l="0" t="0" r="0" b="0"/>
            <wp:wrapSquare wrapText="bothSides"/>
            <wp:docPr id="17707377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37798"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3201670"/>
                    </a:xfrm>
                    <a:prstGeom prst="rect">
                      <a:avLst/>
                    </a:prstGeom>
                  </pic:spPr>
                </pic:pic>
              </a:graphicData>
            </a:graphic>
          </wp:anchor>
        </w:drawing>
      </w:r>
    </w:p>
    <w:p w14:paraId="4A437CBF" w14:textId="0B8351C4" w:rsidR="00692DE9" w:rsidRPr="00760CEF" w:rsidRDefault="00692DE9" w:rsidP="00CA4316">
      <w:pPr>
        <w:rPr>
          <w:rFonts w:cs="Times New Roman"/>
          <w:szCs w:val="24"/>
        </w:rPr>
      </w:pPr>
    </w:p>
    <w:p w14:paraId="65D1FDC1" w14:textId="0C10A79E" w:rsidR="007C73C8" w:rsidRPr="00760CEF" w:rsidRDefault="007C73C8" w:rsidP="00760CEF">
      <w:pPr>
        <w:rPr>
          <w:rFonts w:cs="Times New Roman"/>
          <w:szCs w:val="24"/>
        </w:rPr>
      </w:pPr>
    </w:p>
    <w:p w14:paraId="42B65449" w14:textId="35D2E540" w:rsidR="00760CEF" w:rsidRPr="00760CEF" w:rsidRDefault="00760CEF" w:rsidP="00760CEF">
      <w:pPr>
        <w:rPr>
          <w:rFonts w:cs="Times New Roman"/>
          <w:szCs w:val="24"/>
        </w:rPr>
      </w:pPr>
    </w:p>
    <w:p w14:paraId="0C9D8C18" w14:textId="76B190B4" w:rsidR="00760CEF" w:rsidRPr="00760CEF" w:rsidRDefault="00760CEF" w:rsidP="00760CEF">
      <w:pPr>
        <w:rPr>
          <w:rFonts w:cs="Times New Roman"/>
          <w:szCs w:val="24"/>
        </w:rPr>
      </w:pPr>
      <w:r w:rsidRPr="00760CEF">
        <w:rPr>
          <w:rFonts w:cs="Times New Roman"/>
          <w:szCs w:val="24"/>
        </w:rPr>
        <w:drawing>
          <wp:anchor distT="0" distB="0" distL="114300" distR="114300" simplePos="0" relativeHeight="251665408" behindDoc="0" locked="0" layoutInCell="1" allowOverlap="1" wp14:anchorId="21F5D059" wp14:editId="54F1DC67">
            <wp:simplePos x="0" y="0"/>
            <wp:positionH relativeFrom="column">
              <wp:posOffset>114300</wp:posOffset>
            </wp:positionH>
            <wp:positionV relativeFrom="paragraph">
              <wp:posOffset>163195</wp:posOffset>
            </wp:positionV>
            <wp:extent cx="5943600" cy="3114675"/>
            <wp:effectExtent l="0" t="0" r="0" b="9525"/>
            <wp:wrapSquare wrapText="bothSides"/>
            <wp:docPr id="10860619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61956"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3114675"/>
                    </a:xfrm>
                    <a:prstGeom prst="rect">
                      <a:avLst/>
                    </a:prstGeom>
                  </pic:spPr>
                </pic:pic>
              </a:graphicData>
            </a:graphic>
          </wp:anchor>
        </w:drawing>
      </w:r>
    </w:p>
    <w:p w14:paraId="0784D5C5" w14:textId="74AD268B" w:rsidR="00760CEF" w:rsidRPr="00760CEF" w:rsidRDefault="00760CEF" w:rsidP="00760CEF">
      <w:pPr>
        <w:rPr>
          <w:rFonts w:cs="Times New Roman"/>
          <w:szCs w:val="24"/>
        </w:rPr>
      </w:pPr>
      <w:r w:rsidRPr="00760CEF">
        <w:rPr>
          <w:rFonts w:cs="Times New Roman"/>
          <w:szCs w:val="24"/>
        </w:rPr>
        <w:drawing>
          <wp:anchor distT="0" distB="0" distL="114300" distR="114300" simplePos="0" relativeHeight="251667456" behindDoc="0" locked="0" layoutInCell="1" allowOverlap="1" wp14:anchorId="415773E4" wp14:editId="6E6E5C76">
            <wp:simplePos x="0" y="0"/>
            <wp:positionH relativeFrom="margin">
              <wp:posOffset>-38100</wp:posOffset>
            </wp:positionH>
            <wp:positionV relativeFrom="margin">
              <wp:posOffset>4686300</wp:posOffset>
            </wp:positionV>
            <wp:extent cx="5943600" cy="3078480"/>
            <wp:effectExtent l="0" t="0" r="0" b="7620"/>
            <wp:wrapSquare wrapText="bothSides"/>
            <wp:docPr id="13964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746"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3078480"/>
                    </a:xfrm>
                    <a:prstGeom prst="rect">
                      <a:avLst/>
                    </a:prstGeom>
                  </pic:spPr>
                </pic:pic>
              </a:graphicData>
            </a:graphic>
          </wp:anchor>
        </w:drawing>
      </w:r>
    </w:p>
    <w:p w14:paraId="54555FD4" w14:textId="0AB6F7FB" w:rsidR="00760CEF" w:rsidRPr="00760CEF" w:rsidRDefault="00760CEF" w:rsidP="00760CEF">
      <w:pPr>
        <w:ind w:firstLine="0"/>
        <w:rPr>
          <w:rFonts w:cs="Times New Roman"/>
          <w:szCs w:val="24"/>
        </w:rPr>
      </w:pPr>
    </w:p>
    <w:p w14:paraId="0F37E8D0" w14:textId="1992568B" w:rsidR="00760CEF" w:rsidRPr="00760CEF" w:rsidRDefault="00760CEF" w:rsidP="00760CEF">
      <w:pPr>
        <w:pStyle w:val="SegundoOrden"/>
        <w:numPr>
          <w:ilvl w:val="0"/>
          <w:numId w:val="1"/>
        </w:numPr>
        <w:rPr>
          <w:rFonts w:cs="Times New Roman"/>
          <w:szCs w:val="24"/>
        </w:rPr>
      </w:pPr>
      <w:proofErr w:type="spellStart"/>
      <w:r w:rsidRPr="00760CEF">
        <w:rPr>
          <w:rFonts w:cs="Times New Roman"/>
          <w:szCs w:val="24"/>
        </w:rPr>
        <w:lastRenderedPageBreak/>
        <w:t>Conclucion</w:t>
      </w:r>
      <w:proofErr w:type="spellEnd"/>
    </w:p>
    <w:p w14:paraId="3915BF53" w14:textId="19B6ACB9" w:rsidR="00760CEF" w:rsidRPr="00760CEF" w:rsidRDefault="00760CEF" w:rsidP="00760CEF">
      <w:pPr>
        <w:rPr>
          <w:rFonts w:cs="Times New Roman"/>
          <w:szCs w:val="24"/>
        </w:rPr>
      </w:pPr>
      <w:r w:rsidRPr="00760CEF">
        <w:rPr>
          <w:rFonts w:cs="Times New Roman"/>
          <w:szCs w:val="24"/>
        </w:rPr>
        <w:t xml:space="preserve">El desarrollo del proyecto permitió implementar exitosamente un proceso </w:t>
      </w:r>
      <w:r w:rsidRPr="00760CEF">
        <w:rPr>
          <w:rFonts w:cs="Times New Roman"/>
          <w:bCs/>
          <w:szCs w:val="24"/>
        </w:rPr>
        <w:t>ETL modular y reproducible</w:t>
      </w:r>
      <w:r w:rsidRPr="00760CEF">
        <w:rPr>
          <w:rFonts w:cs="Times New Roman"/>
          <w:szCs w:val="24"/>
        </w:rPr>
        <w:t xml:space="preserve"> para el conjunto de datos AMIE del Ministerio de Educación del Ecuador, garantizando la </w:t>
      </w:r>
      <w:r w:rsidRPr="00760CEF">
        <w:rPr>
          <w:rFonts w:cs="Times New Roman"/>
          <w:bCs/>
          <w:szCs w:val="24"/>
        </w:rPr>
        <w:t xml:space="preserve">preservación del </w:t>
      </w:r>
      <w:proofErr w:type="spellStart"/>
      <w:r w:rsidRPr="00760CEF">
        <w:rPr>
          <w:rFonts w:cs="Times New Roman"/>
          <w:bCs/>
          <w:szCs w:val="24"/>
        </w:rPr>
        <w:t>encoding</w:t>
      </w:r>
      <w:proofErr w:type="spellEnd"/>
      <w:r w:rsidRPr="00760CEF">
        <w:rPr>
          <w:rFonts w:cs="Times New Roman"/>
          <w:bCs/>
          <w:szCs w:val="24"/>
        </w:rPr>
        <w:t xml:space="preserve"> UTF</w:t>
      </w:r>
      <w:r w:rsidRPr="00760CEF">
        <w:rPr>
          <w:rFonts w:cs="Times New Roman"/>
          <w:bCs/>
          <w:szCs w:val="24"/>
        </w:rPr>
        <w:noBreakHyphen/>
        <w:t>8</w:t>
      </w:r>
      <w:r w:rsidRPr="00760CEF">
        <w:rPr>
          <w:rFonts w:cs="Times New Roman"/>
          <w:szCs w:val="24"/>
        </w:rPr>
        <w:t xml:space="preserve"> y la integridad de los registros mediante el uso del motor nativo </w:t>
      </w:r>
      <w:proofErr w:type="spellStart"/>
      <w:r w:rsidRPr="00760CEF">
        <w:rPr>
          <w:rFonts w:cs="Times New Roman"/>
          <w:szCs w:val="24"/>
        </w:rPr>
        <w:t>openpyxl</w:t>
      </w:r>
      <w:proofErr w:type="spellEnd"/>
      <w:r w:rsidRPr="00760CEF">
        <w:rPr>
          <w:rFonts w:cs="Times New Roman"/>
          <w:szCs w:val="24"/>
        </w:rPr>
        <w:t xml:space="preserve"> en la fase de extracción. La arquitectura diseñada en </w:t>
      </w:r>
      <w:r w:rsidRPr="00760CEF">
        <w:rPr>
          <w:rFonts w:cs="Times New Roman"/>
          <w:bCs/>
          <w:szCs w:val="24"/>
        </w:rPr>
        <w:t>Python y PostgreSQL</w:t>
      </w:r>
      <w:r w:rsidRPr="00760CEF">
        <w:rPr>
          <w:rFonts w:cs="Times New Roman"/>
          <w:szCs w:val="24"/>
        </w:rPr>
        <w:t xml:space="preserve"> consolidó un modelo relacional con claves primarias y foráneas correctamente definidas, asegurando la trazabilidad entre las dimensiones y la tabla de hechos.</w:t>
      </w:r>
    </w:p>
    <w:sectPr w:rsidR="00760CEF" w:rsidRPr="00760CEF" w:rsidSect="00175AE9">
      <w:pgSz w:w="12240" w:h="15840" w:code="1"/>
      <w:pgMar w:top="1440" w:right="1440" w:bottom="1440" w:left="1440" w:header="709" w:footer="709" w:gutter="0"/>
      <w:paperSrc w:first="1" w:other="1"/>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E7E6A" w14:textId="77777777" w:rsidR="00994251" w:rsidRPr="000C13C5" w:rsidRDefault="00994251" w:rsidP="00CB50A2">
      <w:pPr>
        <w:spacing w:after="0" w:line="240" w:lineRule="auto"/>
      </w:pPr>
      <w:r w:rsidRPr="000C13C5">
        <w:separator/>
      </w:r>
    </w:p>
  </w:endnote>
  <w:endnote w:type="continuationSeparator" w:id="0">
    <w:p w14:paraId="099304DB" w14:textId="77777777" w:rsidR="00994251" w:rsidRPr="000C13C5" w:rsidRDefault="00994251" w:rsidP="00CB50A2">
      <w:pPr>
        <w:spacing w:after="0" w:line="240" w:lineRule="auto"/>
      </w:pPr>
      <w:r w:rsidRPr="000C13C5">
        <w:continuationSeparator/>
      </w:r>
    </w:p>
  </w:endnote>
  <w:endnote w:type="continuationNotice" w:id="1">
    <w:p w14:paraId="4619870E" w14:textId="77777777" w:rsidR="00994251" w:rsidRPr="000C13C5" w:rsidRDefault="0099425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74430" w14:textId="77777777" w:rsidR="00994251" w:rsidRPr="000C13C5" w:rsidRDefault="00994251" w:rsidP="00CB50A2">
      <w:pPr>
        <w:spacing w:after="0" w:line="240" w:lineRule="auto"/>
      </w:pPr>
      <w:r w:rsidRPr="000C13C5">
        <w:separator/>
      </w:r>
    </w:p>
  </w:footnote>
  <w:footnote w:type="continuationSeparator" w:id="0">
    <w:p w14:paraId="39E132B4" w14:textId="77777777" w:rsidR="00994251" w:rsidRPr="000C13C5" w:rsidRDefault="00994251" w:rsidP="00CB50A2">
      <w:pPr>
        <w:spacing w:after="0" w:line="240" w:lineRule="auto"/>
      </w:pPr>
      <w:r w:rsidRPr="000C13C5">
        <w:continuationSeparator/>
      </w:r>
    </w:p>
  </w:footnote>
  <w:footnote w:type="continuationNotice" w:id="1">
    <w:p w14:paraId="616BEB31" w14:textId="77777777" w:rsidR="00994251" w:rsidRPr="000C13C5" w:rsidRDefault="0099425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163BB"/>
    <w:multiLevelType w:val="multilevel"/>
    <w:tmpl w:val="A006703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575406856">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0A2"/>
    <w:rsid w:val="00017225"/>
    <w:rsid w:val="00020368"/>
    <w:rsid w:val="00042680"/>
    <w:rsid w:val="000463D0"/>
    <w:rsid w:val="00052D40"/>
    <w:rsid w:val="000611F4"/>
    <w:rsid w:val="000726F2"/>
    <w:rsid w:val="00082AB6"/>
    <w:rsid w:val="00085E6B"/>
    <w:rsid w:val="00097631"/>
    <w:rsid w:val="000A0F1F"/>
    <w:rsid w:val="000A2E4D"/>
    <w:rsid w:val="000A5196"/>
    <w:rsid w:val="000A6CCC"/>
    <w:rsid w:val="000C13C5"/>
    <w:rsid w:val="000C4597"/>
    <w:rsid w:val="000D54C1"/>
    <w:rsid w:val="000D5A03"/>
    <w:rsid w:val="000D7C37"/>
    <w:rsid w:val="000D7D67"/>
    <w:rsid w:val="000E0AFE"/>
    <w:rsid w:val="000E0B3D"/>
    <w:rsid w:val="00102452"/>
    <w:rsid w:val="00110BB2"/>
    <w:rsid w:val="001158A9"/>
    <w:rsid w:val="00121065"/>
    <w:rsid w:val="00123A0B"/>
    <w:rsid w:val="00124381"/>
    <w:rsid w:val="001266D5"/>
    <w:rsid w:val="00127C98"/>
    <w:rsid w:val="001323FB"/>
    <w:rsid w:val="00135287"/>
    <w:rsid w:val="00136F39"/>
    <w:rsid w:val="0014206A"/>
    <w:rsid w:val="00144CEE"/>
    <w:rsid w:val="001467AD"/>
    <w:rsid w:val="0015199C"/>
    <w:rsid w:val="0015500F"/>
    <w:rsid w:val="001653E3"/>
    <w:rsid w:val="00174815"/>
    <w:rsid w:val="00175AE9"/>
    <w:rsid w:val="00176548"/>
    <w:rsid w:val="001945D2"/>
    <w:rsid w:val="001B1F14"/>
    <w:rsid w:val="001B3096"/>
    <w:rsid w:val="001C265E"/>
    <w:rsid w:val="001C28A8"/>
    <w:rsid w:val="001C720A"/>
    <w:rsid w:val="001D2027"/>
    <w:rsid w:val="001F0D10"/>
    <w:rsid w:val="00215B47"/>
    <w:rsid w:val="00236188"/>
    <w:rsid w:val="00247990"/>
    <w:rsid w:val="0026407B"/>
    <w:rsid w:val="0026480E"/>
    <w:rsid w:val="00273CD5"/>
    <w:rsid w:val="0027426C"/>
    <w:rsid w:val="0028555E"/>
    <w:rsid w:val="002917D6"/>
    <w:rsid w:val="002A7A03"/>
    <w:rsid w:val="002B61D7"/>
    <w:rsid w:val="002C0247"/>
    <w:rsid w:val="002C2600"/>
    <w:rsid w:val="002C4C9A"/>
    <w:rsid w:val="002C72A6"/>
    <w:rsid w:val="002C757D"/>
    <w:rsid w:val="002D119D"/>
    <w:rsid w:val="002D2205"/>
    <w:rsid w:val="002D269C"/>
    <w:rsid w:val="002F2FE9"/>
    <w:rsid w:val="002F4356"/>
    <w:rsid w:val="002F49BF"/>
    <w:rsid w:val="0030694C"/>
    <w:rsid w:val="003135F4"/>
    <w:rsid w:val="00314646"/>
    <w:rsid w:val="00321C3D"/>
    <w:rsid w:val="00324292"/>
    <w:rsid w:val="00336F5E"/>
    <w:rsid w:val="00345277"/>
    <w:rsid w:val="00345383"/>
    <w:rsid w:val="0034601C"/>
    <w:rsid w:val="00350171"/>
    <w:rsid w:val="00351ECC"/>
    <w:rsid w:val="003534B9"/>
    <w:rsid w:val="003545DE"/>
    <w:rsid w:val="0037131E"/>
    <w:rsid w:val="00371C3E"/>
    <w:rsid w:val="00386DEB"/>
    <w:rsid w:val="00386E98"/>
    <w:rsid w:val="003909C0"/>
    <w:rsid w:val="00390B1B"/>
    <w:rsid w:val="00391868"/>
    <w:rsid w:val="00391AFE"/>
    <w:rsid w:val="003A02E5"/>
    <w:rsid w:val="003A264D"/>
    <w:rsid w:val="003A2D98"/>
    <w:rsid w:val="003B1117"/>
    <w:rsid w:val="003B2882"/>
    <w:rsid w:val="003B6826"/>
    <w:rsid w:val="003C5E64"/>
    <w:rsid w:val="003E6B13"/>
    <w:rsid w:val="003F1D6F"/>
    <w:rsid w:val="003F239C"/>
    <w:rsid w:val="00410021"/>
    <w:rsid w:val="0041238F"/>
    <w:rsid w:val="00412B07"/>
    <w:rsid w:val="00416420"/>
    <w:rsid w:val="00451C3A"/>
    <w:rsid w:val="004714B2"/>
    <w:rsid w:val="0048256A"/>
    <w:rsid w:val="004901F1"/>
    <w:rsid w:val="004A21C3"/>
    <w:rsid w:val="004A30D9"/>
    <w:rsid w:val="004B56F0"/>
    <w:rsid w:val="004B6693"/>
    <w:rsid w:val="004D007E"/>
    <w:rsid w:val="004F1D4A"/>
    <w:rsid w:val="004F6115"/>
    <w:rsid w:val="004F73F3"/>
    <w:rsid w:val="005135DA"/>
    <w:rsid w:val="0052460C"/>
    <w:rsid w:val="00531830"/>
    <w:rsid w:val="005366EE"/>
    <w:rsid w:val="00551DF2"/>
    <w:rsid w:val="00554CF8"/>
    <w:rsid w:val="00562CC5"/>
    <w:rsid w:val="0056429E"/>
    <w:rsid w:val="005776DD"/>
    <w:rsid w:val="00582541"/>
    <w:rsid w:val="005A1EA5"/>
    <w:rsid w:val="005E5851"/>
    <w:rsid w:val="005E6070"/>
    <w:rsid w:val="005F0073"/>
    <w:rsid w:val="006052CD"/>
    <w:rsid w:val="006107FE"/>
    <w:rsid w:val="00610CAA"/>
    <w:rsid w:val="006178F6"/>
    <w:rsid w:val="0062427D"/>
    <w:rsid w:val="00625F9D"/>
    <w:rsid w:val="00654730"/>
    <w:rsid w:val="00671B3B"/>
    <w:rsid w:val="006917F5"/>
    <w:rsid w:val="00692DE9"/>
    <w:rsid w:val="006A610B"/>
    <w:rsid w:val="006B0E76"/>
    <w:rsid w:val="006E0BF5"/>
    <w:rsid w:val="006E5514"/>
    <w:rsid w:val="0070257D"/>
    <w:rsid w:val="00707CF0"/>
    <w:rsid w:val="00722348"/>
    <w:rsid w:val="00737C7C"/>
    <w:rsid w:val="00746904"/>
    <w:rsid w:val="00760CEF"/>
    <w:rsid w:val="0076119B"/>
    <w:rsid w:val="00765365"/>
    <w:rsid w:val="00792832"/>
    <w:rsid w:val="007A15A0"/>
    <w:rsid w:val="007A2768"/>
    <w:rsid w:val="007A407B"/>
    <w:rsid w:val="007C4D8D"/>
    <w:rsid w:val="007C73C8"/>
    <w:rsid w:val="007C77A5"/>
    <w:rsid w:val="007C7CE3"/>
    <w:rsid w:val="007D0851"/>
    <w:rsid w:val="007E5A14"/>
    <w:rsid w:val="007E5AC7"/>
    <w:rsid w:val="007F6032"/>
    <w:rsid w:val="008012C7"/>
    <w:rsid w:val="00807D8A"/>
    <w:rsid w:val="00811494"/>
    <w:rsid w:val="00821740"/>
    <w:rsid w:val="00833EBD"/>
    <w:rsid w:val="00854DD1"/>
    <w:rsid w:val="00856154"/>
    <w:rsid w:val="00864519"/>
    <w:rsid w:val="00867DF1"/>
    <w:rsid w:val="00881B29"/>
    <w:rsid w:val="00882569"/>
    <w:rsid w:val="00887423"/>
    <w:rsid w:val="008922A6"/>
    <w:rsid w:val="008926CA"/>
    <w:rsid w:val="00896F47"/>
    <w:rsid w:val="008A4ED6"/>
    <w:rsid w:val="008A5779"/>
    <w:rsid w:val="008B37BE"/>
    <w:rsid w:val="008D5384"/>
    <w:rsid w:val="008D720D"/>
    <w:rsid w:val="008D7E48"/>
    <w:rsid w:val="008E31CD"/>
    <w:rsid w:val="008F1CEF"/>
    <w:rsid w:val="008F6C3E"/>
    <w:rsid w:val="00900922"/>
    <w:rsid w:val="009132FA"/>
    <w:rsid w:val="0092605B"/>
    <w:rsid w:val="00941639"/>
    <w:rsid w:val="00945B07"/>
    <w:rsid w:val="0095028A"/>
    <w:rsid w:val="009615AE"/>
    <w:rsid w:val="00983F6E"/>
    <w:rsid w:val="0099310D"/>
    <w:rsid w:val="00994251"/>
    <w:rsid w:val="00996910"/>
    <w:rsid w:val="0099696B"/>
    <w:rsid w:val="009B29AD"/>
    <w:rsid w:val="009C579E"/>
    <w:rsid w:val="009C706A"/>
    <w:rsid w:val="009D046B"/>
    <w:rsid w:val="009D2152"/>
    <w:rsid w:val="009E1FB1"/>
    <w:rsid w:val="009E5709"/>
    <w:rsid w:val="009E67BB"/>
    <w:rsid w:val="009F45C0"/>
    <w:rsid w:val="00A02CC1"/>
    <w:rsid w:val="00A03DC7"/>
    <w:rsid w:val="00A06424"/>
    <w:rsid w:val="00A3030C"/>
    <w:rsid w:val="00A34F5E"/>
    <w:rsid w:val="00A355E2"/>
    <w:rsid w:val="00A371C3"/>
    <w:rsid w:val="00A37C09"/>
    <w:rsid w:val="00A46E46"/>
    <w:rsid w:val="00A4708D"/>
    <w:rsid w:val="00A50E18"/>
    <w:rsid w:val="00A666EB"/>
    <w:rsid w:val="00A842E1"/>
    <w:rsid w:val="00AB541E"/>
    <w:rsid w:val="00AC0F78"/>
    <w:rsid w:val="00AC652D"/>
    <w:rsid w:val="00AD4818"/>
    <w:rsid w:val="00AE008F"/>
    <w:rsid w:val="00AE195B"/>
    <w:rsid w:val="00AE7147"/>
    <w:rsid w:val="00AF2E98"/>
    <w:rsid w:val="00B117C0"/>
    <w:rsid w:val="00B1702B"/>
    <w:rsid w:val="00B305AD"/>
    <w:rsid w:val="00B41DDE"/>
    <w:rsid w:val="00B43023"/>
    <w:rsid w:val="00B43713"/>
    <w:rsid w:val="00B46806"/>
    <w:rsid w:val="00B62598"/>
    <w:rsid w:val="00B76110"/>
    <w:rsid w:val="00B80D3F"/>
    <w:rsid w:val="00B83D8B"/>
    <w:rsid w:val="00B84177"/>
    <w:rsid w:val="00B97497"/>
    <w:rsid w:val="00BB2055"/>
    <w:rsid w:val="00BB50BC"/>
    <w:rsid w:val="00BC039B"/>
    <w:rsid w:val="00BE2480"/>
    <w:rsid w:val="00BE5573"/>
    <w:rsid w:val="00BF379E"/>
    <w:rsid w:val="00C0657F"/>
    <w:rsid w:val="00C1247F"/>
    <w:rsid w:val="00C32158"/>
    <w:rsid w:val="00C33C85"/>
    <w:rsid w:val="00C3597B"/>
    <w:rsid w:val="00C44D40"/>
    <w:rsid w:val="00C57BA3"/>
    <w:rsid w:val="00C64A82"/>
    <w:rsid w:val="00C66773"/>
    <w:rsid w:val="00C938F1"/>
    <w:rsid w:val="00C9690A"/>
    <w:rsid w:val="00CA4316"/>
    <w:rsid w:val="00CB2808"/>
    <w:rsid w:val="00CB50A2"/>
    <w:rsid w:val="00CD188A"/>
    <w:rsid w:val="00CD6241"/>
    <w:rsid w:val="00CF58C9"/>
    <w:rsid w:val="00CF6A4A"/>
    <w:rsid w:val="00D00013"/>
    <w:rsid w:val="00D13195"/>
    <w:rsid w:val="00D17005"/>
    <w:rsid w:val="00D20B47"/>
    <w:rsid w:val="00D22563"/>
    <w:rsid w:val="00D358B9"/>
    <w:rsid w:val="00D374FA"/>
    <w:rsid w:val="00D42F30"/>
    <w:rsid w:val="00D54AFE"/>
    <w:rsid w:val="00D7776F"/>
    <w:rsid w:val="00D856C0"/>
    <w:rsid w:val="00D86D13"/>
    <w:rsid w:val="00D90196"/>
    <w:rsid w:val="00D926BB"/>
    <w:rsid w:val="00DA2602"/>
    <w:rsid w:val="00DA37DE"/>
    <w:rsid w:val="00DC2AF4"/>
    <w:rsid w:val="00DC34F0"/>
    <w:rsid w:val="00DC4D1F"/>
    <w:rsid w:val="00DC518A"/>
    <w:rsid w:val="00DE0479"/>
    <w:rsid w:val="00DF3087"/>
    <w:rsid w:val="00DF70F7"/>
    <w:rsid w:val="00E006E6"/>
    <w:rsid w:val="00E07C10"/>
    <w:rsid w:val="00E3070F"/>
    <w:rsid w:val="00E451CD"/>
    <w:rsid w:val="00E475BC"/>
    <w:rsid w:val="00E50549"/>
    <w:rsid w:val="00E51033"/>
    <w:rsid w:val="00E706FC"/>
    <w:rsid w:val="00E77F82"/>
    <w:rsid w:val="00E81930"/>
    <w:rsid w:val="00E8439E"/>
    <w:rsid w:val="00E90BDF"/>
    <w:rsid w:val="00E972C1"/>
    <w:rsid w:val="00E97660"/>
    <w:rsid w:val="00EA7096"/>
    <w:rsid w:val="00EB224F"/>
    <w:rsid w:val="00EB2F8E"/>
    <w:rsid w:val="00EB3640"/>
    <w:rsid w:val="00EB6C77"/>
    <w:rsid w:val="00EC2691"/>
    <w:rsid w:val="00EC322D"/>
    <w:rsid w:val="00EE10B3"/>
    <w:rsid w:val="00EE3817"/>
    <w:rsid w:val="00EE4D70"/>
    <w:rsid w:val="00EE50FC"/>
    <w:rsid w:val="00EF168B"/>
    <w:rsid w:val="00F006ED"/>
    <w:rsid w:val="00F01049"/>
    <w:rsid w:val="00F02C45"/>
    <w:rsid w:val="00F135EA"/>
    <w:rsid w:val="00F2766E"/>
    <w:rsid w:val="00F35B13"/>
    <w:rsid w:val="00F475AD"/>
    <w:rsid w:val="00F5463C"/>
    <w:rsid w:val="00F54DE9"/>
    <w:rsid w:val="00F55FBB"/>
    <w:rsid w:val="00F56DEA"/>
    <w:rsid w:val="00F62FB6"/>
    <w:rsid w:val="00F6497E"/>
    <w:rsid w:val="00F67211"/>
    <w:rsid w:val="00F723A9"/>
    <w:rsid w:val="00F7403B"/>
    <w:rsid w:val="00F74E13"/>
    <w:rsid w:val="00F76784"/>
    <w:rsid w:val="00F8555D"/>
    <w:rsid w:val="00F940BC"/>
    <w:rsid w:val="00FB3C60"/>
    <w:rsid w:val="00FB47D3"/>
    <w:rsid w:val="00FC4C48"/>
    <w:rsid w:val="00FE21D1"/>
    <w:rsid w:val="00FF6E20"/>
    <w:rsid w:val="01CC9250"/>
    <w:rsid w:val="03EA1E48"/>
    <w:rsid w:val="06024DFE"/>
    <w:rsid w:val="06A0C553"/>
    <w:rsid w:val="083343E2"/>
    <w:rsid w:val="0833993E"/>
    <w:rsid w:val="0859E357"/>
    <w:rsid w:val="085CE18C"/>
    <w:rsid w:val="098B5A5B"/>
    <w:rsid w:val="09C7DBC4"/>
    <w:rsid w:val="0BEA20E5"/>
    <w:rsid w:val="0EF6D300"/>
    <w:rsid w:val="0F6CFC22"/>
    <w:rsid w:val="10697D81"/>
    <w:rsid w:val="117B75A9"/>
    <w:rsid w:val="11A4A2E0"/>
    <w:rsid w:val="131454E3"/>
    <w:rsid w:val="158DA570"/>
    <w:rsid w:val="18F320BF"/>
    <w:rsid w:val="1A713711"/>
    <w:rsid w:val="1B1E7761"/>
    <w:rsid w:val="1C0D042B"/>
    <w:rsid w:val="1DA13812"/>
    <w:rsid w:val="1F922DC7"/>
    <w:rsid w:val="2221FD41"/>
    <w:rsid w:val="233A3ABF"/>
    <w:rsid w:val="244EF085"/>
    <w:rsid w:val="28770D1E"/>
    <w:rsid w:val="2885A0D6"/>
    <w:rsid w:val="2B066B10"/>
    <w:rsid w:val="2B3E1FAD"/>
    <w:rsid w:val="2D5D719F"/>
    <w:rsid w:val="2EA913FF"/>
    <w:rsid w:val="2F151389"/>
    <w:rsid w:val="2FAE7195"/>
    <w:rsid w:val="310F5674"/>
    <w:rsid w:val="31AC3267"/>
    <w:rsid w:val="34D67AFF"/>
    <w:rsid w:val="3648770A"/>
    <w:rsid w:val="36929BD9"/>
    <w:rsid w:val="3BECFB9C"/>
    <w:rsid w:val="3C35EECC"/>
    <w:rsid w:val="3D6D6D26"/>
    <w:rsid w:val="3F97AC99"/>
    <w:rsid w:val="40B52AF3"/>
    <w:rsid w:val="423A51A8"/>
    <w:rsid w:val="42A88BFE"/>
    <w:rsid w:val="4749A7EB"/>
    <w:rsid w:val="493B68E1"/>
    <w:rsid w:val="4946183F"/>
    <w:rsid w:val="4C0FC899"/>
    <w:rsid w:val="4C189E59"/>
    <w:rsid w:val="4D04D46F"/>
    <w:rsid w:val="4F07E35F"/>
    <w:rsid w:val="4F3245D1"/>
    <w:rsid w:val="4F70E8CD"/>
    <w:rsid w:val="4FBB039F"/>
    <w:rsid w:val="5061F579"/>
    <w:rsid w:val="511C2359"/>
    <w:rsid w:val="53430ED6"/>
    <w:rsid w:val="53DCC95E"/>
    <w:rsid w:val="569DF7B2"/>
    <w:rsid w:val="57E87CB5"/>
    <w:rsid w:val="58803619"/>
    <w:rsid w:val="5B0B71D8"/>
    <w:rsid w:val="5B84009A"/>
    <w:rsid w:val="5E1D277C"/>
    <w:rsid w:val="5F887477"/>
    <w:rsid w:val="6216F673"/>
    <w:rsid w:val="6311773D"/>
    <w:rsid w:val="6346C558"/>
    <w:rsid w:val="63F655C9"/>
    <w:rsid w:val="6638945F"/>
    <w:rsid w:val="66A6B92E"/>
    <w:rsid w:val="66D16E9D"/>
    <w:rsid w:val="6835C188"/>
    <w:rsid w:val="687A79AE"/>
    <w:rsid w:val="6C38BC8C"/>
    <w:rsid w:val="6D45D937"/>
    <w:rsid w:val="6E1290D9"/>
    <w:rsid w:val="6EC2836E"/>
    <w:rsid w:val="717BB0E3"/>
    <w:rsid w:val="73838DF3"/>
    <w:rsid w:val="746A9596"/>
    <w:rsid w:val="7624288E"/>
    <w:rsid w:val="7695121E"/>
    <w:rsid w:val="7817EDB2"/>
    <w:rsid w:val="79A0FFF1"/>
    <w:rsid w:val="79E7338F"/>
    <w:rsid w:val="7BF61251"/>
    <w:rsid w:val="7D313B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642993"/>
  <w15:chartTrackingRefBased/>
  <w15:docId w15:val="{E96DD06D-B498-4A37-B3C5-23F822A93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AB6"/>
    <w:pPr>
      <w:spacing w:line="480" w:lineRule="auto"/>
      <w:ind w:firstLine="720"/>
    </w:pPr>
    <w:rPr>
      <w:rFonts w:ascii="Times New Roman" w:hAnsi="Times New Roman"/>
      <w:kern w:val="0"/>
      <w:szCs w:val="22"/>
      <w14:ligatures w14:val="none"/>
    </w:rPr>
  </w:style>
  <w:style w:type="paragraph" w:styleId="Ttulo1">
    <w:name w:val="heading 1"/>
    <w:basedOn w:val="Normal"/>
    <w:next w:val="Normal"/>
    <w:link w:val="Ttulo1Car"/>
    <w:uiPriority w:val="9"/>
    <w:qFormat/>
    <w:rsid w:val="00CB50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CB50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CB50A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CB50A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B50A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B50A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B50A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B50A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B50A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SEPTIMA">
    <w:name w:val="APA SEPTIMA"/>
    <w:basedOn w:val="Normal"/>
    <w:link w:val="APASEPTIMACar"/>
    <w:qFormat/>
    <w:rsid w:val="00386E98"/>
    <w:rPr>
      <w:rFonts w:asciiTheme="minorBidi" w:hAnsiTheme="minorBidi" w:cs="Arial"/>
      <w:lang w:val="es-ES_tradnl"/>
    </w:rPr>
  </w:style>
  <w:style w:type="character" w:customStyle="1" w:styleId="APASEPTIMACar">
    <w:name w:val="APA SEPTIMA Car"/>
    <w:basedOn w:val="Fuentedeprrafopredeter"/>
    <w:link w:val="APASEPTIMA"/>
    <w:rsid w:val="00386E98"/>
    <w:rPr>
      <w:rFonts w:asciiTheme="minorBidi" w:hAnsiTheme="minorBidi" w:cs="Arial"/>
      <w:lang w:val="es-ES_tradnl"/>
    </w:rPr>
  </w:style>
  <w:style w:type="character" w:customStyle="1" w:styleId="Ttulo1Car">
    <w:name w:val="Título 1 Car"/>
    <w:basedOn w:val="Fuentedeprrafopredeter"/>
    <w:link w:val="Ttulo1"/>
    <w:uiPriority w:val="9"/>
    <w:rsid w:val="00CB50A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CB50A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CB50A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CB50A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B50A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B50A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B50A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B50A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B50A2"/>
    <w:rPr>
      <w:rFonts w:eastAsiaTheme="majorEastAsia" w:cstheme="majorBidi"/>
      <w:color w:val="272727" w:themeColor="text1" w:themeTint="D8"/>
    </w:rPr>
  </w:style>
  <w:style w:type="paragraph" w:styleId="Ttulo">
    <w:name w:val="Title"/>
    <w:basedOn w:val="Normal"/>
    <w:next w:val="Normal"/>
    <w:link w:val="TtuloCar"/>
    <w:uiPriority w:val="10"/>
    <w:qFormat/>
    <w:rsid w:val="00CB50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B50A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B50A2"/>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B50A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B50A2"/>
    <w:pPr>
      <w:spacing w:before="160"/>
      <w:jc w:val="center"/>
    </w:pPr>
    <w:rPr>
      <w:i/>
      <w:iCs/>
      <w:color w:val="404040" w:themeColor="text1" w:themeTint="BF"/>
    </w:rPr>
  </w:style>
  <w:style w:type="character" w:customStyle="1" w:styleId="CitaCar">
    <w:name w:val="Cita Car"/>
    <w:basedOn w:val="Fuentedeprrafopredeter"/>
    <w:link w:val="Cita"/>
    <w:uiPriority w:val="29"/>
    <w:rsid w:val="00CB50A2"/>
    <w:rPr>
      <w:i/>
      <w:iCs/>
      <w:color w:val="404040" w:themeColor="text1" w:themeTint="BF"/>
    </w:rPr>
  </w:style>
  <w:style w:type="paragraph" w:styleId="Prrafodelista">
    <w:name w:val="List Paragraph"/>
    <w:basedOn w:val="Normal"/>
    <w:uiPriority w:val="34"/>
    <w:qFormat/>
    <w:rsid w:val="00CB50A2"/>
    <w:pPr>
      <w:ind w:left="720"/>
      <w:contextualSpacing/>
    </w:pPr>
  </w:style>
  <w:style w:type="character" w:styleId="nfasisintenso">
    <w:name w:val="Intense Emphasis"/>
    <w:basedOn w:val="Fuentedeprrafopredeter"/>
    <w:uiPriority w:val="21"/>
    <w:qFormat/>
    <w:rsid w:val="00CB50A2"/>
    <w:rPr>
      <w:i/>
      <w:iCs/>
      <w:color w:val="2F5496" w:themeColor="accent1" w:themeShade="BF"/>
    </w:rPr>
  </w:style>
  <w:style w:type="paragraph" w:styleId="Citadestacada">
    <w:name w:val="Intense Quote"/>
    <w:basedOn w:val="Normal"/>
    <w:next w:val="Normal"/>
    <w:link w:val="CitadestacadaCar"/>
    <w:uiPriority w:val="30"/>
    <w:qFormat/>
    <w:rsid w:val="00CB50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B50A2"/>
    <w:rPr>
      <w:i/>
      <w:iCs/>
      <w:color w:val="2F5496" w:themeColor="accent1" w:themeShade="BF"/>
    </w:rPr>
  </w:style>
  <w:style w:type="character" w:styleId="Referenciaintensa">
    <w:name w:val="Intense Reference"/>
    <w:basedOn w:val="Fuentedeprrafopredeter"/>
    <w:uiPriority w:val="32"/>
    <w:qFormat/>
    <w:rsid w:val="00CB50A2"/>
    <w:rPr>
      <w:b/>
      <w:bCs/>
      <w:smallCaps/>
      <w:color w:val="2F5496" w:themeColor="accent1" w:themeShade="BF"/>
      <w:spacing w:val="5"/>
    </w:rPr>
  </w:style>
  <w:style w:type="paragraph" w:styleId="Encabezado">
    <w:name w:val="header"/>
    <w:basedOn w:val="Normal"/>
    <w:link w:val="EncabezadoCar"/>
    <w:uiPriority w:val="99"/>
    <w:unhideWhenUsed/>
    <w:rsid w:val="00CB50A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B50A2"/>
    <w:rPr>
      <w:kern w:val="0"/>
      <w:sz w:val="22"/>
      <w:szCs w:val="22"/>
      <w:lang w:val="es-419"/>
      <w14:ligatures w14:val="none"/>
    </w:rPr>
  </w:style>
  <w:style w:type="paragraph" w:styleId="Piedepgina">
    <w:name w:val="footer"/>
    <w:basedOn w:val="Normal"/>
    <w:link w:val="PiedepginaCar"/>
    <w:uiPriority w:val="99"/>
    <w:unhideWhenUsed/>
    <w:rsid w:val="00CB50A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B50A2"/>
    <w:rPr>
      <w:kern w:val="0"/>
      <w:sz w:val="22"/>
      <w:szCs w:val="22"/>
      <w:lang w:val="es-419"/>
      <w14:ligatures w14:val="none"/>
    </w:rPr>
  </w:style>
  <w:style w:type="character" w:styleId="Hipervnculo">
    <w:name w:val="Hyperlink"/>
    <w:basedOn w:val="Fuentedeprrafopredeter"/>
    <w:uiPriority w:val="99"/>
    <w:unhideWhenUsed/>
    <w:rsid w:val="00CB50A2"/>
    <w:rPr>
      <w:color w:val="0563C1" w:themeColor="hyperlink"/>
      <w:u w:val="single"/>
    </w:rPr>
  </w:style>
  <w:style w:type="character" w:styleId="Mencinsinresolver">
    <w:name w:val="Unresolved Mention"/>
    <w:basedOn w:val="Fuentedeprrafopredeter"/>
    <w:uiPriority w:val="99"/>
    <w:semiHidden/>
    <w:unhideWhenUsed/>
    <w:rsid w:val="00CB50A2"/>
    <w:rPr>
      <w:color w:val="605E5C"/>
      <w:shd w:val="clear" w:color="auto" w:fill="E1DFDD"/>
    </w:rPr>
  </w:style>
  <w:style w:type="paragraph" w:styleId="TtuloTDC">
    <w:name w:val="TOC Heading"/>
    <w:basedOn w:val="Ttulo1"/>
    <w:next w:val="Normal"/>
    <w:uiPriority w:val="39"/>
    <w:unhideWhenUsed/>
    <w:qFormat/>
    <w:rsid w:val="007D0851"/>
    <w:pPr>
      <w:spacing w:before="240" w:after="0"/>
      <w:outlineLvl w:val="9"/>
    </w:pPr>
    <w:rPr>
      <w:sz w:val="32"/>
      <w:szCs w:val="32"/>
      <w:lang w:eastAsia="es-EC"/>
    </w:rPr>
  </w:style>
  <w:style w:type="paragraph" w:styleId="TDC1">
    <w:name w:val="toc 1"/>
    <w:basedOn w:val="Normal"/>
    <w:next w:val="Normal"/>
    <w:autoRedefine/>
    <w:uiPriority w:val="39"/>
    <w:unhideWhenUsed/>
    <w:rsid w:val="007D0851"/>
    <w:pPr>
      <w:spacing w:after="100"/>
    </w:pPr>
  </w:style>
  <w:style w:type="paragraph" w:styleId="TDC2">
    <w:name w:val="toc 2"/>
    <w:basedOn w:val="Normal"/>
    <w:next w:val="Normal"/>
    <w:autoRedefine/>
    <w:uiPriority w:val="39"/>
    <w:unhideWhenUsed/>
    <w:pPr>
      <w:spacing w:after="100"/>
      <w:ind w:left="220"/>
    </w:pPr>
  </w:style>
  <w:style w:type="character" w:styleId="Hipervnculovisitado">
    <w:name w:val="FollowedHyperlink"/>
    <w:basedOn w:val="Fuentedeprrafopredeter"/>
    <w:uiPriority w:val="99"/>
    <w:semiHidden/>
    <w:unhideWhenUsed/>
    <w:rsid w:val="003B6826"/>
    <w:rPr>
      <w:color w:val="954F72" w:themeColor="followedHyperlink"/>
      <w:u w:val="single"/>
    </w:rPr>
  </w:style>
  <w:style w:type="paragraph" w:styleId="Bibliografa">
    <w:name w:val="Bibliography"/>
    <w:basedOn w:val="Normal"/>
    <w:next w:val="Normal"/>
    <w:uiPriority w:val="37"/>
    <w:unhideWhenUsed/>
    <w:rsid w:val="003B6826"/>
  </w:style>
  <w:style w:type="paragraph" w:styleId="TDC3">
    <w:name w:val="toc 3"/>
    <w:basedOn w:val="Normal"/>
    <w:next w:val="Normal"/>
    <w:autoRedefine/>
    <w:uiPriority w:val="39"/>
    <w:unhideWhenUsed/>
    <w:rsid w:val="00E006E6"/>
    <w:pPr>
      <w:spacing w:after="100"/>
      <w:ind w:left="440"/>
    </w:pPr>
  </w:style>
  <w:style w:type="character" w:styleId="nfasissutil">
    <w:name w:val="Subtle Emphasis"/>
    <w:basedOn w:val="Fuentedeprrafopredeter"/>
    <w:uiPriority w:val="19"/>
    <w:qFormat/>
    <w:rsid w:val="0015500F"/>
    <w:rPr>
      <w:i/>
      <w:iCs/>
      <w:color w:val="404040" w:themeColor="text1" w:themeTint="BF"/>
    </w:rPr>
  </w:style>
  <w:style w:type="character" w:styleId="Fuerte">
    <w:name w:val="Strong"/>
    <w:basedOn w:val="Fuentedeprrafopredeter"/>
    <w:uiPriority w:val="22"/>
    <w:qFormat/>
    <w:rsid w:val="0015500F"/>
    <w:rPr>
      <w:b/>
      <w:bCs/>
    </w:rPr>
  </w:style>
  <w:style w:type="table" w:styleId="Tablaconcuadrcula">
    <w:name w:val="Table Grid"/>
    <w:basedOn w:val="Tablanormal"/>
    <w:uiPriority w:val="59"/>
    <w:rsid w:val="009969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uentedeprrafopredeter"/>
    <w:uiPriority w:val="99"/>
    <w:semiHidden/>
    <w:unhideWhenUsed/>
    <w:rsid w:val="0076119B"/>
    <w:rPr>
      <w:rFonts w:ascii="Courier New" w:eastAsia="Times New Roman" w:hAnsi="Courier New" w:cs="Courier New"/>
      <w:sz w:val="20"/>
      <w:szCs w:val="20"/>
    </w:rPr>
  </w:style>
  <w:style w:type="paragraph" w:customStyle="1" w:styleId="PrimerOrden">
    <w:name w:val="Primer Orden"/>
    <w:basedOn w:val="Normal"/>
    <w:link w:val="PrimerOrdenCar"/>
    <w:qFormat/>
    <w:rsid w:val="00345277"/>
    <w:pPr>
      <w:spacing w:after="80"/>
      <w:ind w:firstLine="0"/>
      <w:jc w:val="center"/>
      <w:outlineLvl w:val="0"/>
    </w:pPr>
    <w:rPr>
      <w:b/>
      <w:lang w:val="es-ES"/>
    </w:rPr>
  </w:style>
  <w:style w:type="character" w:customStyle="1" w:styleId="PrimerOrdenCar">
    <w:name w:val="Primer Orden Car"/>
    <w:basedOn w:val="Fuentedeprrafopredeter"/>
    <w:link w:val="PrimerOrden"/>
    <w:rsid w:val="00345277"/>
    <w:rPr>
      <w:rFonts w:ascii="Times New Roman" w:hAnsi="Times New Roman"/>
      <w:b/>
      <w:kern w:val="0"/>
      <w:szCs w:val="22"/>
      <w:lang w:val="es-ES"/>
      <w14:ligatures w14:val="none"/>
    </w:rPr>
  </w:style>
  <w:style w:type="paragraph" w:customStyle="1" w:styleId="SegundoOrden">
    <w:name w:val="Segundo Orden"/>
    <w:basedOn w:val="Normal"/>
    <w:link w:val="SegundoOrdenCar"/>
    <w:qFormat/>
    <w:rsid w:val="00345277"/>
    <w:pPr>
      <w:ind w:firstLine="0"/>
      <w:outlineLvl w:val="1"/>
    </w:pPr>
    <w:rPr>
      <w:b/>
      <w:lang w:val="es-ES"/>
    </w:rPr>
  </w:style>
  <w:style w:type="character" w:customStyle="1" w:styleId="SegundoOrdenCar">
    <w:name w:val="Segundo Orden Car"/>
    <w:basedOn w:val="Fuentedeprrafopredeter"/>
    <w:link w:val="SegundoOrden"/>
    <w:rsid w:val="00345277"/>
    <w:rPr>
      <w:rFonts w:ascii="Times New Roman" w:hAnsi="Times New Roman"/>
      <w:b/>
      <w:kern w:val="0"/>
      <w:szCs w:val="22"/>
      <w:lang w:val="es-ES"/>
      <w14:ligatures w14:val="none"/>
    </w:rPr>
  </w:style>
  <w:style w:type="paragraph" w:customStyle="1" w:styleId="TercerOrden">
    <w:name w:val="Tercer Orden"/>
    <w:basedOn w:val="Normal"/>
    <w:link w:val="TercerOrdenCar"/>
    <w:qFormat/>
    <w:rsid w:val="00345277"/>
    <w:pPr>
      <w:ind w:firstLine="0"/>
      <w:outlineLvl w:val="2"/>
    </w:pPr>
    <w:rPr>
      <w:b/>
      <w:i/>
      <w:lang w:val="es-ES"/>
    </w:rPr>
  </w:style>
  <w:style w:type="character" w:customStyle="1" w:styleId="TercerOrdenCar">
    <w:name w:val="Tercer Orden Car"/>
    <w:basedOn w:val="Fuentedeprrafopredeter"/>
    <w:link w:val="TercerOrden"/>
    <w:rsid w:val="00345277"/>
    <w:rPr>
      <w:rFonts w:ascii="Times New Roman" w:hAnsi="Times New Roman"/>
      <w:b/>
      <w:i/>
      <w:kern w:val="0"/>
      <w:szCs w:val="22"/>
      <w:lang w:val="es-ES"/>
      <w14:ligatures w14:val="none"/>
    </w:rPr>
  </w:style>
  <w:style w:type="paragraph" w:customStyle="1" w:styleId="font-claude-response-body">
    <w:name w:val="font-claude-response-body"/>
    <w:basedOn w:val="Normal"/>
    <w:rsid w:val="0014206A"/>
    <w:pPr>
      <w:spacing w:before="100" w:beforeAutospacing="1" w:after="100" w:afterAutospacing="1" w:line="240" w:lineRule="auto"/>
      <w:ind w:firstLine="0"/>
    </w:pPr>
    <w:rPr>
      <w:rFonts w:eastAsia="Times New Roman" w:cs="Times New Roman"/>
      <w:szCs w:val="24"/>
      <w:lang w:val="es-ES" w:eastAsia="es-ES"/>
    </w:rPr>
  </w:style>
  <w:style w:type="paragraph" w:customStyle="1" w:styleId="whitespace-normal">
    <w:name w:val="whitespace-normal"/>
    <w:basedOn w:val="Normal"/>
    <w:rsid w:val="002F49BF"/>
    <w:pPr>
      <w:spacing w:before="100" w:beforeAutospacing="1" w:after="100" w:afterAutospacing="1" w:line="240" w:lineRule="auto"/>
      <w:ind w:firstLine="0"/>
    </w:pPr>
    <w:rPr>
      <w:rFonts w:eastAsia="Times New Roman" w:cs="Times New Roman"/>
      <w:szCs w:val="24"/>
      <w:lang w:val="es-ES" w:eastAsia="es-ES"/>
    </w:rPr>
  </w:style>
  <w:style w:type="paragraph" w:styleId="Sinespaciado">
    <w:name w:val="No Spacing"/>
    <w:aliases w:val="Apa regular"/>
    <w:link w:val="SinespaciadoCar"/>
    <w:uiPriority w:val="1"/>
    <w:qFormat/>
    <w:rsid w:val="002F49BF"/>
    <w:pPr>
      <w:spacing w:after="0" w:line="240" w:lineRule="auto"/>
      <w:ind w:firstLine="720"/>
    </w:pPr>
    <w:rPr>
      <w:rFonts w:ascii="Times New Roman" w:hAnsi="Times New Roman"/>
      <w:kern w:val="0"/>
      <w:szCs w:val="22"/>
      <w14:ligatures w14:val="none"/>
    </w:rPr>
  </w:style>
  <w:style w:type="character" w:customStyle="1" w:styleId="SinespaciadoCar">
    <w:name w:val="Sin espaciado Car"/>
    <w:aliases w:val="Apa regular Car"/>
    <w:basedOn w:val="Fuentedeprrafopredeter"/>
    <w:link w:val="Sinespaciado"/>
    <w:uiPriority w:val="1"/>
    <w:rsid w:val="00127C98"/>
    <w:rPr>
      <w:rFonts w:ascii="Times New Roman" w:hAnsi="Times New Roman"/>
      <w:kern w:val="0"/>
      <w:szCs w:val="22"/>
      <w14:ligatures w14:val="none"/>
    </w:rPr>
  </w:style>
  <w:style w:type="paragraph" w:styleId="NormalWeb">
    <w:name w:val="Normal (Web)"/>
    <w:basedOn w:val="Normal"/>
    <w:uiPriority w:val="99"/>
    <w:semiHidden/>
    <w:unhideWhenUsed/>
    <w:rsid w:val="00391AFE"/>
    <w:pPr>
      <w:spacing w:before="100" w:beforeAutospacing="1" w:after="100" w:afterAutospacing="1" w:line="240" w:lineRule="auto"/>
      <w:ind w:firstLine="0"/>
    </w:pPr>
    <w:rPr>
      <w:rFonts w:eastAsia="Times New Roman" w:cs="Times New Roman"/>
      <w:szCs w:val="24"/>
      <w:lang w:val="es-ES" w:eastAsia="es-ES"/>
    </w:rPr>
  </w:style>
  <w:style w:type="character" w:customStyle="1" w:styleId="math-inline">
    <w:name w:val="math-inline"/>
    <w:basedOn w:val="Fuentedeprrafopredeter"/>
    <w:rsid w:val="00E8439E"/>
  </w:style>
  <w:style w:type="table" w:styleId="Tablaconcuadrcula4-nfasis2">
    <w:name w:val="Grid Table 4 Accent 2"/>
    <w:basedOn w:val="Tablanormal"/>
    <w:uiPriority w:val="49"/>
    <w:rsid w:val="003F239C"/>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6">
    <w:name w:val="Grid Table 4 Accent 6"/>
    <w:basedOn w:val="Tablanormal"/>
    <w:uiPriority w:val="49"/>
    <w:rsid w:val="0012438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042490">
      <w:bodyDiv w:val="1"/>
      <w:marLeft w:val="0"/>
      <w:marRight w:val="0"/>
      <w:marTop w:val="0"/>
      <w:marBottom w:val="0"/>
      <w:divBdr>
        <w:top w:val="none" w:sz="0" w:space="0" w:color="auto"/>
        <w:left w:val="none" w:sz="0" w:space="0" w:color="auto"/>
        <w:bottom w:val="none" w:sz="0" w:space="0" w:color="auto"/>
        <w:right w:val="none" w:sz="0" w:space="0" w:color="auto"/>
      </w:divBdr>
    </w:div>
    <w:div w:id="177543466">
      <w:bodyDiv w:val="1"/>
      <w:marLeft w:val="0"/>
      <w:marRight w:val="0"/>
      <w:marTop w:val="0"/>
      <w:marBottom w:val="0"/>
      <w:divBdr>
        <w:top w:val="none" w:sz="0" w:space="0" w:color="auto"/>
        <w:left w:val="none" w:sz="0" w:space="0" w:color="auto"/>
        <w:bottom w:val="none" w:sz="0" w:space="0" w:color="auto"/>
        <w:right w:val="none" w:sz="0" w:space="0" w:color="auto"/>
      </w:divBdr>
    </w:div>
    <w:div w:id="179390255">
      <w:bodyDiv w:val="1"/>
      <w:marLeft w:val="0"/>
      <w:marRight w:val="0"/>
      <w:marTop w:val="0"/>
      <w:marBottom w:val="0"/>
      <w:divBdr>
        <w:top w:val="none" w:sz="0" w:space="0" w:color="auto"/>
        <w:left w:val="none" w:sz="0" w:space="0" w:color="auto"/>
        <w:bottom w:val="none" w:sz="0" w:space="0" w:color="auto"/>
        <w:right w:val="none" w:sz="0" w:space="0" w:color="auto"/>
      </w:divBdr>
    </w:div>
    <w:div w:id="224606307">
      <w:bodyDiv w:val="1"/>
      <w:marLeft w:val="0"/>
      <w:marRight w:val="0"/>
      <w:marTop w:val="0"/>
      <w:marBottom w:val="0"/>
      <w:divBdr>
        <w:top w:val="none" w:sz="0" w:space="0" w:color="auto"/>
        <w:left w:val="none" w:sz="0" w:space="0" w:color="auto"/>
        <w:bottom w:val="none" w:sz="0" w:space="0" w:color="auto"/>
        <w:right w:val="none" w:sz="0" w:space="0" w:color="auto"/>
      </w:divBdr>
    </w:div>
    <w:div w:id="267349218">
      <w:bodyDiv w:val="1"/>
      <w:marLeft w:val="0"/>
      <w:marRight w:val="0"/>
      <w:marTop w:val="0"/>
      <w:marBottom w:val="0"/>
      <w:divBdr>
        <w:top w:val="none" w:sz="0" w:space="0" w:color="auto"/>
        <w:left w:val="none" w:sz="0" w:space="0" w:color="auto"/>
        <w:bottom w:val="none" w:sz="0" w:space="0" w:color="auto"/>
        <w:right w:val="none" w:sz="0" w:space="0" w:color="auto"/>
      </w:divBdr>
    </w:div>
    <w:div w:id="296644371">
      <w:bodyDiv w:val="1"/>
      <w:marLeft w:val="0"/>
      <w:marRight w:val="0"/>
      <w:marTop w:val="0"/>
      <w:marBottom w:val="0"/>
      <w:divBdr>
        <w:top w:val="none" w:sz="0" w:space="0" w:color="auto"/>
        <w:left w:val="none" w:sz="0" w:space="0" w:color="auto"/>
        <w:bottom w:val="none" w:sz="0" w:space="0" w:color="auto"/>
        <w:right w:val="none" w:sz="0" w:space="0" w:color="auto"/>
      </w:divBdr>
    </w:div>
    <w:div w:id="352272389">
      <w:bodyDiv w:val="1"/>
      <w:marLeft w:val="0"/>
      <w:marRight w:val="0"/>
      <w:marTop w:val="0"/>
      <w:marBottom w:val="0"/>
      <w:divBdr>
        <w:top w:val="none" w:sz="0" w:space="0" w:color="auto"/>
        <w:left w:val="none" w:sz="0" w:space="0" w:color="auto"/>
        <w:bottom w:val="none" w:sz="0" w:space="0" w:color="auto"/>
        <w:right w:val="none" w:sz="0" w:space="0" w:color="auto"/>
      </w:divBdr>
    </w:div>
    <w:div w:id="385296453">
      <w:bodyDiv w:val="1"/>
      <w:marLeft w:val="0"/>
      <w:marRight w:val="0"/>
      <w:marTop w:val="0"/>
      <w:marBottom w:val="0"/>
      <w:divBdr>
        <w:top w:val="none" w:sz="0" w:space="0" w:color="auto"/>
        <w:left w:val="none" w:sz="0" w:space="0" w:color="auto"/>
        <w:bottom w:val="none" w:sz="0" w:space="0" w:color="auto"/>
        <w:right w:val="none" w:sz="0" w:space="0" w:color="auto"/>
      </w:divBdr>
    </w:div>
    <w:div w:id="443380407">
      <w:bodyDiv w:val="1"/>
      <w:marLeft w:val="0"/>
      <w:marRight w:val="0"/>
      <w:marTop w:val="0"/>
      <w:marBottom w:val="0"/>
      <w:divBdr>
        <w:top w:val="none" w:sz="0" w:space="0" w:color="auto"/>
        <w:left w:val="none" w:sz="0" w:space="0" w:color="auto"/>
        <w:bottom w:val="none" w:sz="0" w:space="0" w:color="auto"/>
        <w:right w:val="none" w:sz="0" w:space="0" w:color="auto"/>
      </w:divBdr>
    </w:div>
    <w:div w:id="449471999">
      <w:bodyDiv w:val="1"/>
      <w:marLeft w:val="0"/>
      <w:marRight w:val="0"/>
      <w:marTop w:val="0"/>
      <w:marBottom w:val="0"/>
      <w:divBdr>
        <w:top w:val="none" w:sz="0" w:space="0" w:color="auto"/>
        <w:left w:val="none" w:sz="0" w:space="0" w:color="auto"/>
        <w:bottom w:val="none" w:sz="0" w:space="0" w:color="auto"/>
        <w:right w:val="none" w:sz="0" w:space="0" w:color="auto"/>
      </w:divBdr>
    </w:div>
    <w:div w:id="546068367">
      <w:bodyDiv w:val="1"/>
      <w:marLeft w:val="0"/>
      <w:marRight w:val="0"/>
      <w:marTop w:val="0"/>
      <w:marBottom w:val="0"/>
      <w:divBdr>
        <w:top w:val="none" w:sz="0" w:space="0" w:color="auto"/>
        <w:left w:val="none" w:sz="0" w:space="0" w:color="auto"/>
        <w:bottom w:val="none" w:sz="0" w:space="0" w:color="auto"/>
        <w:right w:val="none" w:sz="0" w:space="0" w:color="auto"/>
      </w:divBdr>
    </w:div>
    <w:div w:id="715856255">
      <w:bodyDiv w:val="1"/>
      <w:marLeft w:val="0"/>
      <w:marRight w:val="0"/>
      <w:marTop w:val="0"/>
      <w:marBottom w:val="0"/>
      <w:divBdr>
        <w:top w:val="none" w:sz="0" w:space="0" w:color="auto"/>
        <w:left w:val="none" w:sz="0" w:space="0" w:color="auto"/>
        <w:bottom w:val="none" w:sz="0" w:space="0" w:color="auto"/>
        <w:right w:val="none" w:sz="0" w:space="0" w:color="auto"/>
      </w:divBdr>
      <w:divsChild>
        <w:div w:id="453839533">
          <w:marLeft w:val="0"/>
          <w:marRight w:val="0"/>
          <w:marTop w:val="0"/>
          <w:marBottom w:val="0"/>
          <w:divBdr>
            <w:top w:val="none" w:sz="0" w:space="0" w:color="auto"/>
            <w:left w:val="none" w:sz="0" w:space="0" w:color="auto"/>
            <w:bottom w:val="none" w:sz="0" w:space="0" w:color="auto"/>
            <w:right w:val="none" w:sz="0" w:space="0" w:color="auto"/>
          </w:divBdr>
        </w:div>
      </w:divsChild>
    </w:div>
    <w:div w:id="745346766">
      <w:bodyDiv w:val="1"/>
      <w:marLeft w:val="0"/>
      <w:marRight w:val="0"/>
      <w:marTop w:val="0"/>
      <w:marBottom w:val="0"/>
      <w:divBdr>
        <w:top w:val="none" w:sz="0" w:space="0" w:color="auto"/>
        <w:left w:val="none" w:sz="0" w:space="0" w:color="auto"/>
        <w:bottom w:val="none" w:sz="0" w:space="0" w:color="auto"/>
        <w:right w:val="none" w:sz="0" w:space="0" w:color="auto"/>
      </w:divBdr>
    </w:div>
    <w:div w:id="767895636">
      <w:bodyDiv w:val="1"/>
      <w:marLeft w:val="0"/>
      <w:marRight w:val="0"/>
      <w:marTop w:val="0"/>
      <w:marBottom w:val="0"/>
      <w:divBdr>
        <w:top w:val="none" w:sz="0" w:space="0" w:color="auto"/>
        <w:left w:val="none" w:sz="0" w:space="0" w:color="auto"/>
        <w:bottom w:val="none" w:sz="0" w:space="0" w:color="auto"/>
        <w:right w:val="none" w:sz="0" w:space="0" w:color="auto"/>
      </w:divBdr>
    </w:div>
    <w:div w:id="792093115">
      <w:bodyDiv w:val="1"/>
      <w:marLeft w:val="0"/>
      <w:marRight w:val="0"/>
      <w:marTop w:val="0"/>
      <w:marBottom w:val="0"/>
      <w:divBdr>
        <w:top w:val="none" w:sz="0" w:space="0" w:color="auto"/>
        <w:left w:val="none" w:sz="0" w:space="0" w:color="auto"/>
        <w:bottom w:val="none" w:sz="0" w:space="0" w:color="auto"/>
        <w:right w:val="none" w:sz="0" w:space="0" w:color="auto"/>
      </w:divBdr>
    </w:div>
    <w:div w:id="986973804">
      <w:bodyDiv w:val="1"/>
      <w:marLeft w:val="0"/>
      <w:marRight w:val="0"/>
      <w:marTop w:val="0"/>
      <w:marBottom w:val="0"/>
      <w:divBdr>
        <w:top w:val="none" w:sz="0" w:space="0" w:color="auto"/>
        <w:left w:val="none" w:sz="0" w:space="0" w:color="auto"/>
        <w:bottom w:val="none" w:sz="0" w:space="0" w:color="auto"/>
        <w:right w:val="none" w:sz="0" w:space="0" w:color="auto"/>
      </w:divBdr>
    </w:div>
    <w:div w:id="1074160687">
      <w:bodyDiv w:val="1"/>
      <w:marLeft w:val="0"/>
      <w:marRight w:val="0"/>
      <w:marTop w:val="0"/>
      <w:marBottom w:val="0"/>
      <w:divBdr>
        <w:top w:val="none" w:sz="0" w:space="0" w:color="auto"/>
        <w:left w:val="none" w:sz="0" w:space="0" w:color="auto"/>
        <w:bottom w:val="none" w:sz="0" w:space="0" w:color="auto"/>
        <w:right w:val="none" w:sz="0" w:space="0" w:color="auto"/>
      </w:divBdr>
    </w:div>
    <w:div w:id="1103383801">
      <w:bodyDiv w:val="1"/>
      <w:marLeft w:val="0"/>
      <w:marRight w:val="0"/>
      <w:marTop w:val="0"/>
      <w:marBottom w:val="0"/>
      <w:divBdr>
        <w:top w:val="none" w:sz="0" w:space="0" w:color="auto"/>
        <w:left w:val="none" w:sz="0" w:space="0" w:color="auto"/>
        <w:bottom w:val="none" w:sz="0" w:space="0" w:color="auto"/>
        <w:right w:val="none" w:sz="0" w:space="0" w:color="auto"/>
      </w:divBdr>
    </w:div>
    <w:div w:id="1164781965">
      <w:bodyDiv w:val="1"/>
      <w:marLeft w:val="0"/>
      <w:marRight w:val="0"/>
      <w:marTop w:val="0"/>
      <w:marBottom w:val="0"/>
      <w:divBdr>
        <w:top w:val="none" w:sz="0" w:space="0" w:color="auto"/>
        <w:left w:val="none" w:sz="0" w:space="0" w:color="auto"/>
        <w:bottom w:val="none" w:sz="0" w:space="0" w:color="auto"/>
        <w:right w:val="none" w:sz="0" w:space="0" w:color="auto"/>
      </w:divBdr>
      <w:divsChild>
        <w:div w:id="704985507">
          <w:marLeft w:val="0"/>
          <w:marRight w:val="0"/>
          <w:marTop w:val="0"/>
          <w:marBottom w:val="0"/>
          <w:divBdr>
            <w:top w:val="none" w:sz="0" w:space="0" w:color="auto"/>
            <w:left w:val="none" w:sz="0" w:space="0" w:color="auto"/>
            <w:bottom w:val="none" w:sz="0" w:space="0" w:color="auto"/>
            <w:right w:val="none" w:sz="0" w:space="0" w:color="auto"/>
          </w:divBdr>
        </w:div>
      </w:divsChild>
    </w:div>
    <w:div w:id="1193029499">
      <w:bodyDiv w:val="1"/>
      <w:marLeft w:val="0"/>
      <w:marRight w:val="0"/>
      <w:marTop w:val="0"/>
      <w:marBottom w:val="0"/>
      <w:divBdr>
        <w:top w:val="none" w:sz="0" w:space="0" w:color="auto"/>
        <w:left w:val="none" w:sz="0" w:space="0" w:color="auto"/>
        <w:bottom w:val="none" w:sz="0" w:space="0" w:color="auto"/>
        <w:right w:val="none" w:sz="0" w:space="0" w:color="auto"/>
      </w:divBdr>
    </w:div>
    <w:div w:id="1224292673">
      <w:bodyDiv w:val="1"/>
      <w:marLeft w:val="0"/>
      <w:marRight w:val="0"/>
      <w:marTop w:val="0"/>
      <w:marBottom w:val="0"/>
      <w:divBdr>
        <w:top w:val="none" w:sz="0" w:space="0" w:color="auto"/>
        <w:left w:val="none" w:sz="0" w:space="0" w:color="auto"/>
        <w:bottom w:val="none" w:sz="0" w:space="0" w:color="auto"/>
        <w:right w:val="none" w:sz="0" w:space="0" w:color="auto"/>
      </w:divBdr>
    </w:div>
    <w:div w:id="1226407046">
      <w:bodyDiv w:val="1"/>
      <w:marLeft w:val="0"/>
      <w:marRight w:val="0"/>
      <w:marTop w:val="0"/>
      <w:marBottom w:val="0"/>
      <w:divBdr>
        <w:top w:val="none" w:sz="0" w:space="0" w:color="auto"/>
        <w:left w:val="none" w:sz="0" w:space="0" w:color="auto"/>
        <w:bottom w:val="none" w:sz="0" w:space="0" w:color="auto"/>
        <w:right w:val="none" w:sz="0" w:space="0" w:color="auto"/>
      </w:divBdr>
      <w:divsChild>
        <w:div w:id="1087339131">
          <w:marLeft w:val="0"/>
          <w:marRight w:val="0"/>
          <w:marTop w:val="0"/>
          <w:marBottom w:val="0"/>
          <w:divBdr>
            <w:top w:val="none" w:sz="0" w:space="0" w:color="auto"/>
            <w:left w:val="none" w:sz="0" w:space="0" w:color="auto"/>
            <w:bottom w:val="none" w:sz="0" w:space="0" w:color="auto"/>
            <w:right w:val="none" w:sz="0" w:space="0" w:color="auto"/>
          </w:divBdr>
        </w:div>
      </w:divsChild>
    </w:div>
    <w:div w:id="1275820357">
      <w:bodyDiv w:val="1"/>
      <w:marLeft w:val="0"/>
      <w:marRight w:val="0"/>
      <w:marTop w:val="0"/>
      <w:marBottom w:val="0"/>
      <w:divBdr>
        <w:top w:val="none" w:sz="0" w:space="0" w:color="auto"/>
        <w:left w:val="none" w:sz="0" w:space="0" w:color="auto"/>
        <w:bottom w:val="none" w:sz="0" w:space="0" w:color="auto"/>
        <w:right w:val="none" w:sz="0" w:space="0" w:color="auto"/>
      </w:divBdr>
    </w:div>
    <w:div w:id="1288508351">
      <w:bodyDiv w:val="1"/>
      <w:marLeft w:val="0"/>
      <w:marRight w:val="0"/>
      <w:marTop w:val="0"/>
      <w:marBottom w:val="0"/>
      <w:divBdr>
        <w:top w:val="none" w:sz="0" w:space="0" w:color="auto"/>
        <w:left w:val="none" w:sz="0" w:space="0" w:color="auto"/>
        <w:bottom w:val="none" w:sz="0" w:space="0" w:color="auto"/>
        <w:right w:val="none" w:sz="0" w:space="0" w:color="auto"/>
      </w:divBdr>
    </w:div>
    <w:div w:id="1313100825">
      <w:bodyDiv w:val="1"/>
      <w:marLeft w:val="0"/>
      <w:marRight w:val="0"/>
      <w:marTop w:val="0"/>
      <w:marBottom w:val="0"/>
      <w:divBdr>
        <w:top w:val="none" w:sz="0" w:space="0" w:color="auto"/>
        <w:left w:val="none" w:sz="0" w:space="0" w:color="auto"/>
        <w:bottom w:val="none" w:sz="0" w:space="0" w:color="auto"/>
        <w:right w:val="none" w:sz="0" w:space="0" w:color="auto"/>
      </w:divBdr>
    </w:div>
    <w:div w:id="1332365508">
      <w:bodyDiv w:val="1"/>
      <w:marLeft w:val="0"/>
      <w:marRight w:val="0"/>
      <w:marTop w:val="0"/>
      <w:marBottom w:val="0"/>
      <w:divBdr>
        <w:top w:val="none" w:sz="0" w:space="0" w:color="auto"/>
        <w:left w:val="none" w:sz="0" w:space="0" w:color="auto"/>
        <w:bottom w:val="none" w:sz="0" w:space="0" w:color="auto"/>
        <w:right w:val="none" w:sz="0" w:space="0" w:color="auto"/>
      </w:divBdr>
    </w:div>
    <w:div w:id="1431193759">
      <w:bodyDiv w:val="1"/>
      <w:marLeft w:val="0"/>
      <w:marRight w:val="0"/>
      <w:marTop w:val="0"/>
      <w:marBottom w:val="0"/>
      <w:divBdr>
        <w:top w:val="none" w:sz="0" w:space="0" w:color="auto"/>
        <w:left w:val="none" w:sz="0" w:space="0" w:color="auto"/>
        <w:bottom w:val="none" w:sz="0" w:space="0" w:color="auto"/>
        <w:right w:val="none" w:sz="0" w:space="0" w:color="auto"/>
      </w:divBdr>
    </w:div>
    <w:div w:id="1502042368">
      <w:bodyDiv w:val="1"/>
      <w:marLeft w:val="0"/>
      <w:marRight w:val="0"/>
      <w:marTop w:val="0"/>
      <w:marBottom w:val="0"/>
      <w:divBdr>
        <w:top w:val="none" w:sz="0" w:space="0" w:color="auto"/>
        <w:left w:val="none" w:sz="0" w:space="0" w:color="auto"/>
        <w:bottom w:val="none" w:sz="0" w:space="0" w:color="auto"/>
        <w:right w:val="none" w:sz="0" w:space="0" w:color="auto"/>
      </w:divBdr>
    </w:div>
    <w:div w:id="1519655553">
      <w:bodyDiv w:val="1"/>
      <w:marLeft w:val="0"/>
      <w:marRight w:val="0"/>
      <w:marTop w:val="0"/>
      <w:marBottom w:val="0"/>
      <w:divBdr>
        <w:top w:val="none" w:sz="0" w:space="0" w:color="auto"/>
        <w:left w:val="none" w:sz="0" w:space="0" w:color="auto"/>
        <w:bottom w:val="none" w:sz="0" w:space="0" w:color="auto"/>
        <w:right w:val="none" w:sz="0" w:space="0" w:color="auto"/>
      </w:divBdr>
    </w:div>
    <w:div w:id="1555772461">
      <w:bodyDiv w:val="1"/>
      <w:marLeft w:val="0"/>
      <w:marRight w:val="0"/>
      <w:marTop w:val="0"/>
      <w:marBottom w:val="0"/>
      <w:divBdr>
        <w:top w:val="none" w:sz="0" w:space="0" w:color="auto"/>
        <w:left w:val="none" w:sz="0" w:space="0" w:color="auto"/>
        <w:bottom w:val="none" w:sz="0" w:space="0" w:color="auto"/>
        <w:right w:val="none" w:sz="0" w:space="0" w:color="auto"/>
      </w:divBdr>
    </w:div>
    <w:div w:id="1600093612">
      <w:bodyDiv w:val="1"/>
      <w:marLeft w:val="0"/>
      <w:marRight w:val="0"/>
      <w:marTop w:val="0"/>
      <w:marBottom w:val="0"/>
      <w:divBdr>
        <w:top w:val="none" w:sz="0" w:space="0" w:color="auto"/>
        <w:left w:val="none" w:sz="0" w:space="0" w:color="auto"/>
        <w:bottom w:val="none" w:sz="0" w:space="0" w:color="auto"/>
        <w:right w:val="none" w:sz="0" w:space="0" w:color="auto"/>
      </w:divBdr>
    </w:div>
    <w:div w:id="1646545606">
      <w:bodyDiv w:val="1"/>
      <w:marLeft w:val="0"/>
      <w:marRight w:val="0"/>
      <w:marTop w:val="0"/>
      <w:marBottom w:val="0"/>
      <w:divBdr>
        <w:top w:val="none" w:sz="0" w:space="0" w:color="auto"/>
        <w:left w:val="none" w:sz="0" w:space="0" w:color="auto"/>
        <w:bottom w:val="none" w:sz="0" w:space="0" w:color="auto"/>
        <w:right w:val="none" w:sz="0" w:space="0" w:color="auto"/>
      </w:divBdr>
    </w:div>
    <w:div w:id="1702629497">
      <w:bodyDiv w:val="1"/>
      <w:marLeft w:val="0"/>
      <w:marRight w:val="0"/>
      <w:marTop w:val="0"/>
      <w:marBottom w:val="0"/>
      <w:divBdr>
        <w:top w:val="none" w:sz="0" w:space="0" w:color="auto"/>
        <w:left w:val="none" w:sz="0" w:space="0" w:color="auto"/>
        <w:bottom w:val="none" w:sz="0" w:space="0" w:color="auto"/>
        <w:right w:val="none" w:sz="0" w:space="0" w:color="auto"/>
      </w:divBdr>
    </w:div>
    <w:div w:id="1720325624">
      <w:bodyDiv w:val="1"/>
      <w:marLeft w:val="0"/>
      <w:marRight w:val="0"/>
      <w:marTop w:val="0"/>
      <w:marBottom w:val="0"/>
      <w:divBdr>
        <w:top w:val="none" w:sz="0" w:space="0" w:color="auto"/>
        <w:left w:val="none" w:sz="0" w:space="0" w:color="auto"/>
        <w:bottom w:val="none" w:sz="0" w:space="0" w:color="auto"/>
        <w:right w:val="none" w:sz="0" w:space="0" w:color="auto"/>
      </w:divBdr>
      <w:divsChild>
        <w:div w:id="820191350">
          <w:marLeft w:val="0"/>
          <w:marRight w:val="0"/>
          <w:marTop w:val="0"/>
          <w:marBottom w:val="0"/>
          <w:divBdr>
            <w:top w:val="none" w:sz="0" w:space="0" w:color="auto"/>
            <w:left w:val="none" w:sz="0" w:space="0" w:color="auto"/>
            <w:bottom w:val="none" w:sz="0" w:space="0" w:color="auto"/>
            <w:right w:val="none" w:sz="0" w:space="0" w:color="auto"/>
          </w:divBdr>
        </w:div>
      </w:divsChild>
    </w:div>
    <w:div w:id="1756780730">
      <w:bodyDiv w:val="1"/>
      <w:marLeft w:val="0"/>
      <w:marRight w:val="0"/>
      <w:marTop w:val="0"/>
      <w:marBottom w:val="0"/>
      <w:divBdr>
        <w:top w:val="none" w:sz="0" w:space="0" w:color="auto"/>
        <w:left w:val="none" w:sz="0" w:space="0" w:color="auto"/>
        <w:bottom w:val="none" w:sz="0" w:space="0" w:color="auto"/>
        <w:right w:val="none" w:sz="0" w:space="0" w:color="auto"/>
      </w:divBdr>
    </w:div>
    <w:div w:id="1834906545">
      <w:bodyDiv w:val="1"/>
      <w:marLeft w:val="0"/>
      <w:marRight w:val="0"/>
      <w:marTop w:val="0"/>
      <w:marBottom w:val="0"/>
      <w:divBdr>
        <w:top w:val="none" w:sz="0" w:space="0" w:color="auto"/>
        <w:left w:val="none" w:sz="0" w:space="0" w:color="auto"/>
        <w:bottom w:val="none" w:sz="0" w:space="0" w:color="auto"/>
        <w:right w:val="none" w:sz="0" w:space="0" w:color="auto"/>
      </w:divBdr>
      <w:divsChild>
        <w:div w:id="463472573">
          <w:marLeft w:val="0"/>
          <w:marRight w:val="0"/>
          <w:marTop w:val="0"/>
          <w:marBottom w:val="0"/>
          <w:divBdr>
            <w:top w:val="none" w:sz="0" w:space="0" w:color="auto"/>
            <w:left w:val="none" w:sz="0" w:space="0" w:color="auto"/>
            <w:bottom w:val="none" w:sz="0" w:space="0" w:color="auto"/>
            <w:right w:val="none" w:sz="0" w:space="0" w:color="auto"/>
          </w:divBdr>
        </w:div>
      </w:divsChild>
    </w:div>
    <w:div w:id="1881823231">
      <w:bodyDiv w:val="1"/>
      <w:marLeft w:val="0"/>
      <w:marRight w:val="0"/>
      <w:marTop w:val="0"/>
      <w:marBottom w:val="0"/>
      <w:divBdr>
        <w:top w:val="none" w:sz="0" w:space="0" w:color="auto"/>
        <w:left w:val="none" w:sz="0" w:space="0" w:color="auto"/>
        <w:bottom w:val="none" w:sz="0" w:space="0" w:color="auto"/>
        <w:right w:val="none" w:sz="0" w:space="0" w:color="auto"/>
      </w:divBdr>
    </w:div>
    <w:div w:id="1965427376">
      <w:bodyDiv w:val="1"/>
      <w:marLeft w:val="0"/>
      <w:marRight w:val="0"/>
      <w:marTop w:val="0"/>
      <w:marBottom w:val="0"/>
      <w:divBdr>
        <w:top w:val="none" w:sz="0" w:space="0" w:color="auto"/>
        <w:left w:val="none" w:sz="0" w:space="0" w:color="auto"/>
        <w:bottom w:val="none" w:sz="0" w:space="0" w:color="auto"/>
        <w:right w:val="none" w:sz="0" w:space="0" w:color="auto"/>
      </w:divBdr>
    </w:div>
    <w:div w:id="1967002279">
      <w:bodyDiv w:val="1"/>
      <w:marLeft w:val="0"/>
      <w:marRight w:val="0"/>
      <w:marTop w:val="0"/>
      <w:marBottom w:val="0"/>
      <w:divBdr>
        <w:top w:val="none" w:sz="0" w:space="0" w:color="auto"/>
        <w:left w:val="none" w:sz="0" w:space="0" w:color="auto"/>
        <w:bottom w:val="none" w:sz="0" w:space="0" w:color="auto"/>
        <w:right w:val="none" w:sz="0" w:space="0" w:color="auto"/>
      </w:divBdr>
    </w:div>
    <w:div w:id="1996908056">
      <w:bodyDiv w:val="1"/>
      <w:marLeft w:val="0"/>
      <w:marRight w:val="0"/>
      <w:marTop w:val="0"/>
      <w:marBottom w:val="0"/>
      <w:divBdr>
        <w:top w:val="none" w:sz="0" w:space="0" w:color="auto"/>
        <w:left w:val="none" w:sz="0" w:space="0" w:color="auto"/>
        <w:bottom w:val="none" w:sz="0" w:space="0" w:color="auto"/>
        <w:right w:val="none" w:sz="0" w:space="0" w:color="auto"/>
      </w:divBdr>
    </w:div>
    <w:div w:id="2027441870">
      <w:bodyDiv w:val="1"/>
      <w:marLeft w:val="0"/>
      <w:marRight w:val="0"/>
      <w:marTop w:val="0"/>
      <w:marBottom w:val="0"/>
      <w:divBdr>
        <w:top w:val="none" w:sz="0" w:space="0" w:color="auto"/>
        <w:left w:val="none" w:sz="0" w:space="0" w:color="auto"/>
        <w:bottom w:val="none" w:sz="0" w:space="0" w:color="auto"/>
        <w:right w:val="none" w:sz="0" w:space="0" w:color="auto"/>
      </w:divBdr>
    </w:div>
    <w:div w:id="2109111736">
      <w:bodyDiv w:val="1"/>
      <w:marLeft w:val="0"/>
      <w:marRight w:val="0"/>
      <w:marTop w:val="0"/>
      <w:marBottom w:val="0"/>
      <w:divBdr>
        <w:top w:val="none" w:sz="0" w:space="0" w:color="auto"/>
        <w:left w:val="none" w:sz="0" w:space="0" w:color="auto"/>
        <w:bottom w:val="none" w:sz="0" w:space="0" w:color="auto"/>
        <w:right w:val="none" w:sz="0" w:space="0" w:color="auto"/>
      </w:divBdr>
    </w:div>
    <w:div w:id="2138836056">
      <w:bodyDiv w:val="1"/>
      <w:marLeft w:val="0"/>
      <w:marRight w:val="0"/>
      <w:marTop w:val="0"/>
      <w:marBottom w:val="0"/>
      <w:divBdr>
        <w:top w:val="none" w:sz="0" w:space="0" w:color="auto"/>
        <w:left w:val="none" w:sz="0" w:space="0" w:color="auto"/>
        <w:bottom w:val="none" w:sz="0" w:space="0" w:color="auto"/>
        <w:right w:val="none" w:sz="0" w:space="0" w:color="auto"/>
      </w:divBdr>
      <w:divsChild>
        <w:div w:id="15263337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9c2f1a4-d4d8-4eda-b4c9-08d5ab29b8bf">
  <we:reference id="f78a3046-9e99-4300-aa2b-5814002b01a2" version="1.55.1.0" store="excatalog" storeType="excatalog"/>
  <we:alternateReferences>
    <we:reference id="WA104382081" version="1.55.1.0" store="es-E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58565C13DBBB445B00B7E75C5B5878A" ma:contentTypeVersion="13" ma:contentTypeDescription="Crear nuevo documento." ma:contentTypeScope="" ma:versionID="c4d79febd5b5f7071a70519422a633fa">
  <xsd:schema xmlns:xsd="http://www.w3.org/2001/XMLSchema" xmlns:xs="http://www.w3.org/2001/XMLSchema" xmlns:p="http://schemas.microsoft.com/office/2006/metadata/properties" xmlns:ns3="443cdf4c-6ee8-44c1-87a5-09d4e47d10ca" xmlns:ns4="a4354016-0175-44fc-bf70-e655b97c80b7" targetNamespace="http://schemas.microsoft.com/office/2006/metadata/properties" ma:root="true" ma:fieldsID="0f7670bce0ccb192e28f25fa1aab2331" ns3:_="" ns4:_="">
    <xsd:import namespace="443cdf4c-6ee8-44c1-87a5-09d4e47d10ca"/>
    <xsd:import namespace="a4354016-0175-44fc-bf70-e655b97c80b7"/>
    <xsd:element name="properties">
      <xsd:complexType>
        <xsd:sequence>
          <xsd:element name="documentManagement">
            <xsd:complexType>
              <xsd:all>
                <xsd:element ref="ns3:MediaServiceDateTaken" minOccurs="0"/>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3cdf4c-6ee8-44c1-87a5-09d4e47d10c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4354016-0175-44fc-bf70-e655b97c80b7"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MMa22</b:Tag>
    <b:SourceType>InternetSite</b:SourceType>
    <b:Guid>{39565274-1ED4-4142-ABE1-D1F067E85F26}</b:Guid>
    <b:Author>
      <b:Author>
        <b:NameList>
          <b:Person>
            <b:Last>Euklidiadas</b:Last>
            <b:First>M.</b:First>
            <b:Middle>Martínez</b:Middle>
          </b:Person>
        </b:NameList>
      </b:Author>
    </b:Author>
    <b:Title>Discriminación algorítmica: qué es y ejemplos para entenderla</b:Title>
    <b:InternetSiteTitle>Blog de Orange</b:InternetSiteTitle>
    <b:Year>2022</b:Year>
    <b:Month>January</b:Month>
    <b:Day>21</b:Day>
    <b:URL>https://blog.orange.es/innovacion/discriminacion-algoritmica/</b:URL>
    <b:RefOrder>1</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_activity xmlns="443cdf4c-6ee8-44c1-87a5-09d4e47d10c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F04B17E-AE84-4D17-BAF9-47A6AED974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3cdf4c-6ee8-44c1-87a5-09d4e47d10ca"/>
    <ds:schemaRef ds:uri="a4354016-0175-44fc-bf70-e655b97c80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718E19-AD79-44D4-9E26-F9D8F3EE194E}">
  <ds:schemaRefs>
    <ds:schemaRef ds:uri="http://schemas.openxmlformats.org/officeDocument/2006/bibliography"/>
  </ds:schemaRefs>
</ds:datastoreItem>
</file>

<file path=customXml/itemProps3.xml><?xml version="1.0" encoding="utf-8"?>
<ds:datastoreItem xmlns:ds="http://schemas.openxmlformats.org/officeDocument/2006/customXml" ds:itemID="{C2CE5AFA-A240-4368-A225-A7240690C48B}">
  <ds:schemaRefs>
    <ds:schemaRef ds:uri="http://schemas.microsoft.com/office/2006/metadata/properties"/>
    <ds:schemaRef ds:uri="http://schemas.microsoft.com/office/infopath/2007/PartnerControls"/>
    <ds:schemaRef ds:uri="443cdf4c-6ee8-44c1-87a5-09d4e47d10ca"/>
  </ds:schemaRefs>
</ds:datastoreItem>
</file>

<file path=customXml/itemProps4.xml><?xml version="1.0" encoding="utf-8"?>
<ds:datastoreItem xmlns:ds="http://schemas.openxmlformats.org/officeDocument/2006/customXml" ds:itemID="{9D695571-27E0-4BAE-93F0-E583C028CFB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9</Pages>
  <Words>914</Words>
  <Characters>5031</Characters>
  <Application>Microsoft Office Word</Application>
  <DocSecurity>0</DocSecurity>
  <Lines>41</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NAHOMI ASTRID CABRERA PICOITA</dc:creator>
  <cp:keywords/>
  <dc:description/>
  <cp:lastModifiedBy>ALEX DANIEL GUTIERREZ CORDOVA</cp:lastModifiedBy>
  <cp:revision>3</cp:revision>
  <cp:lastPrinted>2025-12-11T02:40:00Z</cp:lastPrinted>
  <dcterms:created xsi:type="dcterms:W3CDTF">2026-05-22T11:35:00Z</dcterms:created>
  <dcterms:modified xsi:type="dcterms:W3CDTF">2026-05-22T15:05:00Z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0x010100A58565C13DBBB445B00B7E75C5B5878A</vt:lpwstr>
  </property>
  <property fmtid="{D5CDD505-2E9C-101B-9397-08002B2CF9AE}" pid="3" name="_activity">
    <vt:lpwstr/>
  </property>
</Properties>
</file>