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120" w:after="240"/>
              <w:jc w:val="center"/>
            </w:pPr>
            <w:r>
              <w:rPr>
                <w:rFonts w:ascii="SimSun" w:hAnsi="SimSun" w:eastAsia="SimSun"/>
                <w:b/>
                <w:sz w:val="32"/>
              </w:rPr>
              <w:t>1963年续修宗谱名单 （公元一九六二年阴历十二月五日）</w:t>
            </w:r>
          </w:p>
          <w:p>
            <w:pPr>
              <w:spacing w:line="336" w:lineRule="auto" w:before="0" w:after="60"/>
              <w:ind w:firstLine="480"/>
              <w:jc w:val="both"/>
            </w:pPr>
            <w:r>
              <w:rPr>
                <w:rFonts w:ascii="KaiTi" w:hAnsi="KaiTi" w:eastAsia="KaiTi"/>
                <w:b w:val="0"/>
                <w:sz w:val="24"/>
              </w:rPr>
              <w:t>办纂录理续稿十五世俊良十五世卿云十五世卿云十五世俊良十七世学信</w:t>
            </w:r>
          </w:p>
          <w:p>
            <w:pPr>
              <w:spacing w:line="336" w:lineRule="auto" w:before="0" w:after="60"/>
              <w:ind w:firstLine="480"/>
              <w:jc w:val="both"/>
            </w:pPr>
            <w:r>
              <w:rPr>
                <w:rFonts w:ascii="KaiTi" w:hAnsi="KaiTi" w:eastAsia="KaiTi"/>
                <w:b w:val="0"/>
                <w:sz w:val="24"/>
              </w:rPr>
              <w:t>校付交正十五世俊良十五世卿云十六世三九</w:t>
            </w:r>
          </w:p>
          <w:p>
            <w:pPr>
              <w:spacing w:line="336" w:lineRule="auto" w:before="0" w:after="60"/>
              <w:ind w:firstLine="480"/>
              <w:jc w:val="both"/>
            </w:pPr>
            <w:r>
              <w:rPr>
                <w:rFonts w:ascii="KaiTi" w:hAnsi="KaiTi" w:eastAsia="KaiTi"/>
                <w:b w:val="0"/>
                <w:sz w:val="24"/>
              </w:rPr>
              <w:t>主办丙德登楼成寅</w:t>
            </w:r>
          </w:p>
          <w:p>
            <w:pPr>
              <w:spacing w:line="336" w:lineRule="auto" w:before="0" w:after="60"/>
              <w:ind w:firstLine="480"/>
              <w:jc w:val="both"/>
            </w:pPr>
            <w:r>
              <w:rPr>
                <w:rFonts w:ascii="KaiTi" w:hAnsi="KaiTi" w:eastAsia="KaiTi"/>
                <w:b w:val="0"/>
                <w:sz w:val="24"/>
              </w:rPr>
              <w:t>顾问俊英</w:t>
            </w:r>
          </w:p>
          <w:p>
            <w:pPr>
              <w:spacing w:line="336" w:lineRule="auto" w:before="0" w:after="60"/>
              <w:ind w:firstLine="480"/>
              <w:jc w:val="both"/>
            </w:pPr>
            <w:r>
              <w:rPr>
                <w:rFonts w:ascii="KaiTi" w:hAnsi="KaiTi" w:eastAsia="KaiTi"/>
                <w:b w:val="0"/>
                <w:sz w:val="24"/>
              </w:rPr>
              <w:t>发起登楼平泉丙德成寅勤午书明</w:t>
            </w:r>
          </w:p>
          <w:p>
            <w:pPr>
              <w:spacing w:line="336" w:lineRule="auto" w:before="0" w:after="60"/>
              <w:ind w:firstLine="480"/>
              <w:jc w:val="both"/>
            </w:pPr>
            <w:r>
              <w:rPr>
                <w:rFonts w:ascii="KaiTi" w:hAnsi="KaiTi" w:eastAsia="KaiTi"/>
                <w:b w:val="0"/>
                <w:sz w:val="24"/>
              </w:rPr>
              <w:t>征集人口登楼二丙成寅勤午云芳敏曾印臣树森义荣光荣文和青锋作卿振范遂拴宗泽政敏虎子</w:t>
            </w:r>
          </w:p>
          <w:p>
            <w:pPr>
              <w:spacing w:line="336" w:lineRule="auto" w:before="0" w:after="60"/>
              <w:ind w:firstLine="480"/>
              <w:jc w:val="both"/>
            </w:pPr>
            <w:r>
              <w:rPr>
                <w:rFonts w:ascii="KaiTi" w:hAnsi="KaiTi" w:eastAsia="KaiTi"/>
                <w:b w:val="0"/>
                <w:sz w:val="24"/>
              </w:rPr>
              <w:t>誊草俊良松范学信宾桐官勤钟庭太曾二祥聪明双锁平泉树森百聪勤午登楼</w:t>
            </w:r>
          </w:p>
          <w:p>
            <w:pPr>
              <w:spacing w:line="336" w:lineRule="auto" w:before="0" w:after="60"/>
              <w:ind w:firstLine="480"/>
              <w:jc w:val="both"/>
            </w:pPr>
            <w:r>
              <w:rPr>
                <w:rFonts w:ascii="KaiTi" w:hAnsi="KaiTi" w:eastAsia="KaiTi"/>
                <w:b w:val="0"/>
                <w:sz w:val="24"/>
              </w:rPr>
              <w:t>净底稿俊良学信钟星</w:t>
            </w:r>
          </w:p>
          <w:p>
            <w:pPr>
              <w:spacing w:line="336" w:lineRule="auto" w:before="0" w:after="60"/>
              <w:ind w:firstLine="480"/>
              <w:jc w:val="both"/>
            </w:pPr>
            <w:r>
              <w:rPr>
                <w:rFonts w:ascii="KaiTi" w:hAnsi="KaiTi" w:eastAsia="KaiTi"/>
                <w:b w:val="0"/>
                <w:sz w:val="24"/>
              </w:rPr>
              <w:t>西村：成寅印臣勤午俊秀钟庭金铎聪心书明印臣</w:t>
            </w:r>
          </w:p>
          <w:p>
            <w:pPr>
              <w:spacing w:line="336" w:lineRule="auto" w:before="0" w:after="60"/>
              <w:ind w:firstLine="480"/>
              <w:jc w:val="both"/>
            </w:pPr>
            <w:r>
              <w:rPr>
                <w:rFonts w:ascii="KaiTi" w:hAnsi="KaiTi" w:eastAsia="KaiTi"/>
                <w:b w:val="0"/>
                <w:sz w:val="24"/>
              </w:rPr>
              <w:t>北坻坞：玉琢双锁聪明二祥同心成金</w:t>
            </w:r>
          </w:p>
          <w:p>
            <w:pPr>
              <w:spacing w:line="336" w:lineRule="auto" w:before="0" w:after="60"/>
              <w:ind w:firstLine="480"/>
              <w:jc w:val="both"/>
            </w:pPr>
            <w:r>
              <w:rPr>
                <w:rFonts w:ascii="KaiTi" w:hAnsi="KaiTi" w:eastAsia="KaiTi"/>
                <w:b w:val="0"/>
                <w:sz w:val="24"/>
              </w:rPr>
              <w:t>徐坡：义荣光荣学仁文和良臣作法</w:t>
            </w:r>
          </w:p>
          <w:p>
            <w:pPr>
              <w:spacing w:line="336" w:lineRule="auto" w:before="0" w:after="60"/>
              <w:ind w:firstLine="480"/>
              <w:jc w:val="both"/>
            </w:pPr>
            <w:r>
              <w:rPr>
                <w:rFonts w:ascii="KaiTi" w:hAnsi="KaiTi" w:eastAsia="KaiTi"/>
                <w:b w:val="0"/>
                <w:sz w:val="24"/>
              </w:rPr>
              <w:t>温庄：树森百聪</w:t>
            </w:r>
          </w:p>
          <w:p>
            <w:pPr>
              <w:spacing w:line="336" w:lineRule="auto" w:before="0" w:after="60"/>
              <w:ind w:firstLine="480"/>
              <w:jc w:val="both"/>
            </w:pPr>
            <w:r>
              <w:rPr>
                <w:rFonts w:ascii="KaiTi" w:hAnsi="KaiTi" w:eastAsia="KaiTi"/>
                <w:b w:val="0"/>
                <w:sz w:val="24"/>
              </w:rPr>
              <w:t>东张村：作卿五岳</w:t>
            </w:r>
          </w:p>
          <w:p>
            <w:pPr>
              <w:spacing w:line="336" w:lineRule="auto" w:before="0" w:after="60"/>
              <w:ind w:firstLine="480"/>
              <w:jc w:val="both"/>
            </w:pPr>
            <w:r>
              <w:rPr>
                <w:rFonts w:ascii="KaiTi" w:hAnsi="KaiTi" w:eastAsia="KaiTi"/>
                <w:b w:val="0"/>
                <w:sz w:val="24"/>
              </w:rPr>
              <w:t>南张村：敏曾永曾</w:t>
            </w:r>
          </w:p>
          <w:p>
            <w:pPr>
              <w:spacing w:line="336" w:lineRule="auto" w:before="0" w:after="60"/>
              <w:ind w:firstLine="480"/>
              <w:jc w:val="both"/>
            </w:pPr>
            <w:r>
              <w:rPr>
                <w:rFonts w:ascii="KaiTi" w:hAnsi="KaiTi" w:eastAsia="KaiTi"/>
                <w:b w:val="0"/>
                <w:sz w:val="24"/>
              </w:rPr>
              <w:t>南坻坞：云芳过官</w:t>
            </w:r>
          </w:p>
          <w:p>
            <w:pPr>
              <w:spacing w:line="336" w:lineRule="auto" w:before="0" w:after="60"/>
              <w:ind w:firstLine="480"/>
              <w:jc w:val="both"/>
            </w:pPr>
            <w:r>
              <w:rPr>
                <w:rFonts w:ascii="KaiTi" w:hAnsi="KaiTi" w:eastAsia="KaiTi"/>
                <w:b w:val="0"/>
                <w:sz w:val="24"/>
              </w:rPr>
              <w:t>东坡：银臣宗南</w:t>
            </w:r>
          </w:p>
          <w:p>
            <w:pPr>
              <w:spacing w:line="336" w:lineRule="auto" w:before="0" w:after="60"/>
              <w:ind w:firstLine="480"/>
              <w:jc w:val="both"/>
            </w:pPr>
            <w:r>
              <w:rPr>
                <w:rFonts w:ascii="KaiTi" w:hAnsi="KaiTi" w:eastAsia="KaiTi"/>
                <w:b w:val="0"/>
                <w:sz w:val="24"/>
              </w:rPr>
              <w:t>孟村：发林</w:t>
            </w:r>
          </w:p>
          <w:p>
            <w:pPr>
              <w:spacing w:line="336" w:lineRule="auto" w:before="0" w:after="60"/>
              <w:ind w:firstLine="480"/>
              <w:jc w:val="both"/>
            </w:pPr>
            <w:r>
              <w:rPr>
                <w:rFonts w:ascii="KaiTi" w:hAnsi="KaiTi" w:eastAsia="KaiTi"/>
                <w:b w:val="0"/>
                <w:sz w:val="24"/>
              </w:rPr>
              <w:t>杜坑：遂拴</w:t>
            </w:r>
          </w:p>
          <w:p>
            <w:pPr>
              <w:spacing w:line="336" w:lineRule="auto" w:before="0" w:after="60"/>
              <w:ind w:firstLine="480"/>
              <w:jc w:val="both"/>
            </w:pPr>
            <w:r>
              <w:rPr>
                <w:rFonts w:ascii="KaiTi" w:hAnsi="KaiTi" w:eastAsia="KaiTi"/>
                <w:b w:val="0"/>
                <w:sz w:val="24"/>
              </w:rPr>
              <w:t>王都：振范</w:t>
            </w:r>
          </w:p>
          <w:p>
            <w:pPr>
              <w:spacing w:line="336" w:lineRule="auto" w:before="0" w:after="60"/>
              <w:ind w:firstLine="480"/>
              <w:jc w:val="both"/>
            </w:pPr>
            <w:r>
              <w:rPr>
                <w:rFonts w:ascii="KaiTi" w:hAnsi="KaiTi" w:eastAsia="KaiTi"/>
                <w:b w:val="0"/>
                <w:sz w:val="24"/>
              </w:rPr>
              <w:t>西窑：虎子</w:t>
            </w:r>
          </w:p>
          <w:p>
            <w:pPr>
              <w:spacing w:line="336" w:lineRule="auto" w:before="0" w:after="60"/>
              <w:ind w:firstLine="480"/>
              <w:jc w:val="both"/>
            </w:pPr>
            <w:r>
              <w:rPr>
                <w:rFonts w:ascii="KaiTi" w:hAnsi="KaiTi" w:eastAsia="KaiTi"/>
                <w:b w:val="0"/>
                <w:sz w:val="24"/>
              </w:rPr>
              <w:t>杜窑：正民</w:t>
            </w:r>
          </w:p>
          <w:p>
            <w:pPr>
              <w:spacing w:line="336" w:lineRule="auto" w:before="0" w:after="60"/>
              <w:ind w:firstLine="480"/>
              <w:jc w:val="both"/>
            </w:pPr>
            <w:r>
              <w:rPr>
                <w:rFonts w:ascii="KaiTi" w:hAnsi="KaiTi" w:eastAsia="KaiTi"/>
                <w:b w:val="0"/>
                <w:sz w:val="24"/>
              </w:rPr>
              <w:t>四</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四</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