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二九五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孟村位于果园乡东北端，渑池县城东南5公里。东邻千秋矿风井，西邻南阎国防公路，南邻县乡公路，北邻富达热电厂。孟村地下煤炭资源丰富，分别是千秋、耿村两大煤矿的煤田。二十世纪八十年代经过个体煤矿大规模开采，至今已有近三十年，有力地支援了国家的经济建设。孟村下辖十个自然村，至2006年底，孟村共有180户850人，其中劳动力470人，从业人员500人，土地面积250公顷，耕地面积150公顷，粮食播种面积160公顷，总产量800吨（其中夏粮498吨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氏所居的下沟是孟村村委会和孟村小学的所在地，也是邹家洼搬迁和新农村建设的希望之地。孟村杜氏为渑池杜氏流芳公支系，始祖为十三世书森，其世系父以上失传。于清咸丰年间从渑池县城迁居孟村，前辈以经商起家，坟茔在孟村下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2000年孟村杜姓共47人其中男19人，女28人。2008年孟村杜姓49人，其中男20人，女29人。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其世系为：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流芳公—失传—失传—失传—失传—失传—失传——失传—失传—失传—失传—失传——书森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