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323"/>
        <w:gridCol w:w="449"/>
      </w:tblGrid>
      <w:tr>
        <w:trPr>
          <w:trHeight w:val="16273" w:hRule="exact"/>
          <w:cantSplit/>
        </w:trPr>
        <w:tc>
          <w:tcPr>
            <w:tcW w:type="dxa" w:w="10323"/>
            <w:tcMar>
              <w:top w:w="170" w:type="dxa"/>
              <w:left w:w="170" w:type="dxa"/>
              <w:bottom w:w="170" w:type="dxa"/>
              <w:right w:w="170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top"/>
          </w:tcPr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十一世杜林元：廷行次子，武生。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十一世杜林茂：廷行三子，武生。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十一世杜林川：廷行四子，佾生。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十一世杜星五：廷用次子，生员。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十一世杜林皋：从九。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十二世杜成林：从九。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十二世杜嘉林：乙未科副榜，武陟县训导。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十二世杜泮林：从九。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十三世杜朝栋：林皋孙，佾生。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十三世杜朝楹：泮林子，配王氏，子一，公早殁，遗子希贤仅七岁，王氏守节自誓，姑李氏年老失明，王氏殷切扶持，能得其欢心，勤俭持家，严师训子，克振家声云。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十三世杜朝梁：泮林子，从九。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十三世杜希贤：朝楹子，公幼失怙，克振家声，侍母至孝，人无间言。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三世杜芳春：公生于一八六八年(同治八年)，卒于一九五八年，享寿九十，一生克勤克俭，维孝维慈。八十八岁时耳不聋眼不花，身直体壮，白发长须。因劳跌伤，卧床二年而殁。卒之日，一弟、四子、十孙、十曾孙、一元孙、四儿媳、九孙女、八孙媳、二曾孙媳、五曾孙女、一元孙女，五世同堂，人称贤翁焉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十四世杜象贤：朝梁子，佾生。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十四世杜鼎新：芳春子，开封师院毕业。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十四世杜裔云：希贤子，公自幼勤学，通文精医，擅长针灸，技艺精湛，医德淳厚，闻名当时。渑池人民医院中医师。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十四世杜玉琢：公乃驰名兽医，技术精湛，医德高尚，年近九旬，依然为民服务。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十五世杜俊杰妻张氏：三十二岁守节，孝敬公姑，抚养孤子松范，含辛茹苦，履境难堪，积七旬时四世同堂，名闻乡里焉。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五世杜俊英：洛阳铭德中学毕业，执教两载，升校长。以目疾弃教从医，拜名医周学儒为师，1958年，父母辞世，乃悲伤过度，双目失明。公系当时名医，驰名邻县，德高望重，仗义疏财，求医者、请教者、议事者络绎不绝。年届七旬，乃全力组织纂修宗谱，，并口述序言。见本谱杜俊英墓碑文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十五世杜俊良：公自幼好学，长于史、地，编有《历史门径》，又整理有《医学汇编》。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十五世杜忠琪：参加中国人民志愿军，抗美援朝，在朝鲜牺牲，安葬在朝鲜第二烈士陵园。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十五世杜福礼：经商致富，不忘其本。详修祠读谱功德碑。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十六世杜青松：毕业于西安地质学院，任新疆自治区地质探测队高级工程师。</w:t>
            </w:r>
          </w:p>
        </w:tc>
        <w:tc>
          <w:tcPr>
            <w:tcW w:type="dxa" w:w="449"/>
            <w:tcMar>
              <w:top w:w="113" w:type="dxa"/>
              <w:left w:w="28" w:type="dxa"/>
              <w:bottom w:w="113" w:type="dxa"/>
              <w:right w:w="28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36" w:lineRule="auto"/>
    </w:pPr>
    <w:rPr>
      <w:rFonts w:ascii="KaiTi" w:hAnsi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