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十九、上海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上海《杜氏家谱》章太炎，杨度修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《宿州杜氏家谱》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1.新加坡《凤栖杜氏族谱》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2.《玺泾杜氏宗谱》，十四卷首二卷，（清）杜鸣岐等续修，陈秀章纂，清光绪六年（公元1880年）敦义堂木刻活字本二十八册。中国国家图书馆藏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3.《仙源杜氏实录》，四卷一册，（清）杜辑，清光绪二十一年（公元1895年）木刻活字本。中国国家图书馆、北京大学图书馆藏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4.《杜氏家谱》，三卷，著者待考，民国三十二年（公元1943年）铅印本一册。天津市图书馆藏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5.《杜氏宗谱》，一卷，著者待考，木刻活字印本一册。四川省仪陇县档案馆藏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6《杜氏家谱》，元代刻本1册，（元）佚名纂修，山西图书馆藏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7.《杨村杜氏家谱》，不分卷，一册，（民国）杜涵修，民国三十二年铅印本，山西馆藏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8.《马庄杜氏宗谱》十二卷十二册，（清）杜绍彩等修，宣统三年振德堂刻本，山西馆藏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9.《少陵新谱》（又名《杜甫家系》)，一册，〈民国李春坪修，民国二十四年铅印本，山西馆藏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10.《杜氏家谱》三卷，线装，杜鸿年编，天津图书馆藏11.《咸平邸阁杜氏集祖茔家谱》清嘉庆八年修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12.《冀镇杜氏族谱》，四卷，（清）杜继瑗、杜世永纂，清同治七年（1868）刻本，二册。中国人民大学图书馆藏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13.《杜氏家谱》，两卷，清代杜受全修14.《宿神王室族谱》(杜氏)15.《杜氏世谱》，清宣统辛亥年辑16.《太平杜氏重修家谱》，杜子质修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三三八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