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19.必简先祖五言律；子美贤孙三吏诗。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20.桃仁杏仁柏子仁，仁心待人；天仙凤仙威灵仙，仙方治病。横联：药到病除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—杜景阳“杜氏中医”联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21.春酒荐赔阶，北地南天唐丰曲；家门振旅节，经文纬武晋征西。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—国民党元老于右仁贺上海浦东高桥镇杜氏宗祠落成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22.村在池阳杜诗物候能为证，志存馆内赵客图文足释疑。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—安徽贵池市茅坦村志馆联。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23.杜撰三别有用心；周全六礼下于人。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24.大地春风温我宅；座上嘉宾对酒歌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25.友天下士；读古人书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—民国杜月笙撰联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26.兆陵世泽；杜甫家声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27.千秋传唱化邪恶启民智人尊文昌；一代怨歌斥叛乱忧黎元世称诗圣。杜曲幸有桑麻田；少陵野老吞声哭。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——杜公祠二联。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28.皇恩三锡厚；祖寿百龄高。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29.麟阁著鸿篇以来，良将贤臣久已联翩继起，晋则名传武库，唐则像绘凌烟，阀阅播芳馨，所望子孙振奋腾飞，钟鼎旗裳绵旧绪；龙脉自莲山而降，钟灵毓秀尽皆接踵趋前，背有文笔峰环，面有蓉江水绕，阴阳真会合，更堪栋宇辉煌耀日，荣华富贵焕新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30.武库将军府；瀛洲学士家。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31.西蜀诗王府；南阳慈母家。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32.三辅始迁蔚为望族；五化攸叙垂裕后昆。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33.湖山意气归风雅；台阁文章自典谟。(清·杜煦)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34.谷嶂前朝九曲，龙环永护九郎祖德；罗山后枕三滩，水绕长怀三赋芳声。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35.创业耀丰功，前归善后永安，立祠好义泮池，工部香灯千古旺；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开基炫伟跡，承京兆绪樊川，宦显瀛洲西蜀，武库芳声世代扬。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36.世系分京兆；家声绍宝田。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宝田家声远；诗史世泽长。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—紫金蓝塘镇元吉村田碣城百寿楼杜氏祠堂两联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