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和习惯。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本家子孙应谨记家训，奉公守法，为善行仁，诚实守信，尊师重教，树人为本，兴家立业，勤劳致富，邻里和睦，相亲相爱。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—琼州美隆村（今属海口市琼山区龙塘镇）杜氏公约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予读泾阳杜氏族约，而知教家之有道也。教家本于修身，心者，修身之本也。抱六尺之躯而不知此心为何物，醉生梦死，去禽兽不远矣，故首之以识本心。身之所施，必先于家，故次之以厚伦理。伦理明然后有礼，故次之以端礼教。礼义生于衣食足，故次之以勤本业。然必俭而后财用聚，故次之以禁奢靡。财聚必有争，故次之以息争讼。争讼不止，必穷，穷思盗，故次之以弭盗贼。弭盗必有其源，故次之以置义仓，而条约具矣。欲行此约而无会以联属人心，则涣而无统，故以崇会观终焉。为父兄者以此为教则为贤父兄，为子弟者以此为学则为贤子弟。欲父兄子弟之贤，必本于讲学，始能正心修身以齐其家，凡所立之约，自能谨守不失，而无矫强不终之患。昔人所谓必有关雎麟趾之意然后可以行周官之法度。不然，能禁于显而不能防于隐，能强于暂而不能持于久。所谓徒法不能以自行，藏身不恕而能喻诸人者，未之有也。杜氏勉之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△明代王畿的《王龙溪先生全集》，收录了与太平杜氏有关文章4篇：《太平杜氏重修族谱序》《书太平九龙会藉》《与杜惟诚》《杜氏族约序》。其中的家训十条，渗透着阳明心学的精神。太平杜氏家训以“明臣道”为第一：“吾族出仕者，无论官阶之大小，须小心翼翼靖共尔位，毋旷厥官以自取戾，毋肆贪婪以玷家声。在家者，士农工商亦须安分守己，做个好百姓，不可包揽词讼，不可拖欠钱粮，不可阻挠公役。此为下之道，亦即所以事君之义。”下以“孝父母”、“宜室家”、“敬师友”、“教子弟”、“睦宗族”、“定恒业”、“尚勤俭”、“戒斗讼”为次第。其中“教子弟”言：“人之有子，胥望其成人。然必自幼教以正言正语，使之渐人正路则可矣。无如今之训子弟者，自幼便被他教坏了：见他爱财物，即谓此子能起家；见他好斗狠，即谓此子有才干；见他用欺诈，即谓此子颇伶俐；见他会骂人，即谓此子有胆略。追至习与性成，骄傲之气形于父母，贪暴之心施于昆季，无益于他人无论矣，尚望其成人哉?”这些话，时至今日亦不无借鉴意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（杜建成搜集整理）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