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家训为姓氏家族文化传统的表现。山东滨州《杜氏述训》集中国传统家训之大成，其文质朴，其义深远。故仿《述训》而作杜氏家训三十则，后代所当谨记云。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做人不可忘本。杜氏家族自古敬奉土木，尤敬甘棠树，奉木以植树绿化为先，敬土以节俭守业为本。渑池杜氏以“破锅杜”自称，子孙不论徙居何处，总是一家。木本水源，血浓于水。下要孝敬父母、敦宗睦族，上求民族复兴、国家富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2.人贵自知自明。《述训》首言“自见之谓明，自听之谓聪，自胜之谓强。人能时时自察自省，方有进步。世人不能如此，则无以成大事，是为大愚。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滨州杜家私垫有楹联：“不染似莲花，经世何妨出世；真空如水月，禅机即是文机”。这正是我杜氏做人的要求。“何妨”是福祸相依的辩证法，严以律己、洁身自好是经世出世的思想基础。“随缘”是恬淡释然的精神境界，清心寡欲、超越功利是和谐自然的高尚人格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4.教子之法，孝悌为先。孝为人道之始，孝敬父母自舜帝以降，历来为中华之传统。若不孝敬父母，何谈服务社会，祠内孝道图画故事可以为训。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教育当以儿童为先，应注重幼教。古谚语：“教儿婴孩”，自七八岁入学后，即当勤奋学习，循序渐进，不可使一日旷闲。得学习乐趣，则不教自学。幼年不学，任其悠忽，成年后人事纷扰，便再无有时间去学习，强使学习，也是味同嚼蜡，难以深入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玩耍是儿童的天性，但嬉戏中也要有敬爱。孩提之时，即当防微杜渐，剔除其私心杂念，勿使其渐离童真。天下之不孝皆出于一念私心。此心萌生，大则卖身求福、卖国求荣，次则横行乡里、为富不仁，小则家庭不和、兄弟相斗，《述训》以“克己”为首要功夫，讲的就是要克制自我，克制私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读书贵在明理，学习重在做人。子孙虽然愚笨，书也不可不读。学习非考学一途，务农也必读书。人不学无以成圣贤，人无学问则是酒囊饭袋。耕读传家为杜氏传统，凡子女辍学不能完成义务教育者，其父母有玷家声，不只是家族罪人，更为社会之罪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身强聪明者多放纵游轶，体弱愚笨者多委靡不振。惟有学习可以陶冶教化，改变人生。所以不论贤愚都要因材施教，切勿以子女愚拙而不使读书。学习，大则成就人才，造福后世。小则受用一生，不至悖乱。父母当以教子为事业之首、以教育为家族振兴之本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三六二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