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三六九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于杜（今陕西西安附近），封土建国，为伯爵国。杜国遂为杜姓发祥之地。秦代，杜赫为著名谋士，以军功爵封大将军，遂家于南阳，世称“杜衍”。至汉代杜氏遂为士族大姓、门阀世家。唐代，杜氏人物最盛，官居宰相者达12人。谚称“城南韦杜，离天尺五”，杜氏在中央参政竟与唐王朝相始终；下联记述杜氏迁徙历史。杜氏原居杜地（京兆郡）。杜预少子以“永嘉之乱”移居襄阳郡（今湖北襄樊、荆州一带)，唐诗人杜甫为其后裔。明太祖朱元璋洪武年间，破锅杜氏流芳公一支由山西洪洞迁居河南府渑池县坻坞西村，成为渑池杜氏之祖。期望至宋代后成为庶民百姓的杜氏子孙能以天下兴亡为己任，为中华民族伟大复兴贡献力量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大殿内：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注：此匾额位于宗祠大殿灵楼上方，“文化大革命”时期毁掉。2008年复制。木质黑底，阴刻金字。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4. 宗祠内其他文字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明敕赐义民临泉杜公真金墓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生于嘉靖二十二年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卒于万历四十七年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不孝男杜三光杜三乐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侄男杜三元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孙杜从龙杜耀龙杜化龙杜飞龙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杜腾龙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侄杜□杜□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侄孙杜乘龙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玄孙杜由□杜为□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src="imgs/img_in_image_box_1397_1284_1827_2280.jpg" alt="Image" width="21%" /&gt;&lt;/div&gt;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