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120" w:after="120"/>
              <w:jc w:val="left"/>
            </w:pPr>
            <w:r>
              <w:rPr>
                <w:rFonts w:ascii="SimSun" w:hAnsi="SimSun" w:eastAsia="SimSun"/>
                <w:b/>
                <w:sz w:val="26"/>
              </w:rPr>
              <w:t>6. 重修杜氏宗祠碑记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参天之木，必有其本，达海之水，必有其源。尊祖敬宗乃中华民族优良传统，佑启后人为破锅杜氏历世希冀。杜氏肇源自尧帝，得姓于杜伯。我始祖流芳公于明洪武初迁渑邑之坻坞西村，即今之仁村乡上西村。毕路蓝缕，开创基业。四世祖真金承国制养义马以供驿差，万历年间敕赐义民，家门乃大。至今六百余年，流胤及渑池十数乡镇和义马、洛宁、宜阳诸县市，近五千口人。明季兵，宗祠不存，宗谱旧佚。清乾隆中，允惠、允举二公拓地再创宗祠，若甫公又纂宗谱。后虽历经板荡，宗祠大端仍存，宗谱绳继不辍。然宗祠风侵雨蚀，年久失修，宗谱错舛简陋，世次待补。今国运昌隆，家族复兴，整修祠宇，重纂宗谱，时不我待，恰逢其时。渑池杜氏乃于公元二八年成立修祠续谱委员会，丙德公倡议，平泉公领衔，族内诸君董其事，鸠工它材，先修宗祠，复灵楼、旗杆、香炉、壁画等旧制，新增：版面、匾牌、崇文尚武石等件，漆画梁栋，集以故碑，宗祠轮奂，旌柱巍然。十月祭祖，隆重热烈。又修整祖坟，重树碑刻，并建护坟渠等，宗谱之务，亦次第而行，众手成谱，图文并茂，世系表加至十八支，复增以文化内容，史略、人物、世系、图谱，多所增益。不惟大略已备，也足为后之体式，今已杀青付梓，行将面世。委员会诸君虽分工不同，然鼎力襄办，其志则一；全族捐资，尤可歌可颂。今以委员会成员及捐资者名单加别立两碑，以彰众志成城。修祠续谱二事，为我杜氏发展之里程碑，功德现于当代，利益足传千秋。虽有今日盛事，犹冀他日光丈。届此清明，特勒贞珉，传之后世，以垂不朽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渑池杜氏十八世建成拜撰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公元二〇一〇年庚寅仲春清明谷旦杜氏阖族仝立</w:t>
            </w:r>
          </w:p>
          <w:p>
            <w:pPr>
              <w:spacing w:line="336" w:lineRule="auto" w:before="120" w:after="120"/>
              <w:jc w:val="left"/>
            </w:pPr>
            <w:r>
              <w:rPr>
                <w:rFonts w:ascii="SimSun" w:hAnsi="SimSun" w:eastAsia="SimSun"/>
                <w:b/>
                <w:sz w:val="26"/>
              </w:rPr>
              <w:t>1. 仪程（主持词）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各位杜氏宗亲、父老乡亲、各位来宾、朋友们：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今天，我们在这里庆贺杜氏宗祠修缮完工、石旌柱重新竖立。在这可喜可贺的日子里，缅怀先祖，追今抚昔，并举行祭祖典礼，我们感慨万千。明朝初年，始祖由山西省洪洞县古槐下移民来到渑池，披荆斩棘，开创基业，自强不息，繁衍壮大。而后受皇封，建祠堂，竖旌柱，创造了历史上的辉煌时期，成为渑池当地的名门望族。现在，杜氏后人在先祖精神的感召下，重修祠堂，再现石旌柱风采，同样将创造一个新的历史辉煌。现在我宣布：杜氏宗祠、石旌柱修缮完工和祭祖大典开始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三七四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