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代洪武年间，由洪洞大槐树移民，杜氏兄弟四人号”破锅杜“，其一迁河南府渑池之坻坞西村，因名讳失传，讳称”流芳“，是为渑池杜氏初祖。二世分东西两门，四世被敕赐义民，五世析分为四派，至今居渑已六百余年，人口达三千多人。</w:t>
            </w:r>
          </w:p>
          <w:p>
            <w:pPr>
              <w:spacing w:line="336" w:lineRule="auto" w:before="0" w:after="60"/>
              <w:ind w:firstLine="480"/>
              <w:jc w:val="both"/>
            </w:pPr>
            <w:r>
              <w:rPr>
                <w:rFonts w:ascii="KaiTi" w:hAnsi="KaiTi" w:eastAsia="KaiTi"/>
                <w:b w:val="0"/>
                <w:sz w:val="24"/>
              </w:rPr>
              <w:t>渑池杜氏旧有祠堂、宗谱，时当奥运之年，渑池杜氏由族人杜军、韶光倡议，平泉等人负责修复宗祠，增其规制，于十月初一日举行了杜氏宗祠及石旌柱修复竣工典礼，同时进行了隆重的祭祖活动：至祖坟告慰先祖，在宗祠进行揭牌仪式，高搭彩门，敲响社鼓，鞭炮齐鸣，宣读祭文，拜祭祖灵。焰火当晚燃放，曲剧三天助兴。此本图文集正是崤渑人文的写照，杜氏渊源的流胤，杜氏文化的实录。正所谓：文明兴盛千古事，尧后杜氏著青史，继绳踵武在我辈，六百荣光有绵祀。</w:t>
            </w:r>
          </w:p>
          <w:p>
            <w:pPr>
              <w:spacing w:line="336" w:lineRule="auto" w:before="0" w:after="60"/>
              <w:ind w:firstLine="480"/>
              <w:jc w:val="both"/>
            </w:pPr>
            <w:r>
              <w:rPr>
                <w:rFonts w:ascii="KaiTi" w:hAnsi="KaiTi" w:eastAsia="KaiTi"/>
                <w:b w:val="0"/>
                <w:sz w:val="24"/>
              </w:rPr>
              <w:t>二00八年十一月十八世建成谨识</w:t>
            </w:r>
          </w:p>
          <w:p>
            <w:pPr>
              <w:spacing w:line="336" w:lineRule="auto" w:before="0" w:after="60"/>
              <w:ind w:firstLine="480"/>
              <w:jc w:val="both"/>
            </w:pPr>
            <w:r>
              <w:rPr>
                <w:rFonts w:ascii="KaiTi" w:hAnsi="KaiTi" w:eastAsia="KaiTi"/>
                <w:b w:val="0"/>
                <w:sz w:val="24"/>
              </w:rPr>
              <w:t>付村保西里人氏，见在北底坞镇西村居住等人杜门口氏同男杜真银妻李氏王氏安氏所保平安愿重修古刹台口碑</w:t>
            </w:r>
          </w:p>
          <w:p>
            <w:pPr>
              <w:spacing w:line="336" w:lineRule="auto" w:before="0" w:after="60"/>
              <w:ind w:firstLine="480"/>
              <w:jc w:val="both"/>
            </w:pPr>
            <w:r>
              <w:rPr>
                <w:rFonts w:ascii="KaiTi" w:hAnsi="KaiTi" w:eastAsia="KaiTi"/>
                <w:b w:val="0"/>
                <w:sz w:val="24"/>
              </w:rPr>
              <w:t>观音堂观三间，有口立菩萨三尊，一切诸佛口口口圣像完备同化住僧人孝经凡诸色匠人施财功德口成完备工碑少记后云。</w:t>
            </w:r>
          </w:p>
          <w:p>
            <w:pPr>
              <w:spacing w:line="336" w:lineRule="auto" w:before="0" w:after="60"/>
              <w:ind w:firstLine="480"/>
              <w:jc w:val="both"/>
            </w:pPr>
            <w:r>
              <w:rPr>
                <w:rFonts w:ascii="KaiTi" w:hAnsi="KaiTi" w:eastAsia="KaiTi"/>
                <w:b w:val="0"/>
                <w:sz w:val="24"/>
              </w:rPr>
              <w:t>观音菩萨一尊杜真金同妻杨氏记</w:t>
            </w:r>
          </w:p>
          <w:p>
            <w:pPr>
              <w:spacing w:line="336" w:lineRule="auto" w:before="0" w:after="60"/>
              <w:ind w:firstLine="480"/>
              <w:jc w:val="both"/>
            </w:pPr>
            <w:r>
              <w:rPr>
                <w:rFonts w:ascii="KaiTi" w:hAnsi="KaiTi" w:eastAsia="KaiTi"/>
                <w:b w:val="0"/>
                <w:sz w:val="24"/>
              </w:rPr>
              <w:t>文殊菩萨一尊杜一枝同妻贺氏记</w:t>
            </w:r>
          </w:p>
          <w:p>
            <w:pPr>
              <w:spacing w:line="336" w:lineRule="auto" w:before="0" w:after="60"/>
              <w:ind w:firstLine="480"/>
              <w:jc w:val="both"/>
            </w:pPr>
            <w:r>
              <w:rPr>
                <w:rFonts w:ascii="KaiTi" w:hAnsi="KaiTi" w:eastAsia="KaiTi"/>
                <w:b w:val="0"/>
                <w:sz w:val="24"/>
              </w:rPr>
              <w:t>普贤菩萨一尊杜自美同妻平氏、杨现同妻王氏□运仝认表</w:t>
            </w:r>
          </w:p>
          <w:p>
            <w:pPr>
              <w:spacing w:line="336" w:lineRule="auto" w:before="0" w:after="60"/>
              <w:ind w:firstLine="480"/>
              <w:jc w:val="both"/>
            </w:pPr>
            <w:r>
              <w:rPr>
                <w:rFonts w:ascii="KaiTi" w:hAnsi="KaiTi" w:eastAsia="KaiTi"/>
                <w:b w:val="0"/>
                <w:sz w:val="24"/>
              </w:rPr>
              <w:t>供给人：</w:t>
            </w:r>
          </w:p>
          <w:p>
            <w:pPr>
              <w:spacing w:line="336" w:lineRule="auto" w:before="0" w:after="60"/>
              <w:ind w:firstLine="480"/>
              <w:jc w:val="both"/>
            </w:pPr>
            <w:r>
              <w:rPr>
                <w:rFonts w:ascii="KaiTi" w:hAnsi="KaiTi" w:eastAsia="KaiTi"/>
                <w:b w:val="0"/>
                <w:sz w:val="24"/>
              </w:rPr>
              <w:t>王仲金 陈群子卢天福杜一礼</w:t>
            </w:r>
          </w:p>
          <w:p>
            <w:pPr>
              <w:spacing w:line="336" w:lineRule="auto" w:before="0" w:after="60"/>
              <w:ind w:firstLine="480"/>
              <w:jc w:val="both"/>
            </w:pPr>
            <w:r>
              <w:rPr>
                <w:rFonts w:ascii="KaiTi" w:hAnsi="KaiTi" w:eastAsia="KaiTi"/>
                <w:b w:val="0"/>
                <w:sz w:val="24"/>
              </w:rPr>
              <w:t>陈保□陈相□杜世□</w:t>
            </w:r>
          </w:p>
          <w:p>
            <w:pPr>
              <w:spacing w:line="336" w:lineRule="auto" w:before="0" w:after="60"/>
              <w:ind w:firstLine="480"/>
              <w:jc w:val="both"/>
            </w:pPr>
            <w:r>
              <w:rPr>
                <w:rFonts w:ascii="KaiTi" w:hAnsi="KaiTi" w:eastAsia="KaiTi"/>
                <w:b w:val="0"/>
                <w:sz w:val="24"/>
              </w:rPr>
              <w:t>西底坞村生员王世隆王业新□生李正让等篆</w:t>
            </w:r>
          </w:p>
          <w:p>
            <w:pPr>
              <w:spacing w:line="336" w:lineRule="auto" w:before="0" w:after="60"/>
              <w:ind w:firstLine="480"/>
              <w:jc w:val="both"/>
            </w:pPr>
            <w:r>
              <w:rPr>
                <w:rFonts w:ascii="KaiTi" w:hAnsi="KaiTi" w:eastAsia="KaiTi"/>
                <w:b w:val="0"/>
                <w:sz w:val="24"/>
              </w:rPr>
              <w:t>（以下14人名略）</w:t>
            </w:r>
          </w:p>
          <w:p>
            <w:pPr>
              <w:spacing w:line="336" w:lineRule="auto" w:before="0" w:after="60"/>
              <w:ind w:firstLine="480"/>
              <w:jc w:val="both"/>
            </w:pPr>
            <w:r>
              <w:rPr>
                <w:rFonts w:ascii="KaiTi" w:hAnsi="KaiTi" w:eastAsia="KaiTi"/>
                <w:b w:val="0"/>
                <w:sz w:val="24"/>
              </w:rPr>
              <w:t>北底坞村郑顺（以下杜天渠、杜岳、杜直纯、杜和、杜一春、杜平等约50人名略）</w:t>
            </w:r>
          </w:p>
          <w:p>
            <w:pPr>
              <w:spacing w:line="336" w:lineRule="auto" w:before="0" w:after="60"/>
              <w:ind w:firstLine="480"/>
              <w:jc w:val="both"/>
            </w:pPr>
            <w:r>
              <w:rPr>
                <w:rFonts w:ascii="KaiTi" w:hAnsi="KaiTi" w:eastAsia="KaiTi"/>
                <w:b w:val="0"/>
                <w:sz w:val="24"/>
              </w:rPr>
              <w:t>□□□□□□年仲冬十月廿一日立□匠人张断、张</w:t>
            </w:r>
          </w:p>
          <w:p>
            <w:pPr>
              <w:spacing w:line="336" w:lineRule="auto" w:before="0" w:after="60"/>
              <w:ind w:firstLine="480"/>
              <w:jc w:val="both"/>
            </w:pPr>
            <w:r>
              <w:rPr>
                <w:rFonts w:ascii="KaiTi" w:hAnsi="KaiTi" w:eastAsia="KaiTi"/>
                <w:b w:val="0"/>
                <w:sz w:val="24"/>
              </w:rPr>
              <w:t>&lt;div style="text-align: center;"&gt;&lt;img src="imgs/img_in_image_box_748_1826_1611_2411.jpg" alt="Image" width="44%" /&gt;&lt;/div&gt;</w:t>
            </w:r>
          </w:p>
          <w:p>
            <w:pPr>
              <w:spacing w:line="336" w:lineRule="auto" w:before="0" w:after="60"/>
              <w:ind w:firstLine="480"/>
              <w:jc w:val="both"/>
            </w:pPr>
            <w:r>
              <w:rPr>
                <w:rFonts w:ascii="KaiTi" w:hAnsi="KaiTi" w:eastAsia="KaiTi"/>
                <w:b w:val="0"/>
                <w:sz w:val="24"/>
              </w:rPr>
              <w:t>三七八</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三</w:t>
            </w:r>
          </w:p>
          <w:p>
            <w:pPr>
              <w:spacing w:before="0" w:after="0" w:line="240" w:lineRule="auto"/>
              <w:jc w:val="center"/>
            </w:pPr>
            <w:r>
              <w:rPr>
                <w:rFonts w:ascii="SimSun" w:hAnsi="SimSun" w:eastAsia="SimSun"/>
                <w:b/>
                <w:sz w:val="24"/>
              </w:rPr>
              <w:t>百</w:t>
            </w:r>
          </w:p>
          <w:p>
            <w:pPr>
              <w:spacing w:before="0" w:after="0" w:line="240" w:lineRule="auto"/>
              <w:jc w:val="center"/>
            </w:pPr>
            <w:r>
              <w:rPr>
                <w:rFonts w:ascii="SimSun" w:hAnsi="SimSun" w:eastAsia="SimSun"/>
                <w:b/>
                <w:sz w:val="24"/>
              </w:rPr>
              <w:t>七</w:t>
            </w: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八</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