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忝帝位。”尧曰：“悉举贵戚及疏远隐匿者。”众皆言於尧曰：“有矜在民间，曰虞舜。”尧曰：“然，朕闻之。其何如?”岳曰：“盲者子。父顽，母嚣，弟傲，能和以孝，烝烝治，不至奸。”尧曰：“吾其试哉。”於是尧妻之二女，观其德於二女。舜饬下二女於妫Ⅰ，如妇礼。尧善之，乃使舜慎和五典，五典能从。乃遍人百官，百官时序。宾於四门，四门穆穆，诸侯远方宾客皆敬。尧使舜入山林川泽，暴风雷雨，舜行不迷。尧以为圣，召舜曰：“女谋事至而言可绩，三年矣。女登帝位。”舜让於德不怿。正月上日，舜受终於文祖。文祖者，尧大祖也。於是帝尧老，命舜摄行天子之政，以观天命。舜乃在璿玑玉衡，以齐七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遂类于上帝，禋于六宗，望于山川，辩于群神。揖五瑞，择吉月日，见四岳诸牧，班瑞。岁二月，东巡狩，至於岱宗，柴，望秩於山川。遂见东方君长，合时月正日，同律度量衡，脩五礼五玉三帛二生一死为挚，如五器，卒乃复。五月，南巡狩；八月，西巡狩；十一月，北巡狩：皆如初。归，至于祖祢庙，用特牛礼。五岁一巡狩，群后四朝。偏告以言，明试以功，车服以庸。肇十有二州，决川。象以典刑，流宥五刑，鞭作官刑，扑作教刑，金作赎刑。眚灾过，赦；怙终贼，刑。钦哉，钦哉，惟刑之静哉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兜进言共工，尧曰不可而试之工师，共工果淫辟。四岳举鲧治鸿水，尧以为不可，岳请试之，试之而无功，故百姓不便。三苗在江淮、荆州数为乱。於是舜归而言於帝，请流共工於幽陵，以变北狄；放驩兜於崇山，以变南蛮；迁三苗於三危，以变西戎；殛鲧於羽山，以变东夷：四罪而天下咸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尧立七十年得舜，二十年而老，令舜摄行天子之政，荐之於天。尧辟位凡二十八年而崩。百姓悲哀，如丧父母。三年，四方莫举乐，以思尧。尧知子丹朱之不肖，不足授天下，於是乃权授舜。授舜，则天下得其利而丹朱病；授丹朱，则天下病而丹朱得其利。尧曰“终不以天下之病而利一人”，而卒授舜以天下。尧崩，三年之丧毕，舜让辟丹朱於南河之南。诸侯朝觐者不之丹朱而之舜，狱讼者不之丹朱而之舜，讴歌者不讴歌丹朱而讴歌舜。舜曰“天也”，夫而后之中国践天子位焉，是为帝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……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古大槐树，又称洪洞大槐树，位于洪洞县城西北二公里的贾村西侧的大槐树公园内。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元朝末年，激起连绵十余年的红巾军起义，两淮、山东、河北、河南百姓十亡七八。元末战乱的创伤未及医治，明初“靖难之役”又接踵而至。冀、鲁、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