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四一三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西安”大型丛书之一，论述了长安韦杜家族的有关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知识，立体全景地展现西安历史，使史学走向大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众，更具有严谨的科学性、渊博的知识性和艺术感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召力。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目录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引言城南韦杜，去天尺五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第一章韦杜家族的兴起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第一节韦氏家族的兴起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一、西汉时期迁入关中的韦氏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二、东汉、魏晋时期的韦氏家族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三、南北朝时期的韦氏家族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四、隋朝时期的韦氏家族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第二节杜氏家族的兴起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一、西汉时期迁入关中的杜氏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二、东汉、魏晋时期的杜氏家族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三、南北朝时期的杜氏家族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四、隋朝时期的杜氏家族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第二章韦杜家族的鼎盛时期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第一节唐代的韦氏家族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一、族衍“九大公房”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二、荣登相位的宰辅人物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三、姻结皇室的后妃与马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四、良守与干吏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五、学术与诸艺名流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六、载籍世系人物谱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第二节 唐代的杜氏家族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一、开国功臣杜如晦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二、出将人相的重臣疆吏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三、忠烈宰相杜让能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四、史家杜佑及其巨著《通典》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五、杜甫与杜牧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六、著名道学家杜光庭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七、杜环及其所撰《经行记》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八、载籍世系人物谱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第三章韦杜世居与城南人文胜景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src="imgs/img_in_image_box_1229_235_1724_988.jpg" alt="Image" width="25%"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