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第二节杜氏家族教育的内容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第三节杜氏家族对历史上各种教育思想的继承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第四节杜氏家族教育的借鉴意义和对现代教育的启迪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第六章杜氏家族故事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第一节杜氏家族政绩故事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第二节杜氏家族生活故事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第三节杜氏家族墓地故事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第四节滨洲一常杜氏家族传说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第七章杜氏家族的特点及杜氏故居的开发利用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第一节杜氏家族的特点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第二节杜氏家族的开发利用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附录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附录一：杜氏奏言与皇帝谕旨选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附录二：杜氏家族文章选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附录三：杜氏家族族谱序跋选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附录四：《述训》四十八则及杜《跋述训后》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附表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主要参考书目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后记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四、杜姓史话（中华姓氏文化丛书系列）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杨东晨杨建国编著2001-12江西人民出版社第一版字数：130000页数：148开本：大32定价：￥12.00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本书生动、翔实地介绍了杜姓古今史事。内容介绍了杜姓古今史事。内容包括杜姓的寻根、源起、流布、盛事、文化、名人和胜迹。杜姓受姓两千多年来，演绎了许多流传千古的兴衰事，涌现了众多令人景仰的著名人物，成为中华姓氏中具有重要影响的主要姓氏之一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目录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第一章杜姓寻根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1.帝尧后裔封于唐2.商朝的刘姓唐国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3.周成王迁唐于杜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src="imgs/img_in_image_box_1111_1677_1623_2392.jpg" alt="Image" width="26%" /&gt;&lt;/div&gt;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四一六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