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b w:val="1"/>
        </w:rPr>
      </w:pPr>
      <w:bookmarkStart w:colFirst="0" w:colLast="0" w:name="_bqlg52jjlpp1" w:id="0"/>
      <w:bookmarkEnd w:id="0"/>
      <w:r w:rsidDel="00000000" w:rsidR="00000000" w:rsidRPr="00000000">
        <w:rPr>
          <w:b w:val="1"/>
          <w:rtl w:val="0"/>
        </w:rPr>
        <w:t xml:space="preserve">Note de cadrage</w:t>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fyti8il7qlp5" w:id="1"/>
      <w:bookmarkEnd w:id="1"/>
      <w:r w:rsidDel="00000000" w:rsidR="00000000" w:rsidRPr="00000000">
        <w:rPr>
          <w:b w:val="1"/>
          <w:rtl w:val="0"/>
        </w:rPr>
        <w:t xml:space="preserve">Introduction</w:t>
      </w:r>
    </w:p>
    <w:p w:rsidR="00000000" w:rsidDel="00000000" w:rsidP="00000000" w:rsidRDefault="00000000" w:rsidRPr="00000000">
      <w:pPr>
        <w:pBdr/>
        <w:contextualSpacing w:val="0"/>
        <w:rPr>
          <w:u w:val="single"/>
        </w:rPr>
      </w:pPr>
      <w:r w:rsidDel="00000000" w:rsidR="00000000" w:rsidRPr="00000000">
        <w:rPr>
          <w:u w:val="single"/>
          <w:rtl w:val="0"/>
        </w:rPr>
        <w:t xml:space="preserve">Rappel du contexte :</w:t>
      </w:r>
    </w:p>
    <w:p w:rsidR="00000000" w:rsidDel="00000000" w:rsidP="00000000" w:rsidRDefault="00000000" w:rsidRPr="00000000">
      <w:pPr>
        <w:pBdr/>
        <w:contextualSpacing w:val="0"/>
        <w:rPr/>
      </w:pPr>
      <w:r w:rsidDel="00000000" w:rsidR="00000000" w:rsidRPr="00000000">
        <w:rPr>
          <w:rtl w:val="0"/>
        </w:rPr>
        <w:t xml:space="preserve">Dans le cadre de notre TER (Travaux d’Étude et de Recherche) de première année de master informatique, nous devons modéliser, spécifier et implémenter un jeu sur navigateur, aussi utilisable sur mobile.</w:t>
      </w:r>
      <w:r w:rsidDel="00000000" w:rsidR="00000000" w:rsidRPr="00000000">
        <w:rPr>
          <w:rtl w:val="0"/>
        </w:rPr>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4seh7v9l85cr" w:id="2"/>
      <w:bookmarkEnd w:id="2"/>
      <w:r w:rsidDel="00000000" w:rsidR="00000000" w:rsidRPr="00000000">
        <w:rPr>
          <w:b w:val="1"/>
          <w:rtl w:val="0"/>
        </w:rPr>
        <w:t xml:space="preserve">Portée et limites de l’étude</w:t>
      </w:r>
    </w:p>
    <w:p w:rsidR="00000000" w:rsidDel="00000000" w:rsidP="00000000" w:rsidRDefault="00000000" w:rsidRPr="00000000">
      <w:pPr>
        <w:pBdr/>
        <w:contextualSpacing w:val="0"/>
        <w:rPr>
          <w:u w:val="single"/>
        </w:rPr>
      </w:pPr>
      <w:r w:rsidDel="00000000" w:rsidR="00000000" w:rsidRPr="00000000">
        <w:rPr>
          <w:u w:val="single"/>
          <w:rtl w:val="0"/>
        </w:rPr>
        <w:t xml:space="preserve">Contours du projet :</w:t>
      </w:r>
    </w:p>
    <w:p w:rsidR="00000000" w:rsidDel="00000000" w:rsidP="00000000" w:rsidRDefault="00000000" w:rsidRPr="00000000">
      <w:pPr>
        <w:pBdr/>
        <w:contextualSpacing w:val="0"/>
        <w:rPr/>
      </w:pPr>
      <w:r w:rsidDel="00000000" w:rsidR="00000000" w:rsidRPr="00000000">
        <w:rPr>
          <w:rtl w:val="0"/>
        </w:rPr>
        <w:t xml:space="preserve">Utilisateurs : les visiteurs sont des utilisateurs du site non connectés, les membres sont des utilisateurs qui se sont connectés au site, et les administrateurs sont des membres avec des droits spéciaux.</w:t>
      </w:r>
    </w:p>
    <w:p w:rsidR="00000000" w:rsidDel="00000000" w:rsidP="00000000" w:rsidRDefault="00000000" w:rsidRPr="00000000">
      <w:pPr>
        <w:pBdr/>
        <w:contextualSpacing w:val="0"/>
        <w:rPr/>
      </w:pPr>
      <w:r w:rsidDel="00000000" w:rsidR="00000000" w:rsidRPr="00000000">
        <w:rPr>
          <w:rtl w:val="0"/>
        </w:rPr>
        <w:t xml:space="preserve">Exigence qualité : dans le but d'utiliser les annotations/gloses, nous devons maximiser la qualité des données récupérées.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Opportunités et risques :</w:t>
      </w:r>
    </w:p>
    <w:p w:rsidR="00000000" w:rsidDel="00000000" w:rsidP="00000000" w:rsidRDefault="00000000" w:rsidRPr="00000000">
      <w:pPr>
        <w:pBdr/>
        <w:contextualSpacing w:val="0"/>
        <w:rPr/>
      </w:pPr>
      <w:r w:rsidDel="00000000" w:rsidR="00000000" w:rsidRPr="00000000">
        <w:rPr>
          <w:rtl w:val="0"/>
        </w:rPr>
        <w:t xml:space="preserve">Avec ce projet nous pourrons récupérer des corpus de phrases annotés sémantiquement afin d’identifier le sens correct de celle-ci. Comme tous les jeux, il existe un risque important de triche, ou d’utilisation malveillante.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6zwempi9owx0" w:id="3"/>
      <w:bookmarkEnd w:id="3"/>
      <w:r w:rsidDel="00000000" w:rsidR="00000000" w:rsidRPr="00000000">
        <w:rPr>
          <w:b w:val="1"/>
          <w:rtl w:val="0"/>
        </w:rPr>
        <w:t xml:space="preserve">Budget</w:t>
      </w:r>
    </w:p>
    <w:p w:rsidR="00000000" w:rsidDel="00000000" w:rsidP="00000000" w:rsidRDefault="00000000" w:rsidRPr="00000000">
      <w:pPr>
        <w:pBdr/>
        <w:contextualSpacing w:val="0"/>
        <w:rPr/>
      </w:pPr>
      <w:r w:rsidDel="00000000" w:rsidR="00000000" w:rsidRPr="00000000">
        <w:rPr>
          <w:u w:val="single"/>
          <w:rtl w:val="0"/>
        </w:rPr>
        <w:t xml:space="preserve">Gain attendu :</w:t>
      </w:r>
      <w:r w:rsidDel="00000000" w:rsidR="00000000" w:rsidRPr="00000000">
        <w:rPr>
          <w:rtl w:val="0"/>
        </w:rPr>
        <w:t xml:space="preserve"> 0€</w:t>
      </w:r>
    </w:p>
    <w:p w:rsidR="00000000" w:rsidDel="00000000" w:rsidP="00000000" w:rsidRDefault="00000000" w:rsidRPr="00000000">
      <w:pPr>
        <w:pBdr/>
        <w:contextualSpacing w:val="0"/>
        <w:rPr/>
      </w:pPr>
      <w:r w:rsidDel="00000000" w:rsidR="00000000" w:rsidRPr="00000000">
        <w:rPr>
          <w:u w:val="single"/>
          <w:rtl w:val="0"/>
        </w:rPr>
        <w:t xml:space="preserve">Coûts et charges :</w:t>
      </w:r>
      <w:r w:rsidDel="00000000" w:rsidR="00000000" w:rsidRPr="00000000">
        <w:rPr>
          <w:rtl w:val="0"/>
        </w:rPr>
        <w:t xml:space="preserve"> 1.79€/mois (serveur) + 8.39€/an (nom de domaine). TTC</w:t>
      </w:r>
      <w:r w:rsidDel="00000000" w:rsidR="00000000" w:rsidRPr="00000000">
        <w:rPr>
          <w:rtl w:val="0"/>
        </w:rPr>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fsjsqxna6ipy" w:id="4"/>
      <w:bookmarkEnd w:id="4"/>
      <w:r w:rsidDel="00000000" w:rsidR="00000000" w:rsidRPr="00000000">
        <w:rPr>
          <w:b w:val="1"/>
          <w:rtl w:val="0"/>
        </w:rPr>
        <w:t xml:space="preserve">Organisation du projet</w:t>
      </w:r>
    </w:p>
    <w:p w:rsidR="00000000" w:rsidDel="00000000" w:rsidP="00000000" w:rsidRDefault="00000000" w:rsidRPr="00000000">
      <w:pPr>
        <w:pBdr/>
        <w:contextualSpacing w:val="0"/>
        <w:rPr>
          <w:u w:val="single"/>
        </w:rPr>
      </w:pPr>
      <w:r w:rsidDel="00000000" w:rsidR="00000000" w:rsidRPr="00000000">
        <w:rPr>
          <w:u w:val="single"/>
          <w:rtl w:val="0"/>
        </w:rPr>
        <w:t xml:space="preserve">Intervenants :</w:t>
      </w:r>
    </w:p>
    <w:p w:rsidR="00000000" w:rsidDel="00000000" w:rsidP="00000000" w:rsidRDefault="00000000" w:rsidRPr="00000000">
      <w:pPr>
        <w:pBdr/>
        <w:contextualSpacing w:val="0"/>
        <w:rPr/>
      </w:pPr>
      <w:r w:rsidDel="00000000" w:rsidR="00000000" w:rsidRPr="00000000">
        <w:rPr>
          <w:rtl w:val="0"/>
        </w:rPr>
        <w:t xml:space="preserve">M. LAFOURCADE Mathieu, tuteur et client.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Démarche retenue pour l’avant projet :</w:t>
      </w:r>
    </w:p>
    <w:p w:rsidR="00000000" w:rsidDel="00000000" w:rsidP="00000000" w:rsidRDefault="00000000" w:rsidRPr="00000000">
      <w:pPr>
        <w:pBdr/>
        <w:contextualSpacing w:val="0"/>
        <w:rPr/>
      </w:pPr>
      <w:r w:rsidDel="00000000" w:rsidR="00000000" w:rsidRPr="00000000">
        <w:rPr>
          <w:rtl w:val="0"/>
        </w:rPr>
        <w:t xml:space="preserve">Feuille de route et diagramme de Gantt, le 10/02/2017.</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Organisation spécifique de l’avant projet :</w:t>
      </w:r>
    </w:p>
    <w:p w:rsidR="00000000" w:rsidDel="00000000" w:rsidP="00000000" w:rsidRDefault="00000000" w:rsidRPr="00000000">
      <w:pPr>
        <w:pBdr/>
        <w:contextualSpacing w:val="0"/>
        <w:rPr/>
      </w:pPr>
      <w:r w:rsidDel="00000000" w:rsidR="00000000" w:rsidRPr="00000000">
        <w:rPr>
          <w:rtl w:val="0"/>
        </w:rPr>
        <w:t xml:space="preserve">M. DELALANDE Nicolas, chef de projet.</w:t>
      </w:r>
    </w:p>
    <w:p w:rsidR="00000000" w:rsidDel="00000000" w:rsidP="00000000" w:rsidRDefault="00000000" w:rsidRPr="00000000">
      <w:pPr>
        <w:pBdr/>
        <w:contextualSpacing w:val="0"/>
        <w:rPr/>
      </w:pPr>
      <w:r w:rsidDel="00000000" w:rsidR="00000000" w:rsidRPr="00000000">
        <w:rPr>
          <w:rtl w:val="0"/>
        </w:rPr>
        <w:t xml:space="preserve">M. CULTY Alexandre, responsable site Web.</w:t>
      </w:r>
    </w:p>
    <w:p w:rsidR="00000000" w:rsidDel="00000000" w:rsidP="00000000" w:rsidRDefault="00000000" w:rsidRPr="00000000">
      <w:pPr>
        <w:pBdr/>
        <w:contextualSpacing w:val="0"/>
        <w:rPr/>
      </w:pPr>
      <w:r w:rsidDel="00000000" w:rsidR="00000000" w:rsidRPr="00000000">
        <w:rPr>
          <w:rtl w:val="0"/>
        </w:rPr>
        <w:t xml:space="preserve">Mme. OUAZI Isna, responsable base de données.</w:t>
      </w:r>
    </w:p>
    <w:p w:rsidR="00000000" w:rsidDel="00000000" w:rsidP="00000000" w:rsidRDefault="00000000" w:rsidRPr="00000000">
      <w:pPr>
        <w:pBdr/>
        <w:contextualSpacing w:val="0"/>
        <w:rPr/>
      </w:pPr>
      <w:r w:rsidDel="00000000" w:rsidR="00000000" w:rsidRPr="00000000">
        <w:rPr>
          <w:rtl w:val="0"/>
        </w:rPr>
        <w:t xml:space="preserve">Mme. MEKAOUI Melissa, analyste programmeuse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6bjxbc6oo811" w:id="5"/>
      <w:bookmarkEnd w:id="5"/>
      <w:r w:rsidDel="00000000" w:rsidR="00000000" w:rsidRPr="00000000">
        <w:rPr>
          <w:b w:val="1"/>
          <w:rtl w:val="0"/>
        </w:rPr>
        <w:t xml:space="preserve">Calendrier</w:t>
      </w:r>
    </w:p>
    <w:p w:rsidR="00000000" w:rsidDel="00000000" w:rsidP="00000000" w:rsidRDefault="00000000" w:rsidRPr="00000000">
      <w:pPr>
        <w:pBdr/>
        <w:contextualSpacing w:val="0"/>
        <w:rPr>
          <w:u w:val="single"/>
        </w:rPr>
      </w:pPr>
      <w:r w:rsidDel="00000000" w:rsidR="00000000" w:rsidRPr="00000000">
        <w:rPr>
          <w:u w:val="single"/>
          <w:rtl w:val="0"/>
        </w:rPr>
        <w:t xml:space="preserve">Dates clés :</w:t>
      </w:r>
    </w:p>
    <w:p w:rsidR="00000000" w:rsidDel="00000000" w:rsidP="00000000" w:rsidRDefault="00000000" w:rsidRPr="00000000">
      <w:pPr>
        <w:pBdr/>
        <w:contextualSpacing w:val="0"/>
        <w:rPr/>
      </w:pPr>
      <w:r w:rsidDel="00000000" w:rsidR="00000000" w:rsidRPr="00000000">
        <w:rPr>
          <w:rtl w:val="0"/>
        </w:rPr>
        <w:t xml:space="preserve">10/02/2017, remise de la feuille de route.</w:t>
      </w:r>
    </w:p>
    <w:p w:rsidR="00000000" w:rsidDel="00000000" w:rsidP="00000000" w:rsidRDefault="00000000" w:rsidRPr="00000000">
      <w:pPr>
        <w:pBdr/>
        <w:contextualSpacing w:val="0"/>
        <w:rPr/>
      </w:pPr>
      <w:r w:rsidDel="00000000" w:rsidR="00000000" w:rsidRPr="00000000">
        <w:rPr>
          <w:rtl w:val="0"/>
        </w:rPr>
        <w:t xml:space="preserve">07/03/2017, remise du bilan de mi parcours.</w:t>
      </w:r>
    </w:p>
    <w:p w:rsidR="00000000" w:rsidDel="00000000" w:rsidP="00000000" w:rsidRDefault="00000000" w:rsidRPr="00000000">
      <w:pPr>
        <w:pBdr/>
        <w:contextualSpacing w:val="0"/>
        <w:rPr/>
      </w:pPr>
      <w:r w:rsidDel="00000000" w:rsidR="00000000" w:rsidRPr="00000000">
        <w:rPr>
          <w:rtl w:val="0"/>
        </w:rPr>
        <w:t xml:space="preserve">16/05/2017, remise du rapport et du travail complet.</w:t>
      </w:r>
    </w:p>
    <w:p w:rsidR="00000000" w:rsidDel="00000000" w:rsidP="00000000" w:rsidRDefault="00000000" w:rsidRPr="00000000">
      <w:pPr>
        <w:pBdr/>
        <w:contextualSpacing w:val="0"/>
        <w:rPr/>
      </w:pPr>
      <w:r w:rsidDel="00000000" w:rsidR="00000000" w:rsidRPr="00000000">
        <w:rPr>
          <w:rtl w:val="0"/>
        </w:rPr>
        <w:t xml:space="preserve">29/05/2017, soutenance du projet. (date approximative)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Planning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730500"/>
            <wp:effectExtent b="0" l="0" r="0" t="0"/>
            <wp:docPr descr="Gantt.png" id="1" name="image2.png"/>
            <a:graphic>
              <a:graphicData uri="http://schemas.openxmlformats.org/drawingml/2006/picture">
                <pic:pic>
                  <pic:nvPicPr>
                    <pic:cNvPr descr="Gantt.png" id="0" name="image2.png"/>
                    <pic:cNvPicPr preferRelativeResize="0"/>
                  </pic:nvPicPr>
                  <pic:blipFill>
                    <a:blip r:embed="rId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