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jtvu4ww0sae6" w:id="0"/>
      <w:bookmarkEnd w:id="0"/>
      <w:r w:rsidDel="00000000" w:rsidR="00000000" w:rsidRPr="00000000">
        <w:rPr>
          <w:rtl w:val="0"/>
        </w:rPr>
        <w:t xml:space="preserve">Compte rendu de réunion (24/01)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Présents : Isna, Melissa, Nicolas, Alexandre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Notre jeu servira à évaluer un système de TALN en vérifiant le sens réel de phrase et celui compris par le système.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 but est donc d’avoir des ressources de textes (corpus), annotés du sens des mots (ou des groupes de mots) pouvant être ambigu.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Exemple : L’avocat est au palais de justice. Il s’agit de l’avocat métier, et non du fruit.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 jeu est donc un GWAP (Game With A Purpose).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 jeu aura différents niveaux de difficultés.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débutant : les mots à annoter sont mis en évidence dans le texte et chacun est associé à un ensemble de gloses possibles (+ autres en entrée libre s'il en manque) 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confirmé : les mots à annoter sont mis en évidence, mais aucune proposition de glose n'est faite 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expert : les mots ne sont pas mis en évidence et doivent être trouvés par le joueur.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Les joueurs de niveau expert peuvent proposer de nouvelles phrases.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Développement :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L’application doit être facilement utilisable sur ordinateur et mobile. L’utilisation d’un framework comme Symfony est conseillé pour la partie PHP, et de Bootstrap pour la partie CSS/JS.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 projet doit être effectué en utilisant la méthode AGILE.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 possible rendre le site en ligne.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Il faut rendre le jeu attractif, en incitant les joueurs à revenir, par exemple avec les réseaux sociaux, donner des récompenses, faire des rappels automatiques, etc.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Utilisation :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 types d’utilisateurs, les visiteurs, les membres et les administrateurs.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visiteur peut simplement naviguer sur le site, et jouer.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s’inscrivant, il devient membre, ce qui lui donne le droit à de nouvelles fonctionnalités.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Quand il joue et qu’il donne des bonnes réponses (c’est à dire la même réponse que la majorité des précédentes réponses), il gagne des points, à l’inverse, des mauvaises réponses enlève des points. Si un membre trouve un nouveau sens, il peut alors ajouter une glose.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ATTENTION</w:t>
      </w:r>
      <w:r w:rsidDel="00000000" w:rsidR="00000000" w:rsidRPr="00000000">
        <w:rPr>
          <w:highlight w:val="white"/>
          <w:rtl w:val="0"/>
        </w:rPr>
        <w:t xml:space="preserve"> : le système devra donc pouvoir gérer les éventuelles triches et “trolls”, par exemple en autorisant l’ajout qu’avec un score minimum, ou plusieurs membres voulant ajouter cette même glose.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Les membres peuvent aussi discuter entre eux sur une phrase.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Les membres pourront donc signaler des parties ou des commentaires afin d’éviter les abus.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Après avoir un certain score, ou niveau, les membres peuvent proposer de nouvelles phrases, en indiquant au moins une bonne glose et une moyenne ou nulle.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membre a donc un score de classement, mais aussi des crédits, qui lui permettront par exemple d’acheter de l’aide, ou d’ajouter une nouvelle glose, créer des nouvelles phrases, etc.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Chaque phrase peut être partager sur Facebook, Twitter, être aimée.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administrateur peut lui éditer des parties (ajouter, modifier, supprimer), traiter les signalements, ou encore envoyer des newsletter aux membres.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Durée : 30 minutes</w:t>
      </w:r>
    </w:p>
    <w:p w:rsidR="00000000" w:rsidDel="00000000" w:rsidP="00000000" w:rsidRDefault="00000000" w:rsidRPr="00000000">
      <w:pPr>
        <w:pBdr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Prochaine réunion : mardi 7/02 à 8h30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