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</w:tblPr>
      <w:tr>
        <w:tc>
          <w:tcPr>
            <w:gridSpan w:val="1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 xml:space="preserve">Акт № Номер документа О (ПО) </w:t>
              <w:br/>
              <w:t xml:space="preserve">проверки состояния промышленной безопасности </w:t>
              <w:br/>
              <w:t xml:space="preserve">участником производственного контроля 3-4 уровня </w:t>
              <w:br/>
              <w:t xml:space="preserve"> (направляется в отдел промышленной безопасности в течение 3-х дней после окончания проверки)</w:t>
              <w:br/>
              <w:t>Номер документа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от Дата</w:t>
              <w:br/>
              <w:t>Дата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11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В соответствии с "Графиком осуществления производственного контроля КПК в Текущий год году"</w:t>
              <w:br/>
              <w:t>Текущий год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11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В период с " Дата начала проведения проверки " по " Дата окончания проведения проверки " в присутствии должностных лиц проверяемых объектов:</w:t>
              <w:br/>
              <w:t>Дата начала проведения проверки</w:t>
              <w:br/>
              <w:t>Дата окончания проведения проверки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2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8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проверка соблюдения требований промышленной безопасности при производстве работ на следующих объектах :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Порядковый номер (если таблица)</w:t>
              <w:br/>
            </w:r>
          </w:p>
        </w:tc>
        <w:tc>
          <w:tcPr>
            <w:gridSpan w:val="7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 xml:space="preserve">Список объектов проверки (название) , Список объектов проверки (идентификационный номер) </w:t>
              <w:br/>
              <w:t>Список объектов проверки (название)</w:t>
              <w:br/>
              <w:t>Список объектов проверки (идентификационный номер)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10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11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Порядковый номер (если таблица)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название подразделения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проверки: название объекта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дата проверки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Перечень нарушений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Ссылки на НТД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направление нарушений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Категория нарушения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мероприятия по устранению нарушения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срок устранения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>Список объектов в проверке: ФИО отвественного за устранение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tcPr>
            <w:gridSpan w:val="1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  <w:br/>
              <w:t>1.</w:t>
              <w:br/>
              <w:t>2.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tcPr>
            <w:gridSpan w:val="1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  <w:br/>
              <w:t>1.</w:t>
              <w:br/>
              <w:t xml:space="preserve">2. </w:t>
              <w:br/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12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2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  <w:tr>
        <w:tc>
          <w:tcPr>
            <w:gridSpan w:val="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tcPr>
            <w:gridSpan w:val="3"/>
          </w:tcPr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  <w:tc>
          <w:p/>
          <w:p>
            <w:pPr>
              <w:wordWrap w:val="true"/>
              <w:jc w:val="left"/>
            </w:pPr>
            <w:r>
              <w:rPr>
                <w:rFonts w:ascii="Times new Roman" w:hAnsi="Times new Roman" w:cs="Times new Roman" w:eastAsia="Times new Roman"/>
                <w:sz w:val="32"/>
              </w:rPr>
            </w:r>
          </w:p>
        </w:tc>
      </w:tr>
    </w:tbl>
    <w:sectPr>
      <w:pgSz w:h="16840" w:w="238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2021-04-02T08:04:40Z</dcterms:created>
  <dc:creator>Apache POI</dc:creator>
</cp:coreProperties>
</file>