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1E2B" w14:textId="77777777" w:rsidR="007F007F" w:rsidRPr="00784B05" w:rsidRDefault="007F007F" w:rsidP="007F007F">
      <w:pPr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14:paraId="56E5119D" w14:textId="77777777" w:rsidR="007F007F" w:rsidRPr="00784B05" w:rsidRDefault="007F007F" w:rsidP="007F007F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784B05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14:paraId="2CE1A481" w14:textId="77777777" w:rsidR="007F007F" w:rsidRPr="00784B05" w:rsidRDefault="007F007F" w:rsidP="007F007F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Проектирование программного обеспечения</w:t>
      </w:r>
    </w:p>
    <w:p w14:paraId="6770B4FD" w14:textId="39BBF3C7" w:rsidR="007F007F" w:rsidRPr="00B31684" w:rsidRDefault="007F007F" w:rsidP="007F007F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</w:rPr>
        <w:t>Дрозд А</w:t>
      </w:r>
      <w:r w:rsidRPr="00B3168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И.</w:t>
      </w:r>
    </w:p>
    <w:p w14:paraId="69DC3CBA" w14:textId="77777777" w:rsidR="007F007F" w:rsidRPr="00B31684" w:rsidRDefault="007F007F" w:rsidP="007F007F">
      <w:pPr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ФИТ </w:t>
      </w:r>
      <w:r>
        <w:rPr>
          <w:rFonts w:ascii="Times New Roman" w:hAnsi="Times New Roman" w:cs="Times New Roman"/>
          <w:sz w:val="28"/>
          <w:szCs w:val="28"/>
        </w:rPr>
        <w:t>3 курс 2</w:t>
      </w:r>
      <w:r w:rsidRPr="00B31684"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14:paraId="41129E36" w14:textId="77777777" w:rsidR="007F007F" w:rsidRPr="00B31684" w:rsidRDefault="007F007F" w:rsidP="007F007F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B3168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</w:rPr>
        <w:t>Якунович А.В.</w:t>
      </w:r>
    </w:p>
    <w:p w14:paraId="024C5403" w14:textId="77777777" w:rsidR="007F007F" w:rsidRPr="00784B05" w:rsidRDefault="007F007F" w:rsidP="007F007F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4661D373" w14:textId="7A83E62B" w:rsidR="003B7480" w:rsidRDefault="003B7480"/>
    <w:p w14:paraId="49FEBB71" w14:textId="77777777" w:rsidR="007F007F" w:rsidRPr="009F5995" w:rsidRDefault="007F007F" w:rsidP="007F007F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</w:t>
      </w:r>
      <w:r w:rsidRPr="009F5995">
        <w:rPr>
          <w:rFonts w:ascii="Times New Roman" w:hAnsi="Times New Roman" w:cs="Times New Roman"/>
          <w:b/>
          <w:sz w:val="28"/>
          <w:szCs w:val="28"/>
        </w:rPr>
        <w:t>абота № 1</w:t>
      </w:r>
    </w:p>
    <w:p w14:paraId="4C69BAF6" w14:textId="77777777" w:rsidR="007F007F" w:rsidRPr="000139D5" w:rsidRDefault="007F007F" w:rsidP="007F007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F007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139D5">
        <w:rPr>
          <w:rFonts w:ascii="Times New Roman" w:hAnsi="Times New Roman" w:cs="Times New Roman"/>
          <w:sz w:val="28"/>
          <w:szCs w:val="28"/>
        </w:rPr>
        <w:t xml:space="preserve"> ФОРМИРОВАНИЕ ТРЕБОВАНИЙ К ИНФОРМАЦИОННОЙ СИСТЕМЕ. </w:t>
      </w:r>
    </w:p>
    <w:p w14:paraId="0F365233" w14:textId="775603D7" w:rsidR="007F007F" w:rsidRDefault="007F007F" w:rsidP="007F007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7F007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0139D5">
        <w:rPr>
          <w:rFonts w:ascii="Times New Roman" w:hAnsi="Times New Roman" w:cs="Times New Roman"/>
          <w:sz w:val="28"/>
          <w:szCs w:val="28"/>
        </w:rPr>
        <w:t xml:space="preserve"> выполнить анализ предметной области и сформировать требования к информационной системе, подготовить задание на разработку программного продукта.</w:t>
      </w:r>
    </w:p>
    <w:p w14:paraId="39DE50F5" w14:textId="77777777" w:rsidR="00E1379E" w:rsidRDefault="00E1379E" w:rsidP="00E1379E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0C34855" w14:textId="77777777" w:rsidR="009D49F5" w:rsidRPr="000E50B7" w:rsidRDefault="009D49F5" w:rsidP="00E137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50B7">
        <w:rPr>
          <w:rFonts w:ascii="Times New Roman" w:hAnsi="Times New Roman" w:cs="Times New Roman"/>
          <w:b/>
          <w:bCs/>
          <w:sz w:val="28"/>
          <w:szCs w:val="28"/>
        </w:rPr>
        <w:t>Система</w:t>
      </w:r>
      <w:r w:rsidR="00E1379E" w:rsidRPr="000E50B7">
        <w:rPr>
          <w:rFonts w:ascii="Times New Roman" w:hAnsi="Times New Roman" w:cs="Times New Roman"/>
          <w:b/>
          <w:bCs/>
          <w:sz w:val="28"/>
          <w:szCs w:val="28"/>
        </w:rPr>
        <w:t xml:space="preserve"> продажи </w:t>
      </w:r>
      <w:r w:rsidRPr="000E50B7">
        <w:rPr>
          <w:rFonts w:ascii="Times New Roman" w:hAnsi="Times New Roman" w:cs="Times New Roman"/>
          <w:b/>
          <w:bCs/>
          <w:sz w:val="28"/>
          <w:szCs w:val="28"/>
        </w:rPr>
        <w:t>туристических путевок</w:t>
      </w:r>
    </w:p>
    <w:p w14:paraId="6FE9E26E" w14:textId="648903D9" w:rsidR="009D49F5" w:rsidRDefault="009D49F5" w:rsidP="00E137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  <w:r w:rsidR="00EE4D1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71E512" w14:textId="23CE952B" w:rsidR="00EE4D1E" w:rsidRDefault="00EE4D1E" w:rsidP="004300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Введение: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352A4">
        <w:rPr>
          <w:rFonts w:ascii="Times New Roman" w:hAnsi="Times New Roman" w:cs="Times New Roman"/>
          <w:sz w:val="28"/>
          <w:szCs w:val="28"/>
        </w:rPr>
        <w:t xml:space="preserve">лавной целью </w:t>
      </w:r>
      <w:r>
        <w:rPr>
          <w:rFonts w:ascii="Times New Roman" w:hAnsi="Times New Roman" w:cs="Times New Roman"/>
          <w:sz w:val="28"/>
          <w:szCs w:val="28"/>
        </w:rPr>
        <w:t>данного</w:t>
      </w:r>
      <w:r w:rsidRPr="006352A4">
        <w:rPr>
          <w:rFonts w:ascii="Times New Roman" w:hAnsi="Times New Roman" w:cs="Times New Roman"/>
          <w:sz w:val="28"/>
          <w:szCs w:val="28"/>
        </w:rPr>
        <w:t xml:space="preserve"> проекта является создание инновационной, клиентоориентированной системы, которая будет способствовать развитию туристической индустрии, обеспечивать удовлетворение потребностей клиентов и увеличивать эффективность бизнес-процессов для предоставляющих услуги организаций.</w:t>
      </w:r>
      <w:r w:rsidR="00467915">
        <w:rPr>
          <w:rFonts w:ascii="Times New Roman" w:hAnsi="Times New Roman" w:cs="Times New Roman"/>
          <w:sz w:val="28"/>
          <w:szCs w:val="28"/>
        </w:rPr>
        <w:t xml:space="preserve"> С</w:t>
      </w:r>
      <w:r w:rsidR="00467915" w:rsidRPr="00B71AFD">
        <w:rPr>
          <w:rFonts w:ascii="Times New Roman" w:hAnsi="Times New Roman" w:cs="Times New Roman"/>
          <w:sz w:val="28"/>
          <w:szCs w:val="28"/>
        </w:rPr>
        <w:t>истема продажи туристических путевок играет ключевую роль в индустрии туризма, обеспечивая удовлетворение потребностей как клиентов, так и туроператоров, и способствуя развитию и процветанию этой отрасли. Назначение системы продажи туристических путевок состоит в обеспечении эффективного и удобного способа предоставления клиентам доступа к разнообразным туристическим предложениям и услугам.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67FEAB" w14:textId="77777777" w:rsidR="000D18FF" w:rsidRDefault="000D18FF" w:rsidP="004300B0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Основания для разработки: </w:t>
      </w:r>
      <w:r w:rsidRPr="000D18FF">
        <w:rPr>
          <w:rFonts w:ascii="Times New Roman" w:hAnsi="Times New Roman" w:cs="Times New Roman"/>
          <w:sz w:val="28"/>
          <w:szCs w:val="28"/>
        </w:rPr>
        <w:t>Автоматизация и оптимизация процессов: Система позволяет автоматизировать и упростить процессы бронирования, оплаты, учета и управления ресурсами, что снижает риски ошибок и увеличивает эффективность работы туристических компаний.</w:t>
      </w:r>
    </w:p>
    <w:p w14:paraId="473D5A41" w14:textId="196D4117" w:rsidR="000D18FF" w:rsidRDefault="000D18FF" w:rsidP="004300B0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F">
        <w:rPr>
          <w:rFonts w:ascii="Times New Roman" w:hAnsi="Times New Roman" w:cs="Times New Roman"/>
          <w:sz w:val="28"/>
          <w:szCs w:val="28"/>
        </w:rPr>
        <w:t>Улучшение конкурентоспособности: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18FF">
        <w:rPr>
          <w:rFonts w:ascii="Times New Roman" w:hAnsi="Times New Roman" w:cs="Times New Roman"/>
          <w:sz w:val="28"/>
          <w:szCs w:val="28"/>
        </w:rPr>
        <w:t>В условиях жесткой конкуренции в индустрии туризма, наличие современной системы продаж может стать конкурентным преимуществом. Ответ на изменяющиеся условия рынка: Быстрое реагирование на изменения в индустрии и адаптация к новым требованиям клиентов и законодательству может быть обоснованным основанием для создания или модернизации системы продаж.</w:t>
      </w:r>
    </w:p>
    <w:p w14:paraId="0F66D651" w14:textId="62A37DDA" w:rsidR="000D18FF" w:rsidRDefault="000D18FF" w:rsidP="004300B0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18FF">
        <w:rPr>
          <w:rFonts w:ascii="Times New Roman" w:hAnsi="Times New Roman" w:cs="Times New Roman"/>
          <w:sz w:val="28"/>
          <w:szCs w:val="28"/>
        </w:rPr>
        <w:t>Ответ на изменяющиеся условия рынка: Быстрое реагирование на изменения в индустрии и адаптация к новым требованиям клиентов и законодательству может быть обоснованным основанием для создания или модернизации системы продаж.</w:t>
      </w:r>
    </w:p>
    <w:p w14:paraId="014D44AF" w14:textId="77777777" w:rsidR="004300B0" w:rsidRDefault="004300B0" w:rsidP="004300B0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0B0">
        <w:rPr>
          <w:rFonts w:ascii="Times New Roman" w:hAnsi="Times New Roman" w:cs="Times New Roman"/>
          <w:sz w:val="28"/>
          <w:szCs w:val="28"/>
        </w:rPr>
        <w:t>Расширение клиентской базы: Создание удобной онлайн-платформы для бронирования и покупки путевок привлекает новых клиентов и повышает уровень сервиса для существующих.</w:t>
      </w:r>
    </w:p>
    <w:p w14:paraId="0C439120" w14:textId="00D78B60" w:rsidR="004300B0" w:rsidRDefault="004300B0" w:rsidP="004300B0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00B0">
        <w:rPr>
          <w:rFonts w:ascii="Times New Roman" w:hAnsi="Times New Roman" w:cs="Times New Roman"/>
          <w:sz w:val="28"/>
          <w:szCs w:val="28"/>
        </w:rPr>
        <w:lastRenderedPageBreak/>
        <w:t>Анализ и прогнозирование: Система собирает данные о продажах, спросе и других аспектах бизнеса, что позволяет организациям анализировать тренды, формировать стратегии и принимать более обоснованные решения.</w:t>
      </w:r>
    </w:p>
    <w:p w14:paraId="680A9B6B" w14:textId="18DFDA09" w:rsidR="00F31FE6" w:rsidRPr="00F31FE6" w:rsidRDefault="00F31FE6" w:rsidP="004300B0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Назначение разработки: </w:t>
      </w:r>
    </w:p>
    <w:p w14:paraId="7CEF1030" w14:textId="0E0D2D6A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Предоставление информации: система предоставляет клиентам подробную информацию о различных туристических направлениях, отелях, транспортных средствах, экскурсиях и других доступных услугах.</w:t>
      </w:r>
    </w:p>
    <w:p w14:paraId="7A4CFFD7" w14:textId="5A474921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Бронирование и покупка: клиенты могут использовать систему для бронирования и покупки туристических путевок и связанных услуг, таких как авиабилеты, отели, трансферы и экскурсии.</w:t>
      </w:r>
    </w:p>
    <w:p w14:paraId="76FFC56D" w14:textId="556ED14B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Персонализация: система позволяет клиентам выбирать туры и услуги в соответствии с их индивидуальными предпочтениями и бюджетом, что обеспечивает персонализированный опыт.</w:t>
      </w:r>
    </w:p>
    <w:p w14:paraId="4D45DD35" w14:textId="793E9B3F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Управление инвентарем: для туроператоров и агентств система позволяет эффективно управлять доступными ресурсами, контролировать доступность и цены на услуги.</w:t>
      </w:r>
    </w:p>
    <w:p w14:paraId="0C4428C7" w14:textId="0B96E4F1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Автоматизация и оптимизация процессов: система упрощает и автоматизирует процессы бронирования и учета платежей, что способствует повышению эффективности и снижению ошибок.</w:t>
      </w:r>
    </w:p>
    <w:p w14:paraId="2DDD0AB3" w14:textId="57B6828A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Отчетность и анализ: система предоставляет возможность анализа данных о продажах, спросе и предложении, что помогает принимать более обоснованные решения по стратегии продаж и маркетингу.</w:t>
      </w:r>
    </w:p>
    <w:p w14:paraId="13F0358B" w14:textId="0D56A09D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Обеспечение безопасности и надежности: система обеспечивает защиту личных данных клиентов и гарантирует безопасные платежи в соответствии с требованиями безопасности и законодательством.</w:t>
      </w:r>
    </w:p>
    <w:p w14:paraId="0142D809" w14:textId="2643381F" w:rsidR="006352A4" w:rsidRPr="00E843DD" w:rsidRDefault="006352A4" w:rsidP="00F31FE6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Улучшение клиентского опыта: целью системы является создание удобной и приятной среды для клиентов, обеспечивая им простой доступ к информации и услугам, а также качественное обслуживание.</w:t>
      </w:r>
    </w:p>
    <w:p w14:paraId="7BCCB90D" w14:textId="36B55197" w:rsidR="00E843DD" w:rsidRDefault="00E843DD" w:rsidP="00F31F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1FE6">
        <w:rPr>
          <w:rFonts w:ascii="Times New Roman" w:hAnsi="Times New Roman" w:cs="Times New Roman"/>
          <w:b/>
          <w:bCs/>
          <w:sz w:val="28"/>
          <w:szCs w:val="28"/>
        </w:rPr>
        <w:t>Область применения: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43DD">
        <w:rPr>
          <w:rFonts w:ascii="Times New Roman" w:hAnsi="Times New Roman" w:cs="Times New Roman"/>
          <w:sz w:val="28"/>
          <w:szCs w:val="28"/>
        </w:rPr>
        <w:t>система продажи туристических путевок имеет широкую область применения и может быть использована в различных сферах и для разных типов организаций. Её область применения включает:</w:t>
      </w:r>
    </w:p>
    <w:p w14:paraId="3DABC1AC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Туристические агентства и операторы: Система может быть использована для автоматизации процессов бронирования и продажи туристических услуг, управления инвентарем (гостиницы, авиабилеты, трансферы), а также для ведения клиентской базы данных и анализа данных о продажах.</w:t>
      </w:r>
    </w:p>
    <w:p w14:paraId="0131BC81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 xml:space="preserve">Онлайн-платформы и сайты бронирования: Множество онлайн-сервисов и веб-платформ используют системы продажи </w:t>
      </w:r>
      <w:r w:rsidRPr="00E843DD">
        <w:rPr>
          <w:rFonts w:ascii="Times New Roman" w:hAnsi="Times New Roman" w:cs="Times New Roman"/>
          <w:sz w:val="28"/>
          <w:szCs w:val="28"/>
        </w:rPr>
        <w:lastRenderedPageBreak/>
        <w:t>туристических путевок для предоставления клиентам доступа к разнообразным предложениям от различных поставщиков.</w:t>
      </w:r>
    </w:p>
    <w:p w14:paraId="6C194C3F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Гостиничные компании: Гостиничные сети и независимые отели могут использовать систему для управления бронированиями и увеличения загрузки номеров.</w:t>
      </w:r>
    </w:p>
    <w:p w14:paraId="218EED3F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Авиакомпании: Авиакомпании могут интегрировать систему для продажи авиабилетов и связанных услуг (багаж, места в самолете) на своих веб-сайтах.</w:t>
      </w:r>
    </w:p>
    <w:p w14:paraId="03305F89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Туристические информационные центры: Эти организации могут использовать систему для предоставления информации о туристических достопримечательностях, бронирования экскурсий и консультаций туристам.</w:t>
      </w:r>
    </w:p>
    <w:p w14:paraId="71CDAF7B" w14:textId="77777777" w:rsidR="00E843DD" w:rsidRPr="00E843DD" w:rsidRDefault="00E843DD" w:rsidP="00F31FE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Корпоративные компании: Некоторые компании могут использовать систему для организации корпоративных поездок и бронирования отелей и транспорта для своих сотрудников.</w:t>
      </w:r>
    </w:p>
    <w:p w14:paraId="7AD20209" w14:textId="1D41AC2E" w:rsidR="00E843DD" w:rsidRDefault="00E843DD" w:rsidP="00864C66">
      <w:pPr>
        <w:pStyle w:val="a4"/>
        <w:numPr>
          <w:ilvl w:val="0"/>
          <w:numId w:val="4"/>
        </w:numPr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843DD">
        <w:rPr>
          <w:rFonts w:ascii="Times New Roman" w:hAnsi="Times New Roman" w:cs="Times New Roman"/>
          <w:sz w:val="28"/>
          <w:szCs w:val="28"/>
        </w:rPr>
        <w:t>Государственные и некоммерческие организации: Туристические системы могут использоваться государственными или некоммерческими организациями для продвижения туризма в регионе, предоставления информации туристам и организации культурных и спортивных событий.</w:t>
      </w:r>
    </w:p>
    <w:p w14:paraId="7B773334" w14:textId="20E978A6" w:rsidR="00864C66" w:rsidRDefault="00864C66" w:rsidP="00864C6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продукту:</w:t>
      </w:r>
    </w:p>
    <w:p w14:paraId="4E07EF79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Производительность: Система должна обеспечивать быстрый поиск и бронирование даже при большой нагрузке.</w:t>
      </w:r>
    </w:p>
    <w:p w14:paraId="217ADE62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Безопасность: Защита личных данных пользователей, безопасность транзакций и защита от взломов.</w:t>
      </w:r>
    </w:p>
    <w:p w14:paraId="01B21EE3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Надежность: Минимизация сбоев и возможность восстановления после сбоев.</w:t>
      </w:r>
    </w:p>
    <w:p w14:paraId="2957904E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Масштабируемость: Система должна легко масштабироваться при увеличении количества пользователей и данных.</w:t>
      </w:r>
    </w:p>
    <w:p w14:paraId="1F47CFC4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Совместимость: Поддержка различных браузеров и мобильных устройств.</w:t>
      </w:r>
    </w:p>
    <w:p w14:paraId="20FA4B00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Удобство использования: Интуитивный интерфейс и удобная навигация для пользователей.</w:t>
      </w:r>
    </w:p>
    <w:p w14:paraId="3D1C0CB3" w14:textId="77777777" w:rsidR="00864C66" w:rsidRP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Требования к резервному копированию данных: Регулярное создание резервных копий данных и возможность их восстановления.</w:t>
      </w:r>
    </w:p>
    <w:p w14:paraId="782016BA" w14:textId="126E104E" w:rsidR="00864C66" w:rsidRDefault="00864C66" w:rsidP="00864C66">
      <w:pPr>
        <w:pStyle w:val="a4"/>
        <w:numPr>
          <w:ilvl w:val="0"/>
          <w:numId w:val="7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64C66">
        <w:rPr>
          <w:rFonts w:ascii="Times New Roman" w:hAnsi="Times New Roman" w:cs="Times New Roman"/>
          <w:sz w:val="28"/>
          <w:szCs w:val="28"/>
        </w:rPr>
        <w:t>Мультиязычность и мультивалютность: Поддержка разных языков и валют для мирового рынка.</w:t>
      </w:r>
    </w:p>
    <w:p w14:paraId="23743443" w14:textId="19D1987D" w:rsidR="005D7766" w:rsidRDefault="005D7766" w:rsidP="005D776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18D3AB02" w14:textId="77777777" w:rsidR="005D7766" w:rsidRPr="005D7766" w:rsidRDefault="005D7766" w:rsidP="005D7766">
      <w:pPr>
        <w:spacing w:after="80"/>
        <w:jc w:val="both"/>
        <w:rPr>
          <w:rFonts w:ascii="Times New Roman" w:hAnsi="Times New Roman" w:cs="Times New Roman"/>
          <w:sz w:val="28"/>
          <w:szCs w:val="28"/>
        </w:rPr>
      </w:pPr>
    </w:p>
    <w:p w14:paraId="4C13278E" w14:textId="14B662E6" w:rsidR="005D7766" w:rsidRDefault="005D7766" w:rsidP="005D7766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Стадии и этапы разработки: </w:t>
      </w:r>
    </w:p>
    <w:p w14:paraId="20AB11CD" w14:textId="77777777" w:rsid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Предварительный анализ и планирование: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Определение целей и требований к системе.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Сбор и анализ данных о бизнес-процессах и потребностях клиентов.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Планирование бюджета, ресурсов и сроков проекта.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Формирование команды разработки.</w:t>
      </w:r>
    </w:p>
    <w:p w14:paraId="3D024CCD" w14:textId="15951B85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Проектирование: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Разработка архитектуры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Проектирование базы данных и структуры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Определение технологий и инструментов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Создание детальных технических спецификаций.</w:t>
      </w:r>
    </w:p>
    <w:p w14:paraId="546B458A" w14:textId="075CC7A5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Разработка: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Написание и тестирование кода.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Создание базы данных и реализация бизнес-логики.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B27FB" w14:textId="75284017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Тестирование: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Проведение функционального тестирования, чтобы убедиться, что система соответствует требованиям.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Прохождение интеграционных тестов, чтобы проверить взаимодействие компонентов.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Выполнение нагрузочного тестирования для оценки производительности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Отладка и исправление ошибок.</w:t>
      </w:r>
    </w:p>
    <w:p w14:paraId="6F7EFDDE" w14:textId="71C218C0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Внедрение и развертывание: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Развертывание системы на серверах и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Перенос данных и конфигурация.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Постепенное внедрение для конечных пользователей.</w:t>
      </w:r>
    </w:p>
    <w:p w14:paraId="6296271D" w14:textId="267DCB89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Сопровождение и поддержка: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Регулярное обслуживание и обновление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Мониторинг и поддержка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Реагирование на обратную связь и ошибки.</w:t>
      </w:r>
    </w:p>
    <w:p w14:paraId="363DA6E2" w14:textId="1B22D8AD" w:rsidR="005D7766" w:rsidRPr="005D7766" w:rsidRDefault="005D7766" w:rsidP="00747697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7766">
        <w:rPr>
          <w:rFonts w:ascii="Times New Roman" w:hAnsi="Times New Roman" w:cs="Times New Roman"/>
          <w:sz w:val="28"/>
          <w:szCs w:val="28"/>
        </w:rPr>
        <w:t>Оценка и улучшение: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Сбор данных о работе системы и отзывов пользователей.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Анализ данных для определения эффективности и соответствия бизнес-целям.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7766">
        <w:rPr>
          <w:rFonts w:ascii="Times New Roman" w:hAnsi="Times New Roman" w:cs="Times New Roman"/>
          <w:sz w:val="28"/>
          <w:szCs w:val="28"/>
        </w:rPr>
        <w:t>Внесение улучшений и обновлений на основе результатов оценки.</w:t>
      </w:r>
    </w:p>
    <w:p w14:paraId="33FCE09B" w14:textId="158878C4" w:rsidR="005D7766" w:rsidRDefault="00F4198B" w:rsidP="0083008C">
      <w:pPr>
        <w:spacing w:after="12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приемки:</w:t>
      </w:r>
    </w:p>
    <w:p w14:paraId="03CA7969" w14:textId="77777777" w:rsidR="00F4198B" w:rsidRDefault="00F4198B" w:rsidP="00F4198B">
      <w:pPr>
        <w:pStyle w:val="a4"/>
        <w:spacing w:after="80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Подготовка необходимой документации, включая техническую документацию, руководства пользователя и сопроводительные материалы.</w:t>
      </w:r>
      <w:r>
        <w:t xml:space="preserve"> </w:t>
      </w:r>
    </w:p>
    <w:p w14:paraId="09A06DEA" w14:textId="77777777" w:rsidR="00F4198B" w:rsidRDefault="00F4198B" w:rsidP="00F4198B">
      <w:pPr>
        <w:pStyle w:val="a4"/>
        <w:spacing w:after="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функциональности, производительности, безопасности и других аспектов продукта. </w:t>
      </w:r>
    </w:p>
    <w:p w14:paraId="6AA56965" w14:textId="77777777" w:rsidR="00F4198B" w:rsidRDefault="00F4198B" w:rsidP="00F4198B">
      <w:pPr>
        <w:pStyle w:val="a4"/>
        <w:spacing w:after="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демонстрации продукта заказчику или представителям клиента. </w:t>
      </w:r>
    </w:p>
    <w:p w14:paraId="66C93B27" w14:textId="31F672F6" w:rsidR="00F4198B" w:rsidRDefault="00F4198B" w:rsidP="00F4198B">
      <w:pPr>
        <w:pStyle w:val="a4"/>
        <w:spacing w:after="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Повторное тестирование продукта после внесения исправлений и изменений.</w:t>
      </w:r>
    </w:p>
    <w:p w14:paraId="56A513F1" w14:textId="15FAF6D2" w:rsidR="00CF60D9" w:rsidRDefault="00CF60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0813E8" w14:textId="77777777" w:rsidR="00E42BA6" w:rsidRDefault="00EF301E" w:rsidP="00F4198B">
      <w:pPr>
        <w:pStyle w:val="a4"/>
        <w:spacing w:after="80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Целевая аудитория:</w:t>
      </w:r>
      <w:r w:rsidR="00BE46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DB89D7" w14:textId="1006A7E2" w:rsidR="00CF60D9" w:rsidRDefault="00E42BA6" w:rsidP="00F4198B">
      <w:pPr>
        <w:pStyle w:val="a4"/>
        <w:spacing w:after="8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BE468C">
        <w:rPr>
          <w:rFonts w:ascii="Times New Roman" w:hAnsi="Times New Roman" w:cs="Times New Roman"/>
          <w:sz w:val="28"/>
          <w:szCs w:val="28"/>
        </w:rPr>
        <w:t>ожет включать в себя множество ролей, но основными являются:</w:t>
      </w:r>
    </w:p>
    <w:p w14:paraId="5CA860BF" w14:textId="770318C4" w:rsidR="00BE468C" w:rsidRPr="00BE468C" w:rsidRDefault="00BE468C" w:rsidP="00425424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E4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Путешественники: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68C">
        <w:rPr>
          <w:rFonts w:ascii="Times New Roman" w:hAnsi="Times New Roman" w:cs="Times New Roman"/>
          <w:sz w:val="28"/>
          <w:szCs w:val="28"/>
        </w:rPr>
        <w:t>Путешественники являются конечными клиентами системы. Их роль заключается в поиске, выборе и бронировании туристических путевок и связанных услуг, таких как авиабилеты, отели и экскурсии. Путешественники также могут оставлять отзывы и рейтинги после поездки.</w:t>
      </w:r>
    </w:p>
    <w:p w14:paraId="52B97A84" w14:textId="62204C39" w:rsidR="00BE468C" w:rsidRPr="00BE468C" w:rsidRDefault="00BE468C" w:rsidP="00425424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E4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Туристические агенты: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68C">
        <w:rPr>
          <w:rFonts w:ascii="Times New Roman" w:hAnsi="Times New Roman" w:cs="Times New Roman"/>
          <w:sz w:val="28"/>
          <w:szCs w:val="28"/>
        </w:rPr>
        <w:t>Агенты могут использовать систему для помощи путешественникам в выборе и бронировании путевок. Их роль включает в себя консультацию клиентов, предоставление информации о доступных вариантах и оформление бронирований от их имени.</w:t>
      </w:r>
    </w:p>
    <w:p w14:paraId="34F5178F" w14:textId="3A27BF23" w:rsidR="00BE468C" w:rsidRPr="00BE468C" w:rsidRDefault="00BE468C" w:rsidP="00425424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E4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Туроператоры: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68C">
        <w:rPr>
          <w:rFonts w:ascii="Times New Roman" w:hAnsi="Times New Roman" w:cs="Times New Roman"/>
          <w:sz w:val="28"/>
          <w:szCs w:val="28"/>
        </w:rPr>
        <w:t>Туроператоры являются поставщиками туристических услуг и путевок. Они используют систему для предоставления информации о доступных турах, ценах и наличности, а также для управления своими предложениями и инвентарем.</w:t>
      </w:r>
    </w:p>
    <w:p w14:paraId="3BEC388E" w14:textId="7ED51EAA" w:rsidR="00BE468C" w:rsidRDefault="00BE468C" w:rsidP="00425424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BE46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Администраторы системы: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468C">
        <w:rPr>
          <w:rFonts w:ascii="Times New Roman" w:hAnsi="Times New Roman" w:cs="Times New Roman"/>
          <w:sz w:val="28"/>
          <w:szCs w:val="28"/>
        </w:rPr>
        <w:t>Администраторы имеют доступ к административным функциям системы. Их роль включает в себя управление пользователями, мониторинг безопасности, обновление информации о путевках и решение технических вопросов.</w:t>
      </w:r>
    </w:p>
    <w:p w14:paraId="5106498F" w14:textId="1BDE61A2" w:rsidR="00490348" w:rsidRDefault="00490348" w:rsidP="00490348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функциональные требования:</w:t>
      </w:r>
    </w:p>
    <w:p w14:paraId="261F68D2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Регистрация пользователей.</w:t>
      </w:r>
    </w:p>
    <w:p w14:paraId="1E05193B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Поиск и просмотр туристических предложений.</w:t>
      </w:r>
    </w:p>
    <w:p w14:paraId="44A5B736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Бронирование и покупка путевок и связанных услуг.</w:t>
      </w:r>
    </w:p>
    <w:p w14:paraId="24727719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Просмотр истории заказов и путешествий.</w:t>
      </w:r>
    </w:p>
    <w:p w14:paraId="564FC3CF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Онлайн-оплата и интеграция с платежными системами.</w:t>
      </w:r>
    </w:p>
    <w:p w14:paraId="4D17D236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Отправка подтверждений и билетов на электронную почту.</w:t>
      </w:r>
    </w:p>
    <w:p w14:paraId="25E83EAE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Отзывы и рейтинги пользователей.</w:t>
      </w:r>
    </w:p>
    <w:p w14:paraId="59B9639D" w14:textId="77777777" w:rsidR="00490348" w:rsidRPr="00490348" w:rsidRDefault="00490348" w:rsidP="00490348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Уведомления о специальных предложениях и акциях.</w:t>
      </w:r>
    </w:p>
    <w:p w14:paraId="2F8DA549" w14:textId="2D2D4FF8" w:rsidR="00F4198B" w:rsidRDefault="00490348" w:rsidP="007D2EF3">
      <w:pPr>
        <w:pStyle w:val="a4"/>
        <w:numPr>
          <w:ilvl w:val="0"/>
          <w:numId w:val="10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90348">
        <w:rPr>
          <w:rFonts w:ascii="Times New Roman" w:hAnsi="Times New Roman" w:cs="Times New Roman"/>
          <w:sz w:val="28"/>
          <w:szCs w:val="28"/>
        </w:rPr>
        <w:t>Интеграция с картами и навигацией для указания местоположения отелей и достопримечательностей.</w:t>
      </w:r>
    </w:p>
    <w:p w14:paraId="3E6199A3" w14:textId="179EC86A" w:rsidR="007D2EF3" w:rsidRDefault="008D3B09" w:rsidP="008D3B09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системные требования:</w:t>
      </w:r>
    </w:p>
    <w:p w14:paraId="1130BB4C" w14:textId="77777777" w:rsidR="008D3B09" w:rsidRPr="00030DE3" w:rsidRDefault="008D3B09" w:rsidP="00030DE3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Операционная система:</w:t>
      </w:r>
      <w:r w:rsidRPr="00030DE3">
        <w:rPr>
          <w:rFonts w:ascii="Times New Roman" w:hAnsi="Times New Roman" w:cs="Times New Roman"/>
          <w:sz w:val="28"/>
          <w:szCs w:val="28"/>
        </w:rPr>
        <w:t xml:space="preserve"> Серверы и хостинг должны быть настроены на работу с современными операционными системами, такими как Linux (например, Ubuntu Server) или Windows Server, в зависимости от предпочтений и требований.</w:t>
      </w:r>
    </w:p>
    <w:p w14:paraId="158E1706" w14:textId="5C3B3C21" w:rsidR="008D3B09" w:rsidRDefault="008D3B09" w:rsidP="00030DE3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8C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Серверное программное обеспечение:</w:t>
      </w:r>
      <w:r w:rsidRPr="00030DE3">
        <w:rPr>
          <w:rFonts w:ascii="Times New Roman" w:hAnsi="Times New Roman" w:cs="Times New Roman"/>
          <w:sz w:val="28"/>
          <w:szCs w:val="28"/>
        </w:rPr>
        <w:t xml:space="preserve"> Необходимо установить и настроить серверное ПО, такое как веб-сервер (например, Apache или Nginx), базы данных (например, MySQL, PostgreSQL) и сервер приложений (например, Node.js, Java EE).</w:t>
      </w:r>
    </w:p>
    <w:p w14:paraId="677EAD1B" w14:textId="0B86DA22" w:rsidR="00030DE3" w:rsidRPr="007248AA" w:rsidRDefault="00030DE3" w:rsidP="00030DE3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8C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Языки программирования:</w:t>
      </w:r>
      <w:r w:rsidRPr="00030DE3">
        <w:rPr>
          <w:rFonts w:ascii="Times New Roman" w:hAnsi="Times New Roman" w:cs="Times New Roman"/>
          <w:sz w:val="28"/>
          <w:szCs w:val="28"/>
        </w:rPr>
        <w:t xml:space="preserve"> Выбор языков программирования зависит от стека технологий, используемого в разработке, но </w:t>
      </w:r>
      <w:r w:rsidR="007248AA">
        <w:rPr>
          <w:rFonts w:ascii="Times New Roman" w:hAnsi="Times New Roman" w:cs="Times New Roman"/>
          <w:sz w:val="28"/>
          <w:szCs w:val="28"/>
        </w:rPr>
        <w:t xml:space="preserve">в данном случае был сделан уклон в пользу </w:t>
      </w:r>
      <w:r w:rsidR="007248A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248AA" w:rsidRPr="007248AA">
        <w:rPr>
          <w:rFonts w:ascii="Times New Roman" w:hAnsi="Times New Roman" w:cs="Times New Roman"/>
          <w:sz w:val="28"/>
          <w:szCs w:val="28"/>
        </w:rPr>
        <w:t xml:space="preserve">#. </w:t>
      </w:r>
      <w:r w:rsidR="007248AA">
        <w:rPr>
          <w:rFonts w:ascii="Times New Roman" w:hAnsi="Times New Roman" w:cs="Times New Roman"/>
          <w:sz w:val="28"/>
          <w:szCs w:val="28"/>
        </w:rPr>
        <w:t xml:space="preserve">В качестве архитектурной модели было принято решение использовать архитектуру </w:t>
      </w:r>
      <w:r w:rsidR="007248AA">
        <w:rPr>
          <w:rFonts w:ascii="Times New Roman" w:hAnsi="Times New Roman" w:cs="Times New Roman"/>
          <w:sz w:val="28"/>
          <w:szCs w:val="28"/>
          <w:lang w:val="en-US"/>
        </w:rPr>
        <w:t>MVVM</w:t>
      </w:r>
      <w:r w:rsidR="007248AA">
        <w:rPr>
          <w:rFonts w:ascii="Times New Roman" w:hAnsi="Times New Roman" w:cs="Times New Roman"/>
          <w:sz w:val="28"/>
          <w:szCs w:val="28"/>
        </w:rPr>
        <w:t xml:space="preserve">, которая будет разрабатываться с помощью </w:t>
      </w:r>
      <w:r w:rsidR="007248AA">
        <w:rPr>
          <w:rFonts w:ascii="Times New Roman" w:hAnsi="Times New Roman" w:cs="Times New Roman"/>
          <w:sz w:val="28"/>
          <w:szCs w:val="28"/>
          <w:lang w:val="en-US"/>
        </w:rPr>
        <w:t>C# WPF.</w:t>
      </w:r>
      <w:r w:rsidR="00724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47FCCC" w14:textId="778B56A5" w:rsidR="00030DE3" w:rsidRDefault="00030DE3" w:rsidP="00030DE3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аппаратные требования:</w:t>
      </w:r>
    </w:p>
    <w:p w14:paraId="3787EB1B" w14:textId="1D03A46E" w:rsidR="00201814" w:rsidRDefault="00201814" w:rsidP="00030DE3">
      <w:pPr>
        <w:spacing w:after="80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Серверные требования: </w:t>
      </w:r>
    </w:p>
    <w:p w14:paraId="2FC7D50C" w14:textId="734FB5CA" w:rsidR="00201814" w:rsidRPr="00201814" w:rsidRDefault="00201814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Многоядерные сервера (12+ ядер)</w:t>
      </w:r>
    </w:p>
    <w:p w14:paraId="0574F7B6" w14:textId="492482FC" w:rsidR="00201814" w:rsidRPr="00AE5951" w:rsidRDefault="00201814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от 16 до 32 Гб</w:t>
      </w:r>
    </w:p>
    <w:p w14:paraId="6340B245" w14:textId="77777777" w:rsidR="00AE5951" w:rsidRPr="00AE5951" w:rsidRDefault="00AE5951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E5951">
        <w:rPr>
          <w:rFonts w:ascii="Times New Roman" w:hAnsi="Times New Roman" w:cs="Times New Roman"/>
          <w:sz w:val="28"/>
          <w:szCs w:val="28"/>
        </w:rPr>
        <w:t>Высокоскоростное подключение к Интернету с достаточной пропускной способностью для обслуживания одновременных пользователей.</w:t>
      </w:r>
    </w:p>
    <w:p w14:paraId="4403F189" w14:textId="77777777" w:rsidR="00AE5951" w:rsidRPr="00AE5951" w:rsidRDefault="00AE5951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E5951">
        <w:rPr>
          <w:rFonts w:ascii="Times New Roman" w:hAnsi="Times New Roman" w:cs="Times New Roman"/>
          <w:sz w:val="28"/>
          <w:szCs w:val="28"/>
        </w:rPr>
        <w:t>Рекомендуется наличие защиты от DDoS-атак и механизмы мониторинга сетевой активности.</w:t>
      </w:r>
    </w:p>
    <w:p w14:paraId="18C1E194" w14:textId="652D00B7" w:rsidR="00AE5951" w:rsidRPr="00AE5951" w:rsidRDefault="00AE5951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E5951">
        <w:rPr>
          <w:rFonts w:ascii="Times New Roman" w:hAnsi="Times New Roman" w:cs="Times New Roman"/>
          <w:sz w:val="28"/>
          <w:szCs w:val="28"/>
        </w:rPr>
        <w:t>Серверное оборудование требует эффективной системы охлаждения, чтобы избежать перегрева.</w:t>
      </w:r>
    </w:p>
    <w:p w14:paraId="0A8166EB" w14:textId="26AB4A88" w:rsidR="00AE5951" w:rsidRDefault="00AE5951" w:rsidP="00AE5951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AE5951">
        <w:rPr>
          <w:rFonts w:ascii="Times New Roman" w:hAnsi="Times New Roman" w:cs="Times New Roman"/>
          <w:sz w:val="28"/>
          <w:szCs w:val="28"/>
        </w:rPr>
        <w:t>Необходимы системы резервного копирования данных для обеспечения безопасности информации.</w:t>
      </w:r>
    </w:p>
    <w:p w14:paraId="1456FD07" w14:textId="795BCF7F" w:rsidR="00AE5951" w:rsidRDefault="00AE5951" w:rsidP="00AE5951">
      <w:pPr>
        <w:spacing w:after="80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E59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Пользовательские требования:</w:t>
      </w:r>
    </w:p>
    <w:p w14:paraId="5C95C86E" w14:textId="16E316BA" w:rsidR="00AE5951" w:rsidRPr="0087241D" w:rsidRDefault="00AE5951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Операционная система: Windows 10 и выше</w:t>
      </w:r>
    </w:p>
    <w:p w14:paraId="51A465C0" w14:textId="67C03572" w:rsidR="00AE5951" w:rsidRPr="0087241D" w:rsidRDefault="00AE5951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ОЗУ: 4 ГБ</w:t>
      </w:r>
    </w:p>
    <w:p w14:paraId="4D7F843A" w14:textId="40EDBC16" w:rsidR="00AE5951" w:rsidRPr="0087241D" w:rsidRDefault="00AE5951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Процессор: 2.4 GHz</w:t>
      </w:r>
    </w:p>
    <w:p w14:paraId="52343292" w14:textId="0DA13A91" w:rsidR="00AE5951" w:rsidRPr="0087241D" w:rsidRDefault="00AE5951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 xml:space="preserve">Место на жестком Диске – 200 </w:t>
      </w:r>
      <w:r w:rsidR="00F075C4" w:rsidRPr="0087241D">
        <w:rPr>
          <w:rFonts w:ascii="Times New Roman" w:hAnsi="Times New Roman" w:cs="Times New Roman"/>
          <w:sz w:val="28"/>
          <w:szCs w:val="28"/>
        </w:rPr>
        <w:t>M</w:t>
      </w:r>
      <w:r w:rsidRPr="0087241D">
        <w:rPr>
          <w:rFonts w:ascii="Times New Roman" w:hAnsi="Times New Roman" w:cs="Times New Roman"/>
          <w:sz w:val="28"/>
          <w:szCs w:val="28"/>
        </w:rPr>
        <w:t>b</w:t>
      </w:r>
    </w:p>
    <w:p w14:paraId="7D5072BC" w14:textId="6803E74F" w:rsidR="0087241D" w:rsidRDefault="0087241D" w:rsidP="0087241D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1D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(описание функциональных требований)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174493A" w14:textId="2AD722EF" w:rsidR="0087241D" w:rsidRPr="0087241D" w:rsidRDefault="0087241D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Управление турами и путевками: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7241D">
        <w:rPr>
          <w:rFonts w:ascii="Times New Roman" w:hAnsi="Times New Roman" w:cs="Times New Roman"/>
          <w:sz w:val="28"/>
          <w:szCs w:val="28"/>
        </w:rPr>
        <w:t>обавление новых туров с указанием места назначения, описания, цены, дат начала и окончания</w:t>
      </w:r>
      <w:r w:rsidRPr="0087241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241D">
        <w:rPr>
          <w:rFonts w:ascii="Times New Roman" w:hAnsi="Times New Roman" w:cs="Times New Roman"/>
          <w:sz w:val="28"/>
          <w:szCs w:val="28"/>
        </w:rPr>
        <w:t>едактирование и удаление существующих туров</w:t>
      </w:r>
      <w:r w:rsidRPr="0087241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241D">
        <w:rPr>
          <w:rFonts w:ascii="Times New Roman" w:hAnsi="Times New Roman" w:cs="Times New Roman"/>
          <w:sz w:val="28"/>
          <w:szCs w:val="28"/>
        </w:rPr>
        <w:t>росмотр списка доступных туров.</w:t>
      </w:r>
    </w:p>
    <w:p w14:paraId="47D97552" w14:textId="40E1ACE6" w:rsidR="0087241D" w:rsidRPr="0087241D" w:rsidRDefault="0087241D" w:rsidP="0087241D">
      <w:pPr>
        <w:pStyle w:val="a4"/>
        <w:numPr>
          <w:ilvl w:val="0"/>
          <w:numId w:val="14"/>
        </w:numPr>
        <w:spacing w:after="80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Отчеты и аналитика: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7241D">
        <w:rPr>
          <w:rFonts w:ascii="Times New Roman" w:hAnsi="Times New Roman" w:cs="Times New Roman"/>
          <w:sz w:val="28"/>
          <w:szCs w:val="28"/>
        </w:rPr>
        <w:t>енерация отчетов о продажах, бронированиях и финансовых показателях</w:t>
      </w:r>
      <w:r w:rsidRPr="0087241D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241D">
        <w:rPr>
          <w:rFonts w:ascii="Times New Roman" w:hAnsi="Times New Roman" w:cs="Times New Roman"/>
          <w:sz w:val="28"/>
          <w:szCs w:val="28"/>
        </w:rPr>
        <w:t>оздание дашбордов и статистики продаж.</w:t>
      </w:r>
    </w:p>
    <w:p w14:paraId="48E5EB12" w14:textId="23F977F8" w:rsidR="00377825" w:rsidRDefault="00377825" w:rsidP="00377825">
      <w:pPr>
        <w:pStyle w:val="a4"/>
        <w:numPr>
          <w:ilvl w:val="0"/>
          <w:numId w:val="14"/>
        </w:numPr>
        <w:spacing w:after="0" w:line="276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пользователей: создание учетных записей для сотрудников с разными уровнями доступа (администраторы, менеджеры склада и операторы).</w:t>
      </w:r>
    </w:p>
    <w:p w14:paraId="347C21DD" w14:textId="7676F711" w:rsidR="00377825" w:rsidRDefault="00377825" w:rsidP="00377825">
      <w:pPr>
        <w:pStyle w:val="a4"/>
        <w:numPr>
          <w:ilvl w:val="0"/>
          <w:numId w:val="14"/>
        </w:numPr>
        <w:spacing w:after="0" w:line="276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путевок: предоставление туристических путевок клиентам после завершения оплаты.</w:t>
      </w:r>
    </w:p>
    <w:p w14:paraId="4CF13B50" w14:textId="58C9604A" w:rsidR="00377825" w:rsidRDefault="00377825" w:rsidP="00377825">
      <w:pPr>
        <w:pStyle w:val="a4"/>
        <w:numPr>
          <w:ilvl w:val="0"/>
          <w:numId w:val="14"/>
        </w:numPr>
        <w:spacing w:after="0" w:line="276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Нормативы и правила: контроль соответствия этапов оформления путевки различным з</w:t>
      </w:r>
      <w:r w:rsidRPr="00377825">
        <w:rPr>
          <w:rFonts w:ascii="Times New Roman" w:hAnsi="Times New Roman" w:cs="Times New Roman"/>
          <w:sz w:val="28"/>
          <w:szCs w:val="28"/>
        </w:rPr>
        <w:t>аконодательны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акт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>, ведомственны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377825">
        <w:rPr>
          <w:rFonts w:ascii="Times New Roman" w:hAnsi="Times New Roman" w:cs="Times New Roman"/>
          <w:sz w:val="28"/>
          <w:szCs w:val="28"/>
        </w:rPr>
        <w:t>, должностны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норматив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 правила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407FE2B4" w14:textId="5C223EE1" w:rsidR="0083008C" w:rsidRPr="002E271A" w:rsidRDefault="0083008C" w:rsidP="0083008C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  <w:r w:rsidR="002E271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20AA827" w14:textId="3BD1EF87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14:paraId="4DE1D35F" w14:textId="1A7509AB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>
        <w:rPr>
          <w:rFonts w:ascii="Times New Roman" w:hAnsi="Times New Roman" w:cs="Times New Roman"/>
          <w:sz w:val="28"/>
          <w:szCs w:val="28"/>
          <w:lang w:val="en-US"/>
        </w:rPr>
        <w:t>21.8.2</w:t>
      </w:r>
    </w:p>
    <w:p w14:paraId="6B76B495" w14:textId="56F9088D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</w:p>
    <w:p w14:paraId="43FAA680" w14:textId="6EACF5D9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01D24569" w14:textId="3F2D863F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использования: веб-</w:t>
      </w:r>
      <w:r>
        <w:rPr>
          <w:rFonts w:ascii="Times New Roman" w:hAnsi="Times New Roman" w:cs="Times New Roman"/>
          <w:sz w:val="28"/>
          <w:szCs w:val="28"/>
        </w:rPr>
        <w:t>сервис</w:t>
      </w:r>
    </w:p>
    <w:p w14:paraId="7ABD7680" w14:textId="5036BEDA" w:rsidR="0083008C" w:rsidRDefault="0083008C" w:rsidP="0083008C">
      <w:pPr>
        <w:pStyle w:val="a4"/>
        <w:numPr>
          <w:ilvl w:val="0"/>
          <w:numId w:val="22"/>
        </w:numPr>
        <w:spacing w:after="0" w:line="276" w:lineRule="auto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 w:rsidR="00245441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245441"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Chrome, </w:t>
      </w:r>
      <w:r w:rsidR="00245441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="00245441"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Firefox, Safari, </w:t>
      </w:r>
      <w:r w:rsidR="0024544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245441"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Edge).</w:t>
      </w:r>
    </w:p>
    <w:p w14:paraId="5F448F01" w14:textId="706F0E96" w:rsidR="00980CF9" w:rsidRDefault="00980CF9" w:rsidP="00980CF9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14:paraId="6F8F9423" w14:textId="1D66D89F" w:rsidR="00980CF9" w:rsidRPr="00980CF9" w:rsidRDefault="00980CF9" w:rsidP="00980CF9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0CF9">
        <w:rPr>
          <w:rFonts w:ascii="Times New Roman" w:hAnsi="Times New Roman" w:cs="Times New Roman"/>
          <w:sz w:val="28"/>
          <w:szCs w:val="28"/>
        </w:rPr>
        <w:t>IDEF0 (Integrated Definition Function Modeling) – методология функционального моделирования. В основе IDEF0 методологии лежит понятие блока, который отображает некоторую бизнес-функцию.</w:t>
      </w:r>
      <w:r w:rsidRPr="00980CF9">
        <w:rPr>
          <w:rFonts w:ascii="Times New Roman" w:hAnsi="Times New Roman" w:cs="Times New Roman"/>
          <w:sz w:val="28"/>
          <w:szCs w:val="28"/>
        </w:rPr>
        <w:t xml:space="preserve"> </w:t>
      </w:r>
      <w:r w:rsidRPr="00980CF9">
        <w:rPr>
          <w:rFonts w:ascii="Times New Roman" w:hAnsi="Times New Roman" w:cs="Times New Roman"/>
          <w:sz w:val="28"/>
          <w:szCs w:val="28"/>
        </w:rPr>
        <w:t>Взаимодействие между функциями в IDEF0 представляется в виде дуги, которая отображает поток данных или материалов, поступающий с выхода одной функции на вход другой. В зависимости от того, с какой стороной блока связан поток, его называют соответственно "входным", "выходным", "управляющим".</w:t>
      </w:r>
    </w:p>
    <w:p w14:paraId="6CC04248" w14:textId="77777777" w:rsidR="00980CF9" w:rsidRDefault="00980CF9" w:rsidP="00980CF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Методология IDEF0 может использоваться для моделирования широкого круга автоматизированных или неавтоматизированных "систем" или предметных областей, включая любые возможные комбинации аппаратного и программного обеспечения, машин, процессов и людей. При создании новых систем IDEF0 можно использовать сначала для задания требований к системе и ее функциям, а затем для разработки собственно системы, которая соответствует заданным требованиям и исполняет заданные функции. При работе с существующими системами с помощью IDEF0 можно анализировать выполняемые системой функции и документировать механизмы (средства), которыми это достигается.</w:t>
      </w:r>
    </w:p>
    <w:p w14:paraId="649ED9A8" w14:textId="1E19165B" w:rsidR="00570EC2" w:rsidRDefault="00570EC2" w:rsidP="00570E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следующем 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сунке представлена модель, которая отображает главную функцию «</w:t>
      </w:r>
      <w:r w:rsidR="00E62656">
        <w:rPr>
          <w:rFonts w:ascii="Times New Roman" w:hAnsi="Times New Roman" w:cs="Times New Roman"/>
          <w:sz w:val="28"/>
          <w:szCs w:val="28"/>
        </w:rPr>
        <w:t>Оформление путевки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37B74AE" w14:textId="72AA1BFA" w:rsidR="009F093A" w:rsidRDefault="009F093A" w:rsidP="00F6416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F093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E2ADA64" wp14:editId="07624E98">
            <wp:extent cx="4896533" cy="2648320"/>
            <wp:effectExtent l="19050" t="19050" r="1841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648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04341" w14:textId="44F05583" w:rsidR="009F093A" w:rsidRDefault="009F093A" w:rsidP="008139AF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6416D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76D088FC" w14:textId="4A06EC08" w:rsidR="008139AF" w:rsidRDefault="008139AF" w:rsidP="0081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подробно описать весь функционал используется декомпозиция п</w:t>
      </w:r>
      <w:r>
        <w:rPr>
          <w:rFonts w:ascii="Times New Roman" w:hAnsi="Times New Roman" w:cs="Times New Roman"/>
          <w:sz w:val="28"/>
          <w:szCs w:val="28"/>
        </w:rPr>
        <w:t>риведенной</w:t>
      </w:r>
      <w:r>
        <w:rPr>
          <w:rFonts w:ascii="Times New Roman" w:hAnsi="Times New Roman" w:cs="Times New Roman"/>
          <w:sz w:val="28"/>
          <w:szCs w:val="28"/>
        </w:rPr>
        <w:t xml:space="preserve"> модели, ее расширенная версия.</w:t>
      </w:r>
      <w:r w:rsidR="009D5C7B">
        <w:rPr>
          <w:rFonts w:ascii="Times New Roman" w:hAnsi="Times New Roman" w:cs="Times New Roman"/>
          <w:sz w:val="28"/>
          <w:szCs w:val="28"/>
        </w:rPr>
        <w:t xml:space="preserve"> </w:t>
      </w:r>
      <w:r w:rsidR="009D5C7B" w:rsidRPr="009D5C7B">
        <w:rPr>
          <w:rFonts w:ascii="Times New Roman" w:hAnsi="Times New Roman" w:cs="Times New Roman"/>
          <w:sz w:val="28"/>
          <w:szCs w:val="28"/>
        </w:rPr>
        <w:t>Принцип функциональной декомпозиции представляет собой способ моделирования типовой ситуации, когда любое действие, операция, функция могут быть разбиты (декомпозированы) на более простые действия, операции, функции. Т.е., сложная бизнес</w:t>
      </w:r>
      <w:r w:rsidR="009D5C7B">
        <w:rPr>
          <w:rFonts w:ascii="Times New Roman" w:hAnsi="Times New Roman" w:cs="Times New Roman"/>
          <w:sz w:val="28"/>
          <w:szCs w:val="28"/>
        </w:rPr>
        <w:t>-</w:t>
      </w:r>
      <w:r w:rsidR="009D5C7B" w:rsidRPr="009D5C7B">
        <w:rPr>
          <w:rFonts w:ascii="Times New Roman" w:hAnsi="Times New Roman" w:cs="Times New Roman"/>
          <w:sz w:val="28"/>
          <w:szCs w:val="28"/>
        </w:rPr>
        <w:t>функция может быть представлена в виде совокупности элементарных функций.</w:t>
      </w:r>
    </w:p>
    <w:p w14:paraId="39242E73" w14:textId="4C382514" w:rsidR="008139AF" w:rsidRDefault="008139AF" w:rsidP="0081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Входными данными является за</w:t>
      </w:r>
      <w:r w:rsidR="00F6416D">
        <w:rPr>
          <w:rFonts w:ascii="Times New Roman" w:hAnsi="Times New Roman" w:cs="Times New Roman"/>
          <w:sz w:val="28"/>
          <w:szCs w:val="28"/>
        </w:rPr>
        <w:t>каз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F6416D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16D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416D">
        <w:rPr>
          <w:rFonts w:ascii="Times New Roman" w:hAnsi="Times New Roman" w:cs="Times New Roman"/>
          <w:sz w:val="28"/>
          <w:szCs w:val="28"/>
        </w:rPr>
        <w:t>туристической путевки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F344B6" w14:textId="3925FE36" w:rsidR="00F16B0E" w:rsidRDefault="00F16B0E" w:rsidP="008139A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 </w:t>
      </w:r>
      <w:r w:rsidR="004C1BE1">
        <w:rPr>
          <w:rFonts w:ascii="Times New Roman" w:hAnsi="Times New Roman" w:cs="Times New Roman"/>
          <w:sz w:val="28"/>
          <w:szCs w:val="28"/>
        </w:rPr>
        <w:t>м</w:t>
      </w:r>
      <w:r w:rsidRPr="00F16B0E">
        <w:rPr>
          <w:rFonts w:ascii="Times New Roman" w:hAnsi="Times New Roman" w:cs="Times New Roman"/>
          <w:sz w:val="28"/>
          <w:szCs w:val="28"/>
        </w:rPr>
        <w:t>енеджер принимает заявки клиентов, выбирается место проведения отдыха, подбирает варианты отеля и билеты.</w:t>
      </w:r>
      <w:r w:rsidR="00051108">
        <w:rPr>
          <w:rFonts w:ascii="Times New Roman" w:hAnsi="Times New Roman" w:cs="Times New Roman"/>
          <w:sz w:val="28"/>
          <w:szCs w:val="28"/>
        </w:rPr>
        <w:t xml:space="preserve"> Далее </w:t>
      </w:r>
      <w:r w:rsidR="00051108" w:rsidRPr="00051108">
        <w:rPr>
          <w:rFonts w:ascii="Times New Roman" w:hAnsi="Times New Roman" w:cs="Times New Roman"/>
          <w:sz w:val="28"/>
          <w:szCs w:val="28"/>
        </w:rPr>
        <w:t>п</w:t>
      </w:r>
      <w:r w:rsidR="00051108" w:rsidRPr="00051108">
        <w:rPr>
          <w:rFonts w:ascii="Times New Roman" w:hAnsi="Times New Roman" w:cs="Times New Roman"/>
          <w:sz w:val="28"/>
          <w:szCs w:val="28"/>
        </w:rPr>
        <w:t>ри согласии клиента производится расчет стоимости тура</w:t>
      </w:r>
      <w:r w:rsidR="00051108">
        <w:rPr>
          <w:rFonts w:ascii="Times New Roman" w:hAnsi="Times New Roman" w:cs="Times New Roman"/>
          <w:sz w:val="28"/>
          <w:szCs w:val="28"/>
        </w:rPr>
        <w:t xml:space="preserve">. </w:t>
      </w:r>
      <w:r w:rsidR="00051108" w:rsidRPr="00051108">
        <w:rPr>
          <w:rFonts w:ascii="Times New Roman" w:hAnsi="Times New Roman" w:cs="Times New Roman"/>
          <w:sz w:val="28"/>
          <w:szCs w:val="28"/>
        </w:rPr>
        <w:t>При согласии с условиями тура и ценой разрабатывается проект договора</w:t>
      </w:r>
      <w:r w:rsidR="00051108">
        <w:rPr>
          <w:rFonts w:ascii="Times New Roman" w:hAnsi="Times New Roman" w:cs="Times New Roman"/>
          <w:sz w:val="28"/>
          <w:szCs w:val="28"/>
        </w:rPr>
        <w:t xml:space="preserve"> (в случае, если клиент изначально знает все свои пожелания, он с самого начала может перейти к этому действию). В последствии п</w:t>
      </w:r>
      <w:r w:rsidR="00051108" w:rsidRPr="00051108">
        <w:rPr>
          <w:rFonts w:ascii="Times New Roman" w:hAnsi="Times New Roman" w:cs="Times New Roman"/>
          <w:sz w:val="28"/>
          <w:szCs w:val="28"/>
        </w:rPr>
        <w:t>ри согласии сторон заключается договор</w:t>
      </w:r>
      <w:r w:rsidR="00832050">
        <w:rPr>
          <w:rFonts w:ascii="Times New Roman" w:hAnsi="Times New Roman" w:cs="Times New Roman"/>
          <w:sz w:val="28"/>
          <w:szCs w:val="28"/>
        </w:rPr>
        <w:t>, предусматривающий оплату приобретенной путевки в установленном формате</w:t>
      </w:r>
      <w:r w:rsidR="00051108">
        <w:rPr>
          <w:rFonts w:ascii="Times New Roman" w:hAnsi="Times New Roman" w:cs="Times New Roman"/>
          <w:sz w:val="28"/>
          <w:szCs w:val="28"/>
        </w:rPr>
        <w:t>.</w:t>
      </w:r>
      <w:r w:rsidR="0098351B">
        <w:rPr>
          <w:rFonts w:ascii="Times New Roman" w:hAnsi="Times New Roman" w:cs="Times New Roman"/>
          <w:sz w:val="28"/>
          <w:szCs w:val="28"/>
        </w:rPr>
        <w:t xml:space="preserve"> По завершении данной последовательности информация будет учтена в итоговых отчетах и подсчете статистики функционирования предприятия. </w:t>
      </w:r>
    </w:p>
    <w:p w14:paraId="47880046" w14:textId="0D1B1484" w:rsidR="00F6416D" w:rsidRDefault="00F6416D" w:rsidP="00F6416D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F6416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A01C57" wp14:editId="7436BE45">
            <wp:extent cx="5940425" cy="2976245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EEC2E0" w14:textId="23F54097" w:rsidR="00F6416D" w:rsidRDefault="00F6416D" w:rsidP="00810EC3">
      <w:pPr>
        <w:spacing w:before="240"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Декомпозиция функции оформления заявки</w:t>
      </w:r>
    </w:p>
    <w:p w14:paraId="4BB9E62E" w14:textId="77777777" w:rsidR="009C5809" w:rsidRDefault="009C5809" w:rsidP="009C5809">
      <w:pPr>
        <w:spacing w:after="0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C050D2" w14:textId="77777777" w:rsidR="009C5809" w:rsidRDefault="009C5809" w:rsidP="009C580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проектном управлении этот стандарт моделирования наиболее применим там, где нужно связать наглядными потоками разные проекты или процессы. Графическая модель при этом позволит более рационально распределить ответственность и ресурсы по задачам.</w:t>
      </w:r>
    </w:p>
    <w:p w14:paraId="12BB9383" w14:textId="77777777" w:rsidR="009C5809" w:rsidRDefault="009C5809" w:rsidP="009C5809">
      <w:pPr>
        <w:spacing w:before="240" w:after="120"/>
        <w:rPr>
          <w:rFonts w:ascii="Times New Roman" w:hAnsi="Times New Roman" w:cs="Times New Roman"/>
          <w:sz w:val="28"/>
          <w:szCs w:val="28"/>
        </w:rPr>
      </w:pPr>
    </w:p>
    <w:p w14:paraId="4E2205B6" w14:textId="77777777" w:rsidR="00F6416D" w:rsidRDefault="00F6416D" w:rsidP="00810EC3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C25B742" w14:textId="77777777" w:rsidR="008139AF" w:rsidRPr="008139AF" w:rsidRDefault="008139AF" w:rsidP="008139A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348E758" w14:textId="77777777" w:rsidR="008139AF" w:rsidRPr="008139AF" w:rsidRDefault="008139AF" w:rsidP="008139AF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14:paraId="74558B6C" w14:textId="77777777" w:rsidR="0083008C" w:rsidRPr="0083008C" w:rsidRDefault="0083008C" w:rsidP="00980CF9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CDB802" w14:textId="77777777" w:rsidR="0087241D" w:rsidRPr="0087241D" w:rsidRDefault="0087241D" w:rsidP="00980CF9">
      <w:pPr>
        <w:spacing w:after="8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7B3870" w14:textId="4AED0C27" w:rsidR="008D3B09" w:rsidRPr="008D3B09" w:rsidRDefault="008D3B09" w:rsidP="008D3B09">
      <w:pPr>
        <w:spacing w:after="8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631C7" w14:textId="77777777" w:rsidR="00864C66" w:rsidRPr="00864C66" w:rsidRDefault="00864C66" w:rsidP="00864C6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07E9B7" w14:textId="77777777" w:rsidR="00E843DD" w:rsidRPr="00E843DD" w:rsidRDefault="00E843DD" w:rsidP="00F31F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EE2EC" w14:textId="77777777" w:rsidR="006352A4" w:rsidRPr="00B71AFD" w:rsidRDefault="006352A4" w:rsidP="00B71AFD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52A4" w:rsidRPr="00B71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96992"/>
    <w:multiLevelType w:val="hybridMultilevel"/>
    <w:tmpl w:val="C77EA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D76DB4"/>
    <w:multiLevelType w:val="multilevel"/>
    <w:tmpl w:val="B4E4F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11F34D38"/>
    <w:multiLevelType w:val="hybridMultilevel"/>
    <w:tmpl w:val="3A9861D8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17584197"/>
    <w:multiLevelType w:val="multilevel"/>
    <w:tmpl w:val="1552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6B2C92"/>
    <w:multiLevelType w:val="hybridMultilevel"/>
    <w:tmpl w:val="4F0601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D0AE8"/>
    <w:multiLevelType w:val="multilevel"/>
    <w:tmpl w:val="18EA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441029"/>
    <w:multiLevelType w:val="hybridMultilevel"/>
    <w:tmpl w:val="6440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9A4336"/>
    <w:multiLevelType w:val="multilevel"/>
    <w:tmpl w:val="4044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97C36"/>
    <w:multiLevelType w:val="multilevel"/>
    <w:tmpl w:val="07382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FC52EB"/>
    <w:multiLevelType w:val="hybridMultilevel"/>
    <w:tmpl w:val="ABCA0D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957CB1"/>
    <w:multiLevelType w:val="multilevel"/>
    <w:tmpl w:val="F0BCF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840366"/>
    <w:multiLevelType w:val="hybridMultilevel"/>
    <w:tmpl w:val="2DDEFC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BB4F4F"/>
    <w:multiLevelType w:val="multilevel"/>
    <w:tmpl w:val="8674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F013FE"/>
    <w:multiLevelType w:val="multilevel"/>
    <w:tmpl w:val="63B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B36924"/>
    <w:multiLevelType w:val="hybridMultilevel"/>
    <w:tmpl w:val="907419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755312C"/>
    <w:multiLevelType w:val="multilevel"/>
    <w:tmpl w:val="4B009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A61EE3"/>
    <w:multiLevelType w:val="multilevel"/>
    <w:tmpl w:val="5B624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FF0A50"/>
    <w:multiLevelType w:val="hybridMultilevel"/>
    <w:tmpl w:val="B82E7694"/>
    <w:lvl w:ilvl="0" w:tplc="04190001">
      <w:start w:val="1"/>
      <w:numFmt w:val="bullet"/>
      <w:lvlText w:val=""/>
      <w:lvlJc w:val="left"/>
      <w:pPr>
        <w:ind w:left="10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9" w15:restartNumberingAfterBreak="0">
    <w:nsid w:val="5C7830A6"/>
    <w:multiLevelType w:val="hybridMultilevel"/>
    <w:tmpl w:val="0B66A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ABF6C90"/>
    <w:multiLevelType w:val="multilevel"/>
    <w:tmpl w:val="4CDAC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655651"/>
    <w:multiLevelType w:val="hybridMultilevel"/>
    <w:tmpl w:val="6D6406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9"/>
  </w:num>
  <w:num w:numId="4">
    <w:abstractNumId w:val="15"/>
  </w:num>
  <w:num w:numId="5">
    <w:abstractNumId w:val="18"/>
  </w:num>
  <w:num w:numId="6">
    <w:abstractNumId w:val="14"/>
  </w:num>
  <w:num w:numId="7">
    <w:abstractNumId w:val="19"/>
  </w:num>
  <w:num w:numId="8">
    <w:abstractNumId w:val="16"/>
  </w:num>
  <w:num w:numId="9">
    <w:abstractNumId w:val="11"/>
  </w:num>
  <w:num w:numId="10">
    <w:abstractNumId w:val="10"/>
  </w:num>
  <w:num w:numId="11">
    <w:abstractNumId w:val="6"/>
  </w:num>
  <w:num w:numId="12">
    <w:abstractNumId w:val="17"/>
  </w:num>
  <w:num w:numId="13">
    <w:abstractNumId w:val="4"/>
  </w:num>
  <w:num w:numId="14">
    <w:abstractNumId w:val="7"/>
  </w:num>
  <w:num w:numId="15">
    <w:abstractNumId w:val="8"/>
  </w:num>
  <w:num w:numId="16">
    <w:abstractNumId w:val="12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13"/>
  </w:num>
  <w:num w:numId="2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7F"/>
    <w:rsid w:val="00030DE3"/>
    <w:rsid w:val="00051108"/>
    <w:rsid w:val="000D18FF"/>
    <w:rsid w:val="000E50B7"/>
    <w:rsid w:val="00201814"/>
    <w:rsid w:val="00245441"/>
    <w:rsid w:val="002819AB"/>
    <w:rsid w:val="00285610"/>
    <w:rsid w:val="002E271A"/>
    <w:rsid w:val="00377825"/>
    <w:rsid w:val="003B7480"/>
    <w:rsid w:val="00425424"/>
    <w:rsid w:val="004300B0"/>
    <w:rsid w:val="00467915"/>
    <w:rsid w:val="00490348"/>
    <w:rsid w:val="004C1BE1"/>
    <w:rsid w:val="00570EC2"/>
    <w:rsid w:val="005D7766"/>
    <w:rsid w:val="006352A4"/>
    <w:rsid w:val="006458CB"/>
    <w:rsid w:val="007248AA"/>
    <w:rsid w:val="00747697"/>
    <w:rsid w:val="007D2EF3"/>
    <w:rsid w:val="007F007F"/>
    <w:rsid w:val="00810EC3"/>
    <w:rsid w:val="008139AF"/>
    <w:rsid w:val="0083008C"/>
    <w:rsid w:val="00832050"/>
    <w:rsid w:val="00864C66"/>
    <w:rsid w:val="0087241D"/>
    <w:rsid w:val="008D3B09"/>
    <w:rsid w:val="00980CF9"/>
    <w:rsid w:val="0098351B"/>
    <w:rsid w:val="009C5809"/>
    <w:rsid w:val="009D49F5"/>
    <w:rsid w:val="009D5C7B"/>
    <w:rsid w:val="009F093A"/>
    <w:rsid w:val="00A74706"/>
    <w:rsid w:val="00AE5951"/>
    <w:rsid w:val="00B71AFD"/>
    <w:rsid w:val="00BE468C"/>
    <w:rsid w:val="00CF60D9"/>
    <w:rsid w:val="00E1379E"/>
    <w:rsid w:val="00E42BA6"/>
    <w:rsid w:val="00E62656"/>
    <w:rsid w:val="00E843DD"/>
    <w:rsid w:val="00EE4D1E"/>
    <w:rsid w:val="00EF301E"/>
    <w:rsid w:val="00F075C4"/>
    <w:rsid w:val="00F16B0E"/>
    <w:rsid w:val="00F31FE6"/>
    <w:rsid w:val="00F4198B"/>
    <w:rsid w:val="00F6416D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F6997"/>
  <w15:chartTrackingRefBased/>
  <w15:docId w15:val="{E4569FE9-BACF-43FE-AFAD-A6C6FA4BB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D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352A4"/>
    <w:pPr>
      <w:ind w:left="720"/>
      <w:contextualSpacing/>
    </w:pPr>
  </w:style>
  <w:style w:type="character" w:styleId="a5">
    <w:name w:val="Strong"/>
    <w:basedOn w:val="a0"/>
    <w:uiPriority w:val="22"/>
    <w:qFormat/>
    <w:rsid w:val="005D7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10</Pages>
  <Words>2215</Words>
  <Characters>12628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45</cp:revision>
  <dcterms:created xsi:type="dcterms:W3CDTF">2023-09-12T14:04:00Z</dcterms:created>
  <dcterms:modified xsi:type="dcterms:W3CDTF">2023-09-26T20:46:00Z</dcterms:modified>
</cp:coreProperties>
</file>