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F7340" w:rsidRDefault="00593F44">
      <w:pPr>
        <w:spacing w:after="0" w:line="240" w:lineRule="auto"/>
        <w:jc w:val="center"/>
        <w:rPr>
          <w:b/>
        </w:rPr>
      </w:pPr>
      <w:r>
        <w:rPr>
          <w:b/>
        </w:rPr>
        <w:t>Ingeniería de Sistemas y Computación</w:t>
      </w:r>
    </w:p>
    <w:p w14:paraId="00000002" w14:textId="77777777" w:rsidR="004F7340" w:rsidRDefault="00593F44">
      <w:pPr>
        <w:spacing w:after="0" w:line="240" w:lineRule="auto"/>
        <w:jc w:val="center"/>
        <w:rPr>
          <w:b/>
        </w:rPr>
      </w:pPr>
      <w:r>
        <w:rPr>
          <w:b/>
        </w:rPr>
        <w:t>Administración de Empresas</w:t>
      </w:r>
    </w:p>
    <w:p w14:paraId="00000003" w14:textId="77777777" w:rsidR="004F7340" w:rsidRDefault="00593F44">
      <w:pPr>
        <w:spacing w:after="0" w:line="240" w:lineRule="auto"/>
        <w:jc w:val="center"/>
        <w:rPr>
          <w:b/>
        </w:rPr>
      </w:pPr>
      <w:r>
        <w:rPr>
          <w:b/>
        </w:rPr>
        <w:t>Marzo 26 de 2020</w:t>
      </w:r>
    </w:p>
    <w:p w14:paraId="00000004" w14:textId="77777777" w:rsidR="004F7340" w:rsidRDefault="00593F44">
      <w:pPr>
        <w:spacing w:after="0" w:line="240" w:lineRule="auto"/>
        <w:jc w:val="center"/>
        <w:rPr>
          <w:b/>
        </w:rPr>
      </w:pPr>
      <w:r>
        <w:rPr>
          <w:b/>
        </w:rPr>
        <w:t>Parcial 1</w:t>
      </w:r>
    </w:p>
    <w:p w14:paraId="00000005" w14:textId="77777777" w:rsidR="004F7340" w:rsidRDefault="004F7340"/>
    <w:p w14:paraId="00000008" w14:textId="7C2BF198" w:rsidR="004F7340" w:rsidRDefault="00593F44" w:rsidP="00817881">
      <w:pPr>
        <w:jc w:val="center"/>
      </w:pPr>
      <w:r>
        <w:t xml:space="preserve">Nombre: </w:t>
      </w:r>
      <w:r>
        <w:tab/>
      </w:r>
      <w:r w:rsidR="00817881" w:rsidRPr="00817881">
        <w:rPr>
          <w:u w:val="single"/>
        </w:rPr>
        <w:t>Alejandra López Ocampo</w:t>
      </w:r>
      <w:r>
        <w:tab/>
      </w:r>
      <w:r>
        <w:tab/>
      </w:r>
      <w:r>
        <w:tab/>
        <w:t xml:space="preserve">C.C. </w:t>
      </w:r>
      <w:r>
        <w:tab/>
      </w:r>
      <w:r w:rsidR="00817881" w:rsidRPr="00817881">
        <w:rPr>
          <w:u w:val="single"/>
        </w:rPr>
        <w:t>1088035829</w:t>
      </w:r>
    </w:p>
    <w:p w14:paraId="00000009" w14:textId="7ED4337C" w:rsidR="004F7340" w:rsidRDefault="008178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¿Cuáles son los 4 procesos de la administración?</w:t>
      </w:r>
      <w:r w:rsidR="00593F44">
        <w:rPr>
          <w:color w:val="000000"/>
        </w:rPr>
        <w:t xml:space="preserve"> (1 punto)</w:t>
      </w:r>
    </w:p>
    <w:p w14:paraId="0000000A" w14:textId="2B5F30AF" w:rsidR="004F7340" w:rsidRPr="00C3504C" w:rsidRDefault="008178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 w:rsidRPr="00C3504C">
        <w:rPr>
          <w:b/>
          <w:bCs/>
          <w:u w:val="single"/>
        </w:rPr>
        <w:t>Planeación</w:t>
      </w:r>
    </w:p>
    <w:p w14:paraId="0000000B" w14:textId="66BB08CB" w:rsidR="004F7340" w:rsidRPr="00C3504C" w:rsidRDefault="008178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 w:rsidRPr="00C3504C">
        <w:rPr>
          <w:b/>
          <w:bCs/>
          <w:u w:val="single"/>
        </w:rPr>
        <w:t>Organización</w:t>
      </w:r>
    </w:p>
    <w:p w14:paraId="0000000C" w14:textId="1F3EBE1C" w:rsidR="004F7340" w:rsidRPr="00C3504C" w:rsidRDefault="008178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 w:rsidRPr="00C3504C">
        <w:rPr>
          <w:b/>
          <w:bCs/>
          <w:u w:val="single"/>
        </w:rPr>
        <w:t>Dirección</w:t>
      </w:r>
    </w:p>
    <w:p w14:paraId="0000000D" w14:textId="11F4ECC5" w:rsidR="004F7340" w:rsidRPr="00C3504C" w:rsidRDefault="008178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 w:rsidRPr="00C3504C">
        <w:rPr>
          <w:b/>
          <w:bCs/>
          <w:u w:val="single"/>
        </w:rPr>
        <w:t>Control</w:t>
      </w:r>
    </w:p>
    <w:p w14:paraId="0000000E" w14:textId="77777777" w:rsidR="004F7340" w:rsidRDefault="004F734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F" w14:textId="361CCBB5" w:rsidR="004F7340" w:rsidRDefault="00593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Dentro de los beneficios de la Plane</w:t>
      </w:r>
      <w:bookmarkStart w:id="0" w:name="_GoBack"/>
      <w:bookmarkEnd w:id="0"/>
      <w:r>
        <w:rPr>
          <w:color w:val="000000"/>
        </w:rPr>
        <w:t xml:space="preserve">ación se encuentra que por medio de ella se establecen </w:t>
      </w:r>
      <w:r>
        <w:rPr>
          <w:b/>
          <w:color w:val="000000"/>
        </w:rPr>
        <w:t xml:space="preserve">los estándares que se </w:t>
      </w:r>
      <w:r>
        <w:rPr>
          <w:b/>
        </w:rPr>
        <w:t>usarán</w:t>
      </w:r>
      <w:r>
        <w:rPr>
          <w:b/>
          <w:color w:val="000000"/>
        </w:rPr>
        <w:t xml:space="preserve"> para el control</w:t>
      </w:r>
      <w:r>
        <w:rPr>
          <w:color w:val="000000"/>
        </w:rPr>
        <w:t xml:space="preserve">.  </w:t>
      </w:r>
      <w:r w:rsidR="00817881">
        <w:rPr>
          <w:color w:val="000000"/>
        </w:rPr>
        <w:t>¿Teniendo en cuenta la estructura del Plan de Acción desarrollado, cuál parámetro refleja dicho estándar?</w:t>
      </w:r>
      <w:r>
        <w:rPr>
          <w:color w:val="000000"/>
        </w:rPr>
        <w:t xml:space="preserve"> (1 punto)</w:t>
      </w:r>
    </w:p>
    <w:p w14:paraId="00000010" w14:textId="77777777" w:rsidR="004F7340" w:rsidRDefault="004F734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11" w14:textId="77777777" w:rsidR="004F7340" w:rsidRPr="00593F44" w:rsidRDefault="00593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</w:pPr>
      <w:bookmarkStart w:id="1" w:name="_heading=h.gjdgxs" w:colFirst="0" w:colLast="0"/>
      <w:bookmarkEnd w:id="1"/>
      <w:r w:rsidRPr="00593F44">
        <w:rPr>
          <w:color w:val="000000"/>
        </w:rPr>
        <w:t>El</w:t>
      </w:r>
      <w:r w:rsidRPr="00593F44">
        <w:rPr>
          <w:color w:val="000000"/>
        </w:rPr>
        <w:t xml:space="preserve"> objetivo general</w:t>
      </w:r>
    </w:p>
    <w:p w14:paraId="00000012" w14:textId="77777777" w:rsidR="004F7340" w:rsidRPr="00593F44" w:rsidRDefault="00593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rPr>
          <w:b/>
          <w:bCs/>
          <w:u w:val="single"/>
        </w:rPr>
      </w:pPr>
      <w:r w:rsidRPr="00593F44">
        <w:rPr>
          <w:b/>
          <w:bCs/>
          <w:color w:val="000000"/>
          <w:u w:val="single"/>
        </w:rPr>
        <w:t>La meta</w:t>
      </w:r>
    </w:p>
    <w:p w14:paraId="00000013" w14:textId="77777777" w:rsidR="004F7340" w:rsidRDefault="00593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0"/>
      </w:pPr>
      <w:r>
        <w:rPr>
          <w:color w:val="000000"/>
        </w:rPr>
        <w:t>El presupuesto</w:t>
      </w:r>
    </w:p>
    <w:p w14:paraId="00000014" w14:textId="77777777" w:rsidR="004F7340" w:rsidRDefault="004F734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5" w14:textId="77777777" w:rsidR="004F7340" w:rsidRDefault="004F734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6" w14:textId="77777777" w:rsidR="004F7340" w:rsidRDefault="00593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La Planeación establece una dirección para enfocar los esfuerzos de la organización o de las personas para alcanzar una meta, haciendo uso de por lo menos 3 etapas o componentes de la planeación estructure su plan de vida como estudiante universitario desd</w:t>
      </w:r>
      <w:r>
        <w:rPr>
          <w:color w:val="000000"/>
        </w:rPr>
        <w:t xml:space="preserve">e este momento hasta finalizar su carrera (2 puntos). </w:t>
      </w:r>
    </w:p>
    <w:p w14:paraId="00000017" w14:textId="25AC6DB0" w:rsidR="004F7340" w:rsidRDefault="004F7340" w:rsidP="00FA3359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14:paraId="62F8C8BC" w14:textId="020E18E4" w:rsidR="00FA3359" w:rsidRPr="00C3504C" w:rsidRDefault="00FA3359" w:rsidP="00FA3359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b/>
          <w:bCs/>
          <w:color w:val="000000"/>
        </w:rPr>
      </w:pPr>
      <w:r w:rsidRPr="00C3504C">
        <w:rPr>
          <w:b/>
          <w:bCs/>
          <w:color w:val="000000"/>
        </w:rPr>
        <w:t xml:space="preserve">PROPÓSITO: Adquirir los conocimientos correspondientes al plan de estudio. </w:t>
      </w:r>
    </w:p>
    <w:p w14:paraId="22DBBD8E" w14:textId="7A0B30E6" w:rsidR="00C3504C" w:rsidRDefault="00FA3359" w:rsidP="00C3504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b/>
          <w:bCs/>
          <w:color w:val="000000"/>
          <w:u w:val="single"/>
        </w:rPr>
      </w:pPr>
      <w:r w:rsidRPr="00C3504C">
        <w:rPr>
          <w:b/>
          <w:bCs/>
          <w:color w:val="000000"/>
          <w:u w:val="single"/>
        </w:rPr>
        <w:t>OBJETIVOS: Terminar mi carrera en el año 2021 como se tenía previsto</w:t>
      </w:r>
      <w:r w:rsidR="00C3504C" w:rsidRPr="00C3504C">
        <w:rPr>
          <w:b/>
          <w:bCs/>
          <w:color w:val="000000"/>
          <w:u w:val="single"/>
        </w:rPr>
        <w:t>,</w:t>
      </w:r>
      <w:r w:rsidRPr="00C3504C">
        <w:rPr>
          <w:b/>
          <w:bCs/>
          <w:color w:val="000000"/>
          <w:u w:val="single"/>
        </w:rPr>
        <w:t xml:space="preserve"> aprobando todas las materias </w:t>
      </w:r>
      <w:r w:rsidR="00C3504C" w:rsidRPr="00C3504C">
        <w:rPr>
          <w:b/>
          <w:bCs/>
          <w:color w:val="000000"/>
          <w:u w:val="single"/>
        </w:rPr>
        <w:t>con una nota superior a 4.0 y en el tiempo estipulado por el plan de estudio</w:t>
      </w:r>
      <w:r w:rsidR="00C3504C">
        <w:rPr>
          <w:b/>
          <w:bCs/>
          <w:color w:val="000000"/>
          <w:u w:val="single"/>
        </w:rPr>
        <w:t>. Adicionalmente tener un promedio de carrera superior a 4.0.</w:t>
      </w:r>
    </w:p>
    <w:p w14:paraId="1A5FE86F" w14:textId="776005E3" w:rsidR="00C3504C" w:rsidRDefault="00C3504C" w:rsidP="00C3504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ESTRATEGIAS: </w:t>
      </w:r>
      <w:r w:rsidR="00E2484D">
        <w:rPr>
          <w:b/>
          <w:bCs/>
          <w:color w:val="000000"/>
          <w:u w:val="single"/>
        </w:rPr>
        <w:t>Poder usar las herramientas proporcionadas por la universidad, además de poder hacer parte de los grupos de estudio con el fin de afianzar mis conocimientos y crear una serie de contactos que me serán útiles para mi vida profesional. Como consecuencia mis notas también se verán afectadas positivamente ayudando así a conseguir el objetivo.</w:t>
      </w:r>
    </w:p>
    <w:p w14:paraId="39CEBF57" w14:textId="6756F99E" w:rsidR="00E2484D" w:rsidRDefault="00E2484D" w:rsidP="00C3504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POLÍTICAS: Tomar decisiones siempre en pro del objetivo inicial, intentando eliminar todo tipo de distractores, planteando unos horarios de estudio concretos los cuales no pueda evadir. </w:t>
      </w:r>
      <w:r w:rsidR="000E125E">
        <w:rPr>
          <w:b/>
          <w:bCs/>
          <w:color w:val="000000"/>
          <w:u w:val="single"/>
        </w:rPr>
        <w:t>También ser consistente con la asistencia a clases y la entrega de tareas y proyectos que me sean asignados.</w:t>
      </w:r>
    </w:p>
    <w:p w14:paraId="21168103" w14:textId="77777777" w:rsidR="00E2484D" w:rsidRPr="00C3504C" w:rsidRDefault="00E2484D" w:rsidP="00C3504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b/>
          <w:bCs/>
          <w:color w:val="000000"/>
          <w:u w:val="single"/>
        </w:rPr>
      </w:pPr>
    </w:p>
    <w:p w14:paraId="00000018" w14:textId="77777777" w:rsidR="004F7340" w:rsidRDefault="004F734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9" w14:textId="77777777" w:rsidR="004F7340" w:rsidRDefault="00593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Una empresa desea crecer por medio de su línea de negocio principal, por lo cual amplía su portafolio de servicios.  </w:t>
      </w:r>
      <w:proofErr w:type="gramStart"/>
      <w:r>
        <w:rPr>
          <w:color w:val="000000"/>
        </w:rPr>
        <w:t>Qué tipo de estrategia está utilizando?</w:t>
      </w:r>
      <w:proofErr w:type="gramEnd"/>
      <w:r>
        <w:rPr>
          <w:color w:val="000000"/>
        </w:rPr>
        <w:t xml:space="preserve"> (1 punto)</w:t>
      </w:r>
    </w:p>
    <w:p w14:paraId="0000001A" w14:textId="77777777" w:rsidR="004F7340" w:rsidRDefault="004F734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1B" w14:textId="77777777" w:rsidR="004F7340" w:rsidRPr="00817881" w:rsidRDefault="00593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u w:val="single"/>
        </w:rPr>
      </w:pPr>
      <w:r w:rsidRPr="00817881">
        <w:rPr>
          <w:b/>
          <w:bCs/>
          <w:color w:val="000000"/>
          <w:u w:val="single"/>
        </w:rPr>
        <w:t>Diversificación</w:t>
      </w:r>
    </w:p>
    <w:p w14:paraId="0000001C" w14:textId="77777777" w:rsidR="004F7340" w:rsidRDefault="00593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Concentración</w:t>
      </w:r>
    </w:p>
    <w:p w14:paraId="0000001D" w14:textId="77777777" w:rsidR="004F7340" w:rsidRDefault="00593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Integración horizontal</w:t>
      </w:r>
    </w:p>
    <w:p w14:paraId="0000001E" w14:textId="77777777" w:rsidR="004F7340" w:rsidRDefault="004F734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F" w14:textId="77777777" w:rsidR="004F7340" w:rsidRDefault="004F734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sectPr w:rsidR="004F734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71BBD"/>
    <w:multiLevelType w:val="multilevel"/>
    <w:tmpl w:val="A7B8E7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453D"/>
    <w:multiLevelType w:val="multilevel"/>
    <w:tmpl w:val="DD78C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E0D1B"/>
    <w:multiLevelType w:val="multilevel"/>
    <w:tmpl w:val="CC2EBD3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340"/>
    <w:rsid w:val="000E125E"/>
    <w:rsid w:val="004F7340"/>
    <w:rsid w:val="00593F44"/>
    <w:rsid w:val="00817881"/>
    <w:rsid w:val="00AA68C4"/>
    <w:rsid w:val="00C34705"/>
    <w:rsid w:val="00C3504C"/>
    <w:rsid w:val="00E2484D"/>
    <w:rsid w:val="00FA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D766"/>
  <w15:docId w15:val="{CCFEE657-9964-4CA2-8658-6831B16F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2D3ABC"/>
    <w:pPr>
      <w:ind w:left="720"/>
      <w:contextualSpacing/>
    </w:pPr>
  </w:style>
  <w:style w:type="paragraph" w:customStyle="1" w:styleId="Default">
    <w:name w:val="Default"/>
    <w:rsid w:val="00FB785C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p3dIQlc5468JbRxDQ/3+aLqQ3Q==">AMUW2mU5E0X+OWoZOnPEZFAtpzl/ZDKgRyojQ75m3ypsbb5kRS4Buay61PbE91Nj2zotDZygoWdzPh9t/dDQFN801jPemOKml7jfw5v9tuY6GH9JaFBMoTJx93M2Ik0PzC54XtWjbveU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Alejandra López 0campo</cp:lastModifiedBy>
  <cp:revision>5</cp:revision>
  <dcterms:created xsi:type="dcterms:W3CDTF">2020-03-26T16:55:00Z</dcterms:created>
  <dcterms:modified xsi:type="dcterms:W3CDTF">2020-03-26T16:58:00Z</dcterms:modified>
</cp:coreProperties>
</file>