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C9333" w14:textId="77777777" w:rsidR="00BF04A9" w:rsidRDefault="00BF04A9" w:rsidP="00BF04A9">
      <w:pPr>
        <w:ind w:right="140"/>
        <w:jc w:val="center"/>
      </w:pPr>
      <w:bookmarkStart w:id="0" w:name="_Toc358648019"/>
      <w:r>
        <w:t>МИНИСТЕРСТВО ОБРАЗОВАНИЯ РЕСПУБЛИКИ БЕЛАРУСЬ</w:t>
      </w:r>
    </w:p>
    <w:p w14:paraId="0847F40E" w14:textId="77777777" w:rsidR="00BF04A9" w:rsidRDefault="00BF04A9" w:rsidP="00BF04A9">
      <w:pPr>
        <w:ind w:right="140"/>
        <w:jc w:val="center"/>
      </w:pPr>
      <w:r>
        <w:t xml:space="preserve">Учреждения образования «БЕЛОРУССКИЙ ГОСУДАРСТВЕННЫЙ </w:t>
      </w:r>
    </w:p>
    <w:p w14:paraId="4B6A7F79" w14:textId="77777777" w:rsidR="00BF04A9" w:rsidRDefault="00BF04A9" w:rsidP="00BF04A9">
      <w:pPr>
        <w:ind w:right="140"/>
        <w:jc w:val="center"/>
      </w:pPr>
      <w:r>
        <w:t>ТЕХНОЛОГИЧЕСКИЙ УНИВЕРСИТЕТ»</w:t>
      </w:r>
    </w:p>
    <w:p w14:paraId="4FA91C3F" w14:textId="77777777" w:rsidR="00BF04A9" w:rsidRDefault="00BF04A9" w:rsidP="00BF04A9">
      <w:pPr>
        <w:ind w:right="140"/>
        <w:jc w:val="center"/>
      </w:pPr>
    </w:p>
    <w:p w14:paraId="25AD8E2E" w14:textId="77777777" w:rsidR="00BF04A9" w:rsidRDefault="00BF04A9" w:rsidP="00BF04A9">
      <w:pPr>
        <w:ind w:right="140"/>
        <w:jc w:val="center"/>
      </w:pPr>
    </w:p>
    <w:p w14:paraId="0E3446C4" w14:textId="77777777" w:rsidR="00BF04A9" w:rsidRDefault="00BF04A9" w:rsidP="00BF04A9">
      <w:pPr>
        <w:ind w:right="-1" w:firstLine="0"/>
        <w:rPr>
          <w:u w:val="single"/>
        </w:rPr>
      </w:pPr>
      <w:r>
        <w:t>Факультет</w:t>
      </w:r>
      <w:r>
        <w:rPr>
          <w:u w:val="single"/>
        </w:rPr>
        <w:t xml:space="preserve"> 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68B8EB2" w14:textId="7E8CB077" w:rsidR="00BF04A9" w:rsidRDefault="00BF04A9" w:rsidP="00BF04A9">
      <w:pPr>
        <w:ind w:right="-1" w:firstLine="0"/>
        <w:rPr>
          <w:u w:val="single"/>
        </w:rPr>
      </w:pPr>
      <w:r>
        <w:t xml:space="preserve">Кафедра </w:t>
      </w:r>
      <w:r w:rsidR="0014440A">
        <w:rPr>
          <w:u w:val="single"/>
        </w:rPr>
        <w:t>Программной инженерии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14:paraId="32EDECB3" w14:textId="76263F0D" w:rsidR="00BF04A9" w:rsidRPr="000557A0" w:rsidRDefault="00BF04A9" w:rsidP="00BF04A9">
      <w:pPr>
        <w:pStyle w:val="af6"/>
        <w:tabs>
          <w:tab w:val="left" w:pos="2127"/>
          <w:tab w:val="left" w:pos="9639"/>
        </w:tabs>
        <w:ind w:right="140" w:firstLine="0"/>
        <w:rPr>
          <w:rFonts w:ascii="Times New Roman" w:hAnsi="Times New Roman" w:cs="Times New Roman"/>
          <w:u w:val="single"/>
        </w:rPr>
      </w:pPr>
      <w:r w:rsidRPr="007E7841">
        <w:rPr>
          <w:rFonts w:ascii="Times New Roman" w:eastAsia="Times New Roman" w:hAnsi="Times New Roman" w:cs="Times New Roman"/>
          <w:lang w:eastAsia="ru-RU"/>
        </w:rPr>
        <w:t xml:space="preserve">Специальность </w:t>
      </w:r>
      <w:r w:rsidRPr="000557A0">
        <w:rPr>
          <w:rFonts w:ascii="Times New Roman" w:eastAsia="Times New Roman" w:hAnsi="Times New Roman" w:cs="Times New Roman"/>
          <w:spacing w:val="-6"/>
          <w:u w:val="single"/>
          <w:lang w:eastAsia="ru-RU"/>
        </w:rPr>
        <w:tab/>
      </w:r>
      <w:r w:rsidRPr="000557A0">
        <w:rPr>
          <w:rFonts w:ascii="Times New Roman" w:hAnsi="Times New Roman" w:cs="Times New Roman"/>
          <w:u w:val="single"/>
        </w:rPr>
        <w:t>6–05–0612–01 «Программная инженерия»</w:t>
      </w:r>
      <w:r>
        <w:rPr>
          <w:rFonts w:ascii="Times New Roman" w:hAnsi="Times New Roman" w:cs="Times New Roman"/>
          <w:u w:val="single"/>
        </w:rPr>
        <w:t xml:space="preserve"> </w:t>
      </w:r>
    </w:p>
    <w:p w14:paraId="6C9E650B" w14:textId="66F5057C" w:rsidR="00BF04A9" w:rsidRPr="007E7841" w:rsidRDefault="00BF04A9" w:rsidP="00BF04A9">
      <w:pPr>
        <w:tabs>
          <w:tab w:val="left" w:pos="3544"/>
        </w:tabs>
        <w:ind w:firstLine="0"/>
        <w:rPr>
          <w:spacing w:val="-6"/>
          <w:u w:val="single"/>
        </w:rPr>
      </w:pPr>
      <w:r>
        <w:rPr>
          <w:spacing w:val="-6"/>
        </w:rPr>
        <w:t>Направление специальности</w:t>
      </w:r>
      <w:r>
        <w:rPr>
          <w:color w:val="FFFFFF"/>
          <w:spacing w:val="-6"/>
          <w:u w:val="single" w:color="000000"/>
        </w:rPr>
        <w:tab/>
      </w:r>
      <w:r w:rsidRPr="000E6EE2">
        <w:rPr>
          <w:u w:val="single"/>
        </w:rPr>
        <w:t>6</w:t>
      </w:r>
      <w:r>
        <w:rPr>
          <w:u w:val="single"/>
        </w:rPr>
        <w:t>–</w:t>
      </w:r>
      <w:r w:rsidRPr="000E6EE2">
        <w:rPr>
          <w:u w:val="single"/>
        </w:rPr>
        <w:t>05</w:t>
      </w:r>
      <w:r>
        <w:rPr>
          <w:u w:val="single"/>
        </w:rPr>
        <w:t>–</w:t>
      </w:r>
      <w:r w:rsidRPr="000E6EE2">
        <w:rPr>
          <w:u w:val="single"/>
        </w:rPr>
        <w:t>0612</w:t>
      </w:r>
      <w:r>
        <w:rPr>
          <w:u w:val="single"/>
        </w:rPr>
        <w:t>–</w:t>
      </w:r>
      <w:r w:rsidRPr="000E6EE2">
        <w:rPr>
          <w:u w:val="single"/>
        </w:rPr>
        <w:t xml:space="preserve">01 </w:t>
      </w:r>
      <w:r>
        <w:rPr>
          <w:u w:val="single"/>
        </w:rPr>
        <w:t>«</w:t>
      </w:r>
      <w:r w:rsidRPr="000E6EE2">
        <w:rPr>
          <w:u w:val="single"/>
        </w:rPr>
        <w:t>Программная инженерия</w:t>
      </w:r>
      <w:r>
        <w:rPr>
          <w:u w:val="single"/>
        </w:rPr>
        <w:t>»</w:t>
      </w:r>
      <w:r>
        <w:rPr>
          <w:u w:val="single"/>
        </w:rPr>
        <w:tab/>
      </w:r>
    </w:p>
    <w:p w14:paraId="139744EB" w14:textId="77777777" w:rsidR="00BF04A9" w:rsidRDefault="00BF04A9" w:rsidP="00BF04A9">
      <w:pPr>
        <w:ind w:right="140" w:firstLine="0"/>
        <w:rPr>
          <w:u w:val="single"/>
        </w:rPr>
      </w:pPr>
    </w:p>
    <w:p w14:paraId="2D3BB0D5" w14:textId="77777777" w:rsidR="00BF04A9" w:rsidRDefault="00BF04A9" w:rsidP="00BF04A9">
      <w:pPr>
        <w:ind w:right="140" w:firstLine="0"/>
        <w:rPr>
          <w:u w:val="single"/>
        </w:rPr>
      </w:pPr>
    </w:p>
    <w:p w14:paraId="65FB9D77" w14:textId="4E2E2CE7" w:rsidR="00BF04A9" w:rsidRPr="00955A66" w:rsidRDefault="00BF04A9" w:rsidP="00BF04A9">
      <w:pPr>
        <w:pStyle w:val="af4"/>
        <w:ind w:right="14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Лабораторная работа №</w:t>
      </w:r>
      <w:r w:rsidR="00955A66">
        <w:rPr>
          <w:rFonts w:cs="Times New Roman"/>
          <w:b/>
          <w:sz w:val="28"/>
          <w:szCs w:val="28"/>
        </w:rPr>
        <w:t>6</w:t>
      </w:r>
    </w:p>
    <w:p w14:paraId="00D4C004" w14:textId="77777777" w:rsidR="00BF04A9" w:rsidRDefault="00BF04A9" w:rsidP="00BF04A9">
      <w:pPr>
        <w:pStyle w:val="af4"/>
        <w:ind w:right="140"/>
        <w:rPr>
          <w:rFonts w:cs="Times New Roman"/>
          <w:b/>
          <w:sz w:val="28"/>
          <w:szCs w:val="28"/>
        </w:rPr>
      </w:pPr>
    </w:p>
    <w:p w14:paraId="7CD70E80" w14:textId="7636B2F3" w:rsidR="00BF04A9" w:rsidRDefault="00BF04A9" w:rsidP="00BF04A9">
      <w:pPr>
        <w:pStyle w:val="af4"/>
        <w:ind w:right="140"/>
        <w:jc w:val="both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</w:rPr>
        <w:t>по дисциплине</w:t>
      </w:r>
      <w:r>
        <w:rPr>
          <w:rFonts w:cs="Times New Roman"/>
          <w:sz w:val="28"/>
          <w:szCs w:val="28"/>
          <w:u w:val="single"/>
        </w:rPr>
        <w:t xml:space="preserve"> «</w:t>
      </w:r>
      <w:r w:rsidR="00746599">
        <w:rPr>
          <w:rFonts w:cs="Times New Roman"/>
          <w:sz w:val="28"/>
          <w:szCs w:val="28"/>
          <w:u w:val="single"/>
        </w:rPr>
        <w:t>Проектирование интернет систем</w:t>
      </w:r>
      <w:r>
        <w:rPr>
          <w:rFonts w:cs="Times New Roman"/>
          <w:sz w:val="28"/>
          <w:szCs w:val="28"/>
          <w:u w:val="single"/>
        </w:rPr>
        <w:t>»</w:t>
      </w:r>
    </w:p>
    <w:p w14:paraId="7795EEC1" w14:textId="77777777" w:rsidR="00D155DD" w:rsidRPr="00316696" w:rsidRDefault="00D155DD" w:rsidP="00BF04A9">
      <w:pPr>
        <w:pStyle w:val="af4"/>
        <w:ind w:right="140"/>
        <w:jc w:val="both"/>
        <w:rPr>
          <w:rFonts w:cs="Times New Roman"/>
          <w:sz w:val="28"/>
          <w:szCs w:val="28"/>
          <w:u w:val="single"/>
        </w:rPr>
      </w:pPr>
    </w:p>
    <w:p w14:paraId="6154356B" w14:textId="286B23B0" w:rsidR="00BF04A9" w:rsidRPr="00D155DD" w:rsidRDefault="00D155DD" w:rsidP="00D155DD">
      <w:pPr>
        <w:ind w:right="140" w:firstLine="0"/>
        <w:rPr>
          <w:u w:val="single"/>
        </w:rPr>
      </w:pPr>
      <w:r w:rsidRPr="00D155DD">
        <w:t>Тема:</w:t>
      </w:r>
      <w:r>
        <w:rPr>
          <w:u w:val="single"/>
        </w:rPr>
        <w:t xml:space="preserve"> </w:t>
      </w:r>
      <w:r w:rsidRPr="00D155DD">
        <w:rPr>
          <w:u w:val="single"/>
        </w:rPr>
        <w:t>«Web-приложение для организации взаимодействия автовладельцев и учета обслуживания транспортных средств»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692250E" w14:textId="77777777" w:rsidR="00BF04A9" w:rsidRDefault="00BF04A9" w:rsidP="00BF04A9">
      <w:pPr>
        <w:ind w:right="140" w:firstLine="0"/>
        <w:rPr>
          <w:u w:val="single"/>
        </w:rPr>
      </w:pPr>
    </w:p>
    <w:p w14:paraId="5FA48C76" w14:textId="77777777" w:rsidR="00BF04A9" w:rsidRDefault="00BF04A9" w:rsidP="00BF04A9">
      <w:pPr>
        <w:ind w:right="-30" w:firstLine="0"/>
        <w:rPr>
          <w:rFonts w:eastAsia="Times New Roman"/>
          <w:u w:val="single"/>
          <w:lang w:eastAsia="ru-RU"/>
        </w:rPr>
      </w:pPr>
      <w:r>
        <w:rPr>
          <w:rFonts w:eastAsia="Times New Roman"/>
          <w:lang w:eastAsia="ru-RU"/>
        </w:rPr>
        <w:t xml:space="preserve">Выполнил студент 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  <w:t>Мандрик Алексей Иванович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</w:p>
    <w:p w14:paraId="46AD66CE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  <w:t>(Ф.И.О.)</w:t>
      </w:r>
    </w:p>
    <w:p w14:paraId="054DC1CF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310D4EE" w14:textId="7B10FD80" w:rsidR="00BF04A9" w:rsidRDefault="00BF04A9" w:rsidP="00BF04A9">
      <w:pPr>
        <w:ind w:right="-30" w:firstLine="0"/>
        <w:rPr>
          <w:rFonts w:eastAsia="Times New Roman"/>
          <w:u w:val="single"/>
          <w:lang w:eastAsia="ru-RU"/>
        </w:rPr>
      </w:pPr>
      <w:r>
        <w:rPr>
          <w:rFonts w:eastAsia="Times New Roman"/>
          <w:lang w:eastAsia="ru-RU"/>
        </w:rPr>
        <w:t>Преподаватель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  <w:t xml:space="preserve">   </w:t>
      </w:r>
      <w:r w:rsidR="0014440A">
        <w:rPr>
          <w:rFonts w:eastAsia="Times New Roman"/>
          <w:u w:val="single"/>
          <w:lang w:eastAsia="ru-RU"/>
        </w:rPr>
        <w:t xml:space="preserve">       </w:t>
      </w:r>
      <w:r>
        <w:rPr>
          <w:rFonts w:eastAsia="Times New Roman"/>
          <w:u w:val="single"/>
          <w:lang w:eastAsia="ru-RU"/>
        </w:rPr>
        <w:t xml:space="preserve">асс. </w:t>
      </w:r>
      <w:r w:rsidR="0014440A">
        <w:rPr>
          <w:rFonts w:eastAsia="Times New Roman"/>
          <w:u w:val="single"/>
          <w:lang w:eastAsia="ru-RU"/>
        </w:rPr>
        <w:t xml:space="preserve">Гончар Егор Андреевич   </w:t>
      </w:r>
      <w:r w:rsidR="0014440A">
        <w:rPr>
          <w:rFonts w:eastAsia="Times New Roman"/>
          <w:u w:val="single"/>
          <w:lang w:eastAsia="ru-RU"/>
        </w:rPr>
        <w:tab/>
      </w:r>
    </w:p>
    <w:p w14:paraId="07C560D1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14:paraId="3A1FE7C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50C6DF3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</w:p>
    <w:p w14:paraId="78E2F23E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574352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628D48B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276EA021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A01DE5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4BB8CF8" w14:textId="77777777" w:rsidR="00BF04A9" w:rsidRDefault="00BF04A9" w:rsidP="00BF04A9">
      <w:pPr>
        <w:ind w:right="-30" w:firstLine="0"/>
        <w:jc w:val="left"/>
        <w:rPr>
          <w:rFonts w:eastAsia="Times New Roman"/>
          <w:u w:val="single"/>
          <w:lang w:eastAsia="ru-RU"/>
        </w:rPr>
      </w:pPr>
    </w:p>
    <w:p w14:paraId="7A1BC601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688123F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02C344B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6ADF1B60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C2A3514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A42F5D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5DE0E14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2CEC7FE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1DB33F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1664D26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CAA7549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2623A20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D5CB7D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9058142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6AE4DDC4" w14:textId="75E794A4" w:rsidR="00BF04A9" w:rsidRPr="00CB50FB" w:rsidRDefault="00BF04A9" w:rsidP="00CB50FB">
      <w:pPr>
        <w:jc w:val="center"/>
      </w:pPr>
      <w:r>
        <w:t>Минск 2</w:t>
      </w:r>
      <w:bookmarkEnd w:id="0"/>
      <w:r>
        <w:t>026</w:t>
      </w:r>
    </w:p>
    <w:p w14:paraId="5E275668" w14:textId="30A2C3FB" w:rsidR="00980A5A" w:rsidRDefault="00A33963" w:rsidP="00A0257D">
      <w:pPr>
        <w:pStyle w:val="11"/>
        <w:spacing w:after="360"/>
      </w:pPr>
      <w:r w:rsidRPr="00955A66">
        <w:lastRenderedPageBreak/>
        <w:t>1</w:t>
      </w:r>
      <w:r w:rsidR="00980A5A">
        <w:t xml:space="preserve"> </w:t>
      </w:r>
      <w:r w:rsidR="003C6129">
        <w:t>Постановка задач</w:t>
      </w:r>
    </w:p>
    <w:p w14:paraId="1533F1A3" w14:textId="77777777" w:rsidR="00257FA0" w:rsidRPr="00257FA0" w:rsidRDefault="00257FA0" w:rsidP="00257FA0">
      <w:r w:rsidRPr="00257FA0">
        <w:t xml:space="preserve">Веб-приложение для организации взаимодействия автовладельцев и учета обслуживания транспортных средств должно быть разработано с использованием асинхронного программирования, обеспечивать взаимодействие с базой данных и поддерживать кроссплатформенную работу. Приложение будет построено на Node.js с использованием Express для серверной части и </w:t>
      </w:r>
      <w:proofErr w:type="spellStart"/>
      <w:r w:rsidRPr="00257FA0">
        <w:t>React</w:t>
      </w:r>
      <w:proofErr w:type="spellEnd"/>
      <w:r w:rsidRPr="00257FA0">
        <w:t xml:space="preserve"> с </w:t>
      </w:r>
      <w:proofErr w:type="spellStart"/>
      <w:r w:rsidRPr="00257FA0">
        <w:t>Redux</w:t>
      </w:r>
      <w:proofErr w:type="spellEnd"/>
      <w:r w:rsidRPr="00257FA0">
        <w:t xml:space="preserve"> для разработки пользовательского интерфейса. </w:t>
      </w:r>
      <w:proofErr w:type="spellStart"/>
      <w:r w:rsidRPr="00257FA0">
        <w:t>Axios</w:t>
      </w:r>
      <w:proofErr w:type="spellEnd"/>
      <w:r w:rsidRPr="00257FA0">
        <w:t xml:space="preserve"> будет применяться для организации клиент-серверного взаимодействия, а база данных </w:t>
      </w:r>
      <w:proofErr w:type="spellStart"/>
      <w:r w:rsidRPr="00257FA0">
        <w:t>PostgreSQL</w:t>
      </w:r>
      <w:proofErr w:type="spellEnd"/>
      <w:r w:rsidRPr="00257FA0">
        <w:t xml:space="preserve"> будет развернута в контейнере </w:t>
      </w:r>
      <w:proofErr w:type="spellStart"/>
      <w:r w:rsidRPr="00257FA0">
        <w:t>Docker</w:t>
      </w:r>
      <w:proofErr w:type="spellEnd"/>
      <w:r w:rsidRPr="00257FA0">
        <w:t>.</w:t>
      </w:r>
    </w:p>
    <w:p w14:paraId="04C9A441" w14:textId="77777777" w:rsidR="00257FA0" w:rsidRPr="00257FA0" w:rsidRDefault="00257FA0" w:rsidP="00257FA0">
      <w:r w:rsidRPr="00257FA0">
        <w:t>Веб-приложение должно предоставлять следующие функциональные возможности:</w:t>
      </w:r>
    </w:p>
    <w:p w14:paraId="46AF0145" w14:textId="77777777" w:rsidR="00257FA0" w:rsidRPr="00257FA0" w:rsidRDefault="00257FA0" w:rsidP="00257FA0">
      <w:r w:rsidRPr="00257FA0">
        <w:t>Функции для автовладельцев:</w:t>
      </w:r>
    </w:p>
    <w:p w14:paraId="42D07BA0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возможность регистрации и авторизации в системе;</w:t>
      </w:r>
    </w:p>
    <w:p w14:paraId="53236E82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добавление, редактирование и удаление информации о принадлежащих транспортных средствах;</w:t>
      </w:r>
    </w:p>
    <w:p w14:paraId="115352B6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генерация уникальных QR-кодов для размещения на автомобилях, позволяющих другим пользователям связаться с владельцем без раскрытия его номера телефона;</w:t>
      </w:r>
    </w:p>
    <w:p w14:paraId="4498CFA8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получение сообщений от других пользователей о необходимости переместить автомобиль, обнаруженных повреждениях, спущенных шинах, незакрытых дверях или оставленных включенными фарах;</w:t>
      </w:r>
    </w:p>
    <w:p w14:paraId="35633B12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возможность обмена сообщениями с другими пользователями через встроенный чат;</w:t>
      </w:r>
    </w:p>
    <w:p w14:paraId="3ADDEF9D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ведение истории технического обслуживания транспортных средств с указанием выполненных работ, замененных деталей и дат обслуживания;</w:t>
      </w:r>
    </w:p>
    <w:p w14:paraId="6F3E3E36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получение рекомендаций по обслуживанию и замене расходных материалов с учетом истории обслуживания автомобиля;</w:t>
      </w:r>
    </w:p>
    <w:p w14:paraId="13527C71" w14:textId="71FB5BCC" w:rsidR="00C9389C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просмотр уведомлений о новых сообщениях и событиях, связанных с транспортными средствами.</w:t>
      </w:r>
    </w:p>
    <w:p w14:paraId="200CBCAA" w14:textId="77777777" w:rsidR="00257FA0" w:rsidRPr="00257FA0" w:rsidRDefault="00257FA0" w:rsidP="00257FA0">
      <w:r w:rsidRPr="00257FA0">
        <w:t>Функции для пользователей, взаимодействующих с автовладельцами:</w:t>
      </w:r>
    </w:p>
    <w:p w14:paraId="23AE7AF5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сканирование QR-кода автомобиля для перехода на страницу связи с владельцем;</w:t>
      </w:r>
    </w:p>
    <w:p w14:paraId="77AFE17E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выбор причины обращения из предложенного списка;</w:t>
      </w:r>
    </w:p>
    <w:p w14:paraId="316A8C78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отправка текстовых сообщений и фотографий, связанных с автомобилем;</w:t>
      </w:r>
    </w:p>
    <w:p w14:paraId="5F9BAE6F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получение ответов от автовладельца через встроенный чат;</w:t>
      </w:r>
    </w:p>
    <w:p w14:paraId="727FC62B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возможность сообщить о повреждении транспортного средства или другой ситуации, требующей внимания владельца;</w:t>
      </w:r>
    </w:p>
    <w:p w14:paraId="2AE24467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просмотр статуса обращения и истории переписки.</w:t>
      </w:r>
    </w:p>
    <w:p w14:paraId="4566E2BB" w14:textId="77777777" w:rsidR="00257FA0" w:rsidRPr="00257FA0" w:rsidRDefault="00257FA0" w:rsidP="00257FA0">
      <w:r w:rsidRPr="00257FA0">
        <w:t>Функции для администраторов:</w:t>
      </w:r>
    </w:p>
    <w:p w14:paraId="17150C6F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управление учетными записями пользователей и автовладельцев;</w:t>
      </w:r>
    </w:p>
    <w:p w14:paraId="1D8AB267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lastRenderedPageBreak/>
        <w:t>просмотр и обработка жалоб на пользователей и подозрительную активность;</w:t>
      </w:r>
    </w:p>
    <w:p w14:paraId="6CEAD61C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управление статусами QR-кодов, включая их блокировку и повторную активацию;</w:t>
      </w:r>
    </w:p>
    <w:p w14:paraId="0824CEF6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просмотр журнала действий пользователей для контроля работы системы;</w:t>
      </w:r>
    </w:p>
    <w:p w14:paraId="07245E4E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управление статусами учетных записей и редактирование информации профилей в пределах предоставленных полномочий;</w:t>
      </w:r>
    </w:p>
    <w:p w14:paraId="19428CE3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обеспечение безопасности системы и обработка обращений пользователей в службу поддержки.</w:t>
      </w:r>
    </w:p>
    <w:p w14:paraId="755BBDF2" w14:textId="77777777" w:rsidR="00257FA0" w:rsidRPr="00257FA0" w:rsidRDefault="00257FA0" w:rsidP="00C9389C">
      <w:r w:rsidRPr="00257FA0">
        <w:t xml:space="preserve">Безопасность приложения будет обеспечиваться с помощью механизмов аутентификации и авторизации на основе JSON Web </w:t>
      </w:r>
      <w:proofErr w:type="spellStart"/>
      <w:r w:rsidRPr="00257FA0">
        <w:t>Token</w:t>
      </w:r>
      <w:proofErr w:type="spellEnd"/>
      <w:r w:rsidRPr="00257FA0">
        <w:t xml:space="preserve"> (JWT). При входе в систему пользователи будут получать токен, который будет использоваться для подтверждения их личности при обращении к защищенным ресурсам приложения. Токен будет передаваться в заголовках HTTP-запросов, что позволит разграничивать доступ к функциональным возможностям в зависимости от роли пользователя. Дополнительно будут предусмотрены проверки прав доступа к данным транспортных средств, QR-кодам, сообщениям и истории технического обслуживания. Для защиты персональной информации взаимодействие между пользователями будет организовано таким образом, чтобы автовладелец мог получать сообщения без необходимости раскрывать свой номер телефона.</w:t>
      </w:r>
    </w:p>
    <w:p w14:paraId="5B92DEBB" w14:textId="77777777" w:rsidR="00257FA0" w:rsidRPr="00257FA0" w:rsidRDefault="00257FA0" w:rsidP="00C9389C">
      <w:r w:rsidRPr="00257FA0">
        <w:t>Таким образом, разрабатываемое веб-приложение позволит организовать удобное взаимодействие между автовладельцами и другими участниками дорожного движения, упростить передачу информации о ситуациях, связанных с припаркованными автомобилями, а также обеспечить централизованный учет технического обслуживания транспортных средств. Использование современных веб-технологий, асинхронного программирования и контейнеризации позволит создать кроссплатформенную систему с возможностью дальнейшего расширения функциональности.</w:t>
      </w:r>
    </w:p>
    <w:p w14:paraId="4D733FF4" w14:textId="2C7C8442" w:rsidR="00A0257D" w:rsidRDefault="001020D3" w:rsidP="00C9389C">
      <w:r w:rsidRPr="001020D3">
        <w:t>Основной функционал системы включает регистрацию и авторизацию пользователей с уч</w:t>
      </w:r>
      <w:r w:rsidR="00CB125C">
        <w:t>е</w:t>
      </w:r>
      <w:r w:rsidRPr="001020D3">
        <w:t>том ролей, генерацию и обработку QR-кодов для связи с владельцами ТС, модуль уч</w:t>
      </w:r>
      <w:r w:rsidR="00CB125C">
        <w:t>е</w:t>
      </w:r>
      <w:r w:rsidRPr="001020D3">
        <w:t>та технического обслуживания с интеллектуальными подсказками, систему отправки экстренных сообщений с мультимедиа, а также инструменты администрирования и контроля безопасности платформы.</w:t>
      </w:r>
    </w:p>
    <w:p w14:paraId="2159A589" w14:textId="558A0B7C" w:rsidR="00437F70" w:rsidRPr="00437F70" w:rsidRDefault="00437F70" w:rsidP="00437F70">
      <w:pPr>
        <w:keepNext/>
        <w:keepLines/>
        <w:tabs>
          <w:tab w:val="clear" w:pos="851"/>
        </w:tabs>
        <w:spacing w:before="360" w:after="360"/>
        <w:outlineLvl w:val="0"/>
        <w:rPr>
          <w:rFonts w:eastAsia="Times New Roman"/>
          <w:b/>
          <w:szCs w:val="32"/>
        </w:rPr>
      </w:pPr>
      <w:bookmarkStart w:id="1" w:name="_Toc243731391"/>
      <w:r>
        <w:rPr>
          <w:rFonts w:eastAsia="Times New Roman"/>
          <w:b/>
          <w:szCs w:val="32"/>
        </w:rPr>
        <w:t xml:space="preserve">2 </w:t>
      </w:r>
      <w:r w:rsidRPr="00437F70">
        <w:rPr>
          <w:rFonts w:eastAsia="Times New Roman"/>
          <w:b/>
          <w:szCs w:val="32"/>
        </w:rPr>
        <w:t>Описание программных средств</w:t>
      </w:r>
      <w:bookmarkEnd w:id="1"/>
    </w:p>
    <w:p w14:paraId="07304F3E" w14:textId="77777777" w:rsidR="00437F70" w:rsidRPr="00437F70" w:rsidRDefault="00437F70" w:rsidP="00437F70">
      <w:r w:rsidRPr="00437F70">
        <w:t>Для построения диаграммы UML использовался инструмент Draw.io.</w:t>
      </w:r>
    </w:p>
    <w:p w14:paraId="635CA229" w14:textId="77777777" w:rsidR="00437F70" w:rsidRPr="00437F70" w:rsidRDefault="00437F70" w:rsidP="00437F70">
      <w:r w:rsidRPr="00437F70">
        <w:t>Основные характеристики:</w:t>
      </w:r>
    </w:p>
    <w:p w14:paraId="73C5F847" w14:textId="77777777" w:rsidR="00437F70" w:rsidRPr="00437F70" w:rsidRDefault="00437F70" w:rsidP="00437F70">
      <w:pPr>
        <w:pStyle w:val="a"/>
      </w:pPr>
      <w:r w:rsidRPr="00437F70">
        <w:t>Название: Draw.io (diagrams.net) – популярный инструмент для создания диаграмм и схем, широко используемый как в учебных, так и в профессиональных целях.</w:t>
      </w:r>
    </w:p>
    <w:p w14:paraId="0CD29F87" w14:textId="77777777" w:rsidR="00437F70" w:rsidRPr="00437F70" w:rsidRDefault="00437F70" w:rsidP="00437F70">
      <w:pPr>
        <w:pStyle w:val="a"/>
      </w:pPr>
      <w:r w:rsidRPr="00437F70">
        <w:lastRenderedPageBreak/>
        <w:t xml:space="preserve">Разработчик: </w:t>
      </w:r>
      <w:proofErr w:type="spellStart"/>
      <w:r w:rsidRPr="00437F70">
        <w:t>JGraph</w:t>
      </w:r>
      <w:proofErr w:type="spellEnd"/>
      <w:r w:rsidRPr="00437F70">
        <w:t xml:space="preserve"> Ltd.</w:t>
      </w:r>
    </w:p>
    <w:p w14:paraId="073EA888" w14:textId="77777777" w:rsidR="00437F70" w:rsidRPr="00437F70" w:rsidRDefault="00437F70" w:rsidP="00437F70">
      <w:pPr>
        <w:pStyle w:val="a"/>
      </w:pPr>
      <w:r w:rsidRPr="00437F70">
        <w:t>Адрес загрузки: https://app.diagrams.net/</w:t>
      </w:r>
    </w:p>
    <w:p w14:paraId="09D41C83" w14:textId="77777777" w:rsidR="00437F70" w:rsidRPr="00437F70" w:rsidRDefault="00437F70" w:rsidP="00437F70">
      <w:pPr>
        <w:pStyle w:val="a"/>
      </w:pPr>
      <w:r w:rsidRPr="00437F70">
        <w:t>Режим использования: бесплатный, доступен как в онлайн-режиме, так и в оффлайн-формате (настольная версия), что делает его удобным в различных условиях работы.</w:t>
      </w:r>
    </w:p>
    <w:p w14:paraId="29567C6C" w14:textId="77777777" w:rsidR="00437F70" w:rsidRPr="00437F70" w:rsidRDefault="00437F70" w:rsidP="00437F70">
      <w:pPr>
        <w:pStyle w:val="a"/>
      </w:pPr>
      <w:r w:rsidRPr="00437F70">
        <w:t xml:space="preserve">Доступность на платформах: веб-браузеры (Windows, </w:t>
      </w:r>
      <w:proofErr w:type="spellStart"/>
      <w:r w:rsidRPr="00437F70">
        <w:t>macOS</w:t>
      </w:r>
      <w:proofErr w:type="spellEnd"/>
      <w:r w:rsidRPr="00437F70">
        <w:t>, Linux), настольные приложения, мобильные устройства – благодаря чему инструмент остается доступным практически на любом устройстве.</w:t>
      </w:r>
    </w:p>
    <w:p w14:paraId="75F002DD" w14:textId="77777777" w:rsidR="00437F70" w:rsidRPr="00437F70" w:rsidRDefault="00437F70" w:rsidP="00437F70">
      <w:pPr>
        <w:pStyle w:val="a"/>
      </w:pPr>
      <w:r w:rsidRPr="00437F70">
        <w:t>Поддерживаемые форматы: PNG, JPG, SVG, PDF, XML (для редактирования) – что обеспечивает гибкость при экспорте и дальнейшей работе с документами.</w:t>
      </w:r>
    </w:p>
    <w:p w14:paraId="13AACB01" w14:textId="77777777" w:rsidR="00437F70" w:rsidRPr="00437F70" w:rsidRDefault="00437F70" w:rsidP="00437F70">
      <w:pPr>
        <w:pStyle w:val="a"/>
      </w:pPr>
      <w:r w:rsidRPr="00437F70">
        <w:t xml:space="preserve">Интеграции: Google Drive, </w:t>
      </w:r>
      <w:proofErr w:type="spellStart"/>
      <w:r w:rsidRPr="00437F70">
        <w:t>Dropbox</w:t>
      </w:r>
      <w:proofErr w:type="spellEnd"/>
      <w:r w:rsidRPr="00437F70">
        <w:t xml:space="preserve">, </w:t>
      </w:r>
      <w:proofErr w:type="spellStart"/>
      <w:r w:rsidRPr="00437F70">
        <w:t>OneDrive</w:t>
      </w:r>
      <w:proofErr w:type="spellEnd"/>
      <w:r w:rsidRPr="00437F70">
        <w:t xml:space="preserve">, </w:t>
      </w:r>
      <w:proofErr w:type="spellStart"/>
      <w:r w:rsidRPr="00437F70">
        <w:t>Atlassian</w:t>
      </w:r>
      <w:proofErr w:type="spellEnd"/>
      <w:r w:rsidRPr="00437F70">
        <w:t xml:space="preserve"> </w:t>
      </w:r>
      <w:proofErr w:type="spellStart"/>
      <w:r w:rsidRPr="00437F70">
        <w:t>Confluence</w:t>
      </w:r>
      <w:proofErr w:type="spellEnd"/>
      <w:r w:rsidRPr="00437F70">
        <w:t xml:space="preserve">, </w:t>
      </w:r>
      <w:proofErr w:type="spellStart"/>
      <w:r w:rsidRPr="00437F70">
        <w:t>Jira</w:t>
      </w:r>
      <w:proofErr w:type="spellEnd"/>
      <w:r w:rsidRPr="00437F70">
        <w:t xml:space="preserve"> – позволяя удобно встраивать инструмент в уже используемые рабочие процессы и хранить данные в привычных сервисах.</w:t>
      </w:r>
    </w:p>
    <w:p w14:paraId="1A3A9C70" w14:textId="77777777" w:rsidR="00437F70" w:rsidRPr="00437F70" w:rsidRDefault="00437F70" w:rsidP="00437F70">
      <w:pPr>
        <w:pStyle w:val="a"/>
      </w:pPr>
      <w:r w:rsidRPr="00437F70">
        <w:t>Работа с моделями: поддерживает построение IDEF0, DFD, UML, блок-схем, сетевых диаграмм и др., что делает его универсальным решением для широкого спектра задач.</w:t>
      </w:r>
    </w:p>
    <w:p w14:paraId="0A31F8F1" w14:textId="7B246FCE" w:rsidR="00437F70" w:rsidRPr="00437F70" w:rsidRDefault="00437F70" w:rsidP="00830F9C">
      <w:r w:rsidRPr="00437F70">
        <w:t xml:space="preserve">Инструмент выбран благодаря интуитивно понятному интерфейсу, наличию библиотеки готовых фигур UML, возможности совместной работы и бесплатному доступу. Совокупность этих характеристик делает </w:t>
      </w:r>
      <w:hyperlink r:id="rId5" w:tgtFrame="_blank" w:history="1">
        <w:r w:rsidRPr="00830F9C">
          <w:t>Draw.io</w:t>
        </w:r>
      </w:hyperlink>
      <w:r w:rsidRPr="00437F70">
        <w:t xml:space="preserve"> удобным и практичным выбором для решения поставленных задач.</w:t>
      </w:r>
    </w:p>
    <w:p w14:paraId="3A27E38F" w14:textId="77777777" w:rsidR="00437F70" w:rsidRPr="00437F70" w:rsidRDefault="00437F70" w:rsidP="00437F70">
      <w:pPr>
        <w:keepNext/>
        <w:keepLines/>
        <w:tabs>
          <w:tab w:val="clear" w:pos="851"/>
        </w:tabs>
        <w:spacing w:before="360" w:after="360"/>
        <w:outlineLvl w:val="0"/>
        <w:rPr>
          <w:rFonts w:eastAsia="Times New Roman"/>
          <w:b/>
          <w:szCs w:val="32"/>
        </w:rPr>
      </w:pPr>
      <w:r w:rsidRPr="00437F70">
        <w:rPr>
          <w:rFonts w:eastAsia="Times New Roman"/>
          <w:b/>
          <w:szCs w:val="32"/>
        </w:rPr>
        <w:br w:type="page"/>
      </w:r>
    </w:p>
    <w:p w14:paraId="2751ACA8" w14:textId="69B4A9AC" w:rsidR="00437F70" w:rsidRPr="00437F70" w:rsidRDefault="00830F9C" w:rsidP="00437F70">
      <w:pPr>
        <w:keepNext/>
        <w:keepLines/>
        <w:tabs>
          <w:tab w:val="clear" w:pos="851"/>
        </w:tabs>
        <w:spacing w:before="360" w:after="360"/>
        <w:outlineLvl w:val="0"/>
        <w:rPr>
          <w:rFonts w:eastAsia="Times New Roman"/>
          <w:b/>
          <w:szCs w:val="32"/>
        </w:rPr>
      </w:pPr>
      <w:bookmarkStart w:id="2" w:name="_Toc243731392"/>
      <w:r>
        <w:rPr>
          <w:rFonts w:eastAsia="Times New Roman"/>
          <w:b/>
          <w:szCs w:val="32"/>
        </w:rPr>
        <w:lastRenderedPageBreak/>
        <w:t xml:space="preserve">3 </w:t>
      </w:r>
      <w:r w:rsidR="00437F70" w:rsidRPr="00437F70">
        <w:rPr>
          <w:rFonts w:eastAsia="Times New Roman"/>
          <w:b/>
          <w:szCs w:val="32"/>
        </w:rPr>
        <w:t>Описание практического задания</w:t>
      </w:r>
      <w:bookmarkEnd w:id="2"/>
    </w:p>
    <w:p w14:paraId="03597C5B" w14:textId="5596DB2D" w:rsidR="00437F70" w:rsidRPr="00437F70" w:rsidRDefault="00437F70" w:rsidP="00BE2051">
      <w:pPr>
        <w:rPr>
          <w:rFonts w:eastAsia="Times New Roman"/>
          <w:b/>
          <w:szCs w:val="32"/>
        </w:rPr>
      </w:pPr>
      <w:r w:rsidRPr="00437F70">
        <w:t>В рамках практического задания требуется построить диаграмму развертывания и диаграмму компонентов, которые описывают физическое размещение программных компонентов подсистемы на аппаратных узлах и связи между ними. Диаграммы построены в одном представлении</w:t>
      </w:r>
      <w:r w:rsidRPr="00437F70">
        <w:rPr>
          <w:rFonts w:eastAsia="Times New Roman"/>
          <w:bCs/>
          <w:szCs w:val="32"/>
        </w:rPr>
        <w:t>.</w:t>
      </w:r>
    </w:p>
    <w:p w14:paraId="1B0461F0" w14:textId="08FDECEE" w:rsidR="00437F70" w:rsidRPr="00437F70" w:rsidRDefault="00830F9C" w:rsidP="00437F70">
      <w:pPr>
        <w:keepNext/>
        <w:keepLines/>
        <w:tabs>
          <w:tab w:val="clear" w:pos="851"/>
        </w:tabs>
        <w:spacing w:before="360" w:after="360"/>
        <w:outlineLvl w:val="0"/>
        <w:rPr>
          <w:rFonts w:eastAsia="Times New Roman"/>
          <w:b/>
          <w:bCs/>
          <w:szCs w:val="32"/>
        </w:rPr>
      </w:pPr>
      <w:bookmarkStart w:id="3" w:name="_Toc243731393"/>
      <w:r>
        <w:rPr>
          <w:rFonts w:eastAsia="Times New Roman"/>
          <w:b/>
          <w:bCs/>
          <w:szCs w:val="32"/>
        </w:rPr>
        <w:t xml:space="preserve">3.1 </w:t>
      </w:r>
      <w:r w:rsidR="00437F70" w:rsidRPr="00437F70">
        <w:rPr>
          <w:rFonts w:eastAsia="Times New Roman"/>
          <w:b/>
          <w:bCs/>
          <w:szCs w:val="32"/>
        </w:rPr>
        <w:t>Список компонентов подсистемы</w:t>
      </w:r>
      <w:bookmarkEnd w:id="3"/>
    </w:p>
    <w:p w14:paraId="122DF47B" w14:textId="77777777" w:rsidR="00437F70" w:rsidRPr="00437F70" w:rsidRDefault="00437F70" w:rsidP="00927D70">
      <w:pPr>
        <w:spacing w:after="280"/>
      </w:pPr>
      <w:r w:rsidRPr="00437F70">
        <w:t>Перечень компонентов, их назначение и технологии реализации приведены в таблице 3.1.</w:t>
      </w:r>
    </w:p>
    <w:p w14:paraId="0808C052" w14:textId="77777777" w:rsidR="00437F70" w:rsidRPr="00437F70" w:rsidRDefault="00437F70" w:rsidP="00BE2051">
      <w:pPr>
        <w:ind w:firstLine="0"/>
      </w:pPr>
      <w:r w:rsidRPr="00437F70">
        <w:t>Таблица 3.1 –Компоненты подсистемы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830"/>
        <w:gridCol w:w="3686"/>
        <w:gridCol w:w="2829"/>
      </w:tblGrid>
      <w:tr w:rsidR="00927D70" w14:paraId="29D48C50" w14:textId="77777777" w:rsidTr="00927D70">
        <w:tc>
          <w:tcPr>
            <w:tcW w:w="2830" w:type="dxa"/>
            <w:vAlign w:val="center"/>
          </w:tcPr>
          <w:p w14:paraId="2874472C" w14:textId="6885BBE5" w:rsidR="00927D70" w:rsidRDefault="00927D70" w:rsidP="00927D70">
            <w:pPr>
              <w:ind w:firstLine="0"/>
              <w:jc w:val="center"/>
            </w:pPr>
            <w:proofErr w:type="spellStart"/>
            <w:r>
              <w:rPr>
                <w:sz w:val="24"/>
                <w:szCs w:val="24"/>
              </w:rPr>
              <w:t>Компонент</w:t>
            </w:r>
            <w:proofErr w:type="spellEnd"/>
          </w:p>
        </w:tc>
        <w:tc>
          <w:tcPr>
            <w:tcW w:w="3686" w:type="dxa"/>
            <w:vAlign w:val="center"/>
          </w:tcPr>
          <w:p w14:paraId="0FDB2500" w14:textId="6D861D66" w:rsidR="00927D70" w:rsidRDefault="00927D70" w:rsidP="00927D70">
            <w:pPr>
              <w:ind w:firstLine="0"/>
              <w:jc w:val="center"/>
            </w:pPr>
            <w:proofErr w:type="spellStart"/>
            <w:r>
              <w:rPr>
                <w:sz w:val="24"/>
                <w:szCs w:val="24"/>
              </w:rPr>
              <w:t>Назначение</w:t>
            </w:r>
            <w:proofErr w:type="spellEnd"/>
          </w:p>
        </w:tc>
        <w:tc>
          <w:tcPr>
            <w:tcW w:w="2829" w:type="dxa"/>
            <w:vAlign w:val="center"/>
          </w:tcPr>
          <w:p w14:paraId="65272573" w14:textId="4D22D0C2" w:rsidR="00927D70" w:rsidRDefault="00927D70" w:rsidP="00927D70">
            <w:pPr>
              <w:ind w:firstLine="0"/>
              <w:jc w:val="center"/>
            </w:pPr>
            <w:proofErr w:type="spellStart"/>
            <w:r>
              <w:rPr>
                <w:sz w:val="24"/>
                <w:szCs w:val="24"/>
              </w:rPr>
              <w:t>Технология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реализации</w:t>
            </w:r>
            <w:proofErr w:type="spellEnd"/>
          </w:p>
        </w:tc>
      </w:tr>
      <w:tr w:rsidR="00927D70" w14:paraId="337FB7BC" w14:textId="77777777" w:rsidTr="00927D70">
        <w:tc>
          <w:tcPr>
            <w:tcW w:w="2830" w:type="dxa"/>
            <w:vAlign w:val="center"/>
          </w:tcPr>
          <w:p w14:paraId="5A17A33E" w14:textId="4BAF824F" w:rsidR="00927D70" w:rsidRDefault="00927D70" w:rsidP="00927D70">
            <w:pPr>
              <w:ind w:firstLine="0"/>
            </w:pPr>
            <w:r>
              <w:rPr>
                <w:sz w:val="24"/>
                <w:szCs w:val="24"/>
              </w:rPr>
              <w:t>Browser (</w:t>
            </w:r>
            <w:proofErr w:type="spellStart"/>
            <w:r>
              <w:rPr>
                <w:sz w:val="24"/>
                <w:szCs w:val="24"/>
              </w:rPr>
              <w:t>клиентский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интерфейс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686" w:type="dxa"/>
            <w:vAlign w:val="center"/>
          </w:tcPr>
          <w:p w14:paraId="57DE549E" w14:textId="2726F6C1" w:rsidR="00927D70" w:rsidRPr="00927D70" w:rsidRDefault="00927D70" w:rsidP="00927D70">
            <w:pPr>
              <w:ind w:firstLine="0"/>
              <w:rPr>
                <w:lang w:val="ru-RU"/>
              </w:rPr>
            </w:pPr>
            <w:r w:rsidRPr="00927D70">
              <w:rPr>
                <w:sz w:val="24"/>
                <w:szCs w:val="24"/>
                <w:lang w:val="ru-RU"/>
              </w:rPr>
              <w:t>Отображение пользовательского интерфейса, работа с формами и страницами</w:t>
            </w:r>
          </w:p>
        </w:tc>
        <w:tc>
          <w:tcPr>
            <w:tcW w:w="2829" w:type="dxa"/>
            <w:vAlign w:val="center"/>
          </w:tcPr>
          <w:p w14:paraId="07611C1A" w14:textId="1CD50CBA" w:rsidR="00927D70" w:rsidRDefault="00927D70" w:rsidP="00927D70">
            <w:pPr>
              <w:ind w:firstLine="0"/>
            </w:pPr>
            <w:r>
              <w:rPr>
                <w:sz w:val="24"/>
                <w:szCs w:val="24"/>
              </w:rPr>
              <w:t>React 18.3.x, JavaScript</w:t>
            </w:r>
          </w:p>
        </w:tc>
      </w:tr>
      <w:tr w:rsidR="00927D70" w14:paraId="38CAF66D" w14:textId="77777777" w:rsidTr="00927D70">
        <w:tc>
          <w:tcPr>
            <w:tcW w:w="2830" w:type="dxa"/>
            <w:vAlign w:val="center"/>
          </w:tcPr>
          <w:p w14:paraId="45B87A2B" w14:textId="34560168" w:rsidR="00927D70" w:rsidRDefault="00927D70" w:rsidP="00927D70">
            <w:pPr>
              <w:ind w:firstLine="0"/>
            </w:pPr>
            <w:r>
              <w:rPr>
                <w:sz w:val="24"/>
                <w:szCs w:val="24"/>
              </w:rPr>
              <w:t>Nginx server</w:t>
            </w:r>
          </w:p>
        </w:tc>
        <w:tc>
          <w:tcPr>
            <w:tcW w:w="3686" w:type="dxa"/>
            <w:vAlign w:val="center"/>
          </w:tcPr>
          <w:p w14:paraId="5133996A" w14:textId="6280B158" w:rsidR="00927D70" w:rsidRPr="00927D70" w:rsidRDefault="00927D70" w:rsidP="00927D70">
            <w:pPr>
              <w:ind w:firstLine="0"/>
              <w:rPr>
                <w:lang w:val="ru-RU"/>
              </w:rPr>
            </w:pPr>
            <w:r w:rsidRPr="00927D70">
              <w:rPr>
                <w:sz w:val="24"/>
                <w:szCs w:val="24"/>
                <w:lang w:val="ru-RU"/>
              </w:rPr>
              <w:t xml:space="preserve">Обратный прокси, </w:t>
            </w:r>
            <w:proofErr w:type="spellStart"/>
            <w:r w:rsidRPr="00927D70">
              <w:rPr>
                <w:sz w:val="24"/>
                <w:szCs w:val="24"/>
                <w:lang w:val="ru-RU"/>
              </w:rPr>
              <w:t>терминация</w:t>
            </w:r>
            <w:proofErr w:type="spellEnd"/>
            <w:r w:rsidRPr="00927D70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TLS</w:t>
            </w:r>
            <w:r w:rsidRPr="00927D70">
              <w:rPr>
                <w:sz w:val="24"/>
                <w:szCs w:val="24"/>
                <w:lang w:val="ru-RU"/>
              </w:rPr>
              <w:t xml:space="preserve"> (</w:t>
            </w:r>
            <w:r>
              <w:rPr>
                <w:sz w:val="24"/>
                <w:szCs w:val="24"/>
              </w:rPr>
              <w:t>HTTPS</w:t>
            </w:r>
            <w:r w:rsidRPr="00927D70">
              <w:rPr>
                <w:sz w:val="24"/>
                <w:szCs w:val="24"/>
                <w:lang w:val="ru-RU"/>
              </w:rPr>
              <w:t>), маршрутизация запросов</w:t>
            </w:r>
          </w:p>
        </w:tc>
        <w:tc>
          <w:tcPr>
            <w:tcW w:w="2829" w:type="dxa"/>
            <w:vAlign w:val="center"/>
          </w:tcPr>
          <w:p w14:paraId="43915086" w14:textId="7E207081" w:rsidR="00927D70" w:rsidRDefault="00927D70" w:rsidP="00927D70">
            <w:pPr>
              <w:ind w:firstLine="0"/>
            </w:pPr>
            <w:r>
              <w:rPr>
                <w:sz w:val="24"/>
                <w:szCs w:val="24"/>
              </w:rPr>
              <w:t>Nginx, TLS</w:t>
            </w:r>
          </w:p>
        </w:tc>
      </w:tr>
      <w:tr w:rsidR="00927D70" w14:paraId="69BAC06D" w14:textId="77777777" w:rsidTr="00927D70">
        <w:tc>
          <w:tcPr>
            <w:tcW w:w="2830" w:type="dxa"/>
            <w:vAlign w:val="center"/>
          </w:tcPr>
          <w:p w14:paraId="5D5C93F4" w14:textId="3D890883" w:rsidR="00927D70" w:rsidRDefault="00927D70" w:rsidP="00927D70">
            <w:pPr>
              <w:ind w:firstLine="0"/>
            </w:pPr>
            <w:r>
              <w:rPr>
                <w:sz w:val="24"/>
                <w:szCs w:val="24"/>
              </w:rPr>
              <w:t>Frontend (</w:t>
            </w:r>
            <w:proofErr w:type="spellStart"/>
            <w:r>
              <w:rPr>
                <w:sz w:val="24"/>
                <w:szCs w:val="24"/>
              </w:rPr>
              <w:t>Страница</w:t>
            </w:r>
            <w:proofErr w:type="spellEnd"/>
            <w:r>
              <w:rPr>
                <w:sz w:val="24"/>
                <w:szCs w:val="24"/>
              </w:rPr>
              <w:t xml:space="preserve"> SPA)</w:t>
            </w:r>
          </w:p>
        </w:tc>
        <w:tc>
          <w:tcPr>
            <w:tcW w:w="3686" w:type="dxa"/>
            <w:vAlign w:val="center"/>
          </w:tcPr>
          <w:p w14:paraId="43A4E81C" w14:textId="4D1868F9" w:rsidR="00927D70" w:rsidRDefault="00927D70" w:rsidP="00927D70">
            <w:pPr>
              <w:ind w:firstLine="0"/>
            </w:pPr>
            <w:proofErr w:type="spellStart"/>
            <w:r>
              <w:rPr>
                <w:sz w:val="24"/>
                <w:szCs w:val="24"/>
              </w:rPr>
              <w:t>Отдача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статики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одностраничного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приложения</w:t>
            </w:r>
            <w:proofErr w:type="spellEnd"/>
          </w:p>
        </w:tc>
        <w:tc>
          <w:tcPr>
            <w:tcW w:w="2829" w:type="dxa"/>
            <w:vAlign w:val="center"/>
          </w:tcPr>
          <w:p w14:paraId="2869464D" w14:textId="3C7FFB10" w:rsidR="00927D70" w:rsidRDefault="00927D70" w:rsidP="00927D70">
            <w:pPr>
              <w:ind w:firstLine="0"/>
            </w:pPr>
            <w:r>
              <w:rPr>
                <w:sz w:val="24"/>
                <w:szCs w:val="24"/>
              </w:rPr>
              <w:t>SPA (Single Page Application)</w:t>
            </w:r>
          </w:p>
        </w:tc>
      </w:tr>
      <w:tr w:rsidR="00927D70" w:rsidRPr="00927D70" w14:paraId="3C811BE7" w14:textId="77777777" w:rsidTr="00927D70">
        <w:tc>
          <w:tcPr>
            <w:tcW w:w="2830" w:type="dxa"/>
            <w:vAlign w:val="center"/>
          </w:tcPr>
          <w:p w14:paraId="3C75083D" w14:textId="14CF7027" w:rsidR="00927D70" w:rsidRDefault="00927D70" w:rsidP="00927D70">
            <w:pPr>
              <w:ind w:firstLine="0"/>
            </w:pPr>
            <w:r>
              <w:rPr>
                <w:sz w:val="24"/>
                <w:szCs w:val="24"/>
              </w:rPr>
              <w:t>Backend Server</w:t>
            </w:r>
          </w:p>
        </w:tc>
        <w:tc>
          <w:tcPr>
            <w:tcW w:w="3686" w:type="dxa"/>
            <w:vAlign w:val="center"/>
          </w:tcPr>
          <w:p w14:paraId="70C9E28D" w14:textId="750E4BC0" w:rsidR="00927D70" w:rsidRPr="00927D70" w:rsidRDefault="00927D70" w:rsidP="00927D70">
            <w:pPr>
              <w:ind w:firstLine="0"/>
              <w:rPr>
                <w:lang w:val="ru-RU"/>
              </w:rPr>
            </w:pPr>
            <w:r w:rsidRPr="00927D70">
              <w:rPr>
                <w:sz w:val="24"/>
                <w:szCs w:val="24"/>
                <w:lang w:val="ru-RU"/>
              </w:rPr>
              <w:t xml:space="preserve">Серверная логика, </w:t>
            </w:r>
            <w:r>
              <w:rPr>
                <w:sz w:val="24"/>
                <w:szCs w:val="24"/>
              </w:rPr>
              <w:t>REST</w:t>
            </w:r>
            <w:r w:rsidRPr="00927D70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API</w:t>
            </w:r>
            <w:r w:rsidRPr="00927D70">
              <w:rPr>
                <w:sz w:val="24"/>
                <w:szCs w:val="24"/>
                <w:lang w:val="ru-RU"/>
              </w:rPr>
              <w:t>, аутентификация и авторизация</w:t>
            </w:r>
          </w:p>
        </w:tc>
        <w:tc>
          <w:tcPr>
            <w:tcW w:w="2829" w:type="dxa"/>
            <w:vAlign w:val="center"/>
          </w:tcPr>
          <w:p w14:paraId="0C0525A0" w14:textId="407CFECF" w:rsidR="00927D70" w:rsidRDefault="00927D70" w:rsidP="00927D70">
            <w:pPr>
              <w:ind w:firstLine="0"/>
            </w:pPr>
            <w:r>
              <w:rPr>
                <w:sz w:val="24"/>
                <w:szCs w:val="24"/>
              </w:rPr>
              <w:t>Node.js, Express / REST API</w:t>
            </w:r>
          </w:p>
        </w:tc>
      </w:tr>
      <w:tr w:rsidR="00927D70" w14:paraId="1AAFF725" w14:textId="77777777" w:rsidTr="00927D70">
        <w:tc>
          <w:tcPr>
            <w:tcW w:w="2830" w:type="dxa"/>
            <w:vAlign w:val="center"/>
          </w:tcPr>
          <w:p w14:paraId="40185046" w14:textId="164820FF" w:rsidR="00927D70" w:rsidRDefault="00927D70" w:rsidP="00927D70">
            <w:pPr>
              <w:ind w:firstLine="0"/>
            </w:pPr>
            <w:r>
              <w:rPr>
                <w:sz w:val="24"/>
                <w:szCs w:val="24"/>
              </w:rPr>
              <w:t>SQL Server 2022</w:t>
            </w:r>
          </w:p>
        </w:tc>
        <w:tc>
          <w:tcPr>
            <w:tcW w:w="3686" w:type="dxa"/>
            <w:vAlign w:val="center"/>
          </w:tcPr>
          <w:p w14:paraId="7FCC61B8" w14:textId="68268949" w:rsidR="00927D70" w:rsidRPr="00927D70" w:rsidRDefault="00927D70" w:rsidP="00927D70">
            <w:pPr>
              <w:ind w:firstLine="0"/>
              <w:rPr>
                <w:lang w:val="ru-RU"/>
              </w:rPr>
            </w:pPr>
            <w:r w:rsidRPr="00927D70">
              <w:rPr>
                <w:sz w:val="24"/>
                <w:szCs w:val="24"/>
                <w:lang w:val="ru-RU"/>
              </w:rPr>
              <w:t>Хранение данных пользователей, рецептов, справочников и истории меню</w:t>
            </w:r>
          </w:p>
        </w:tc>
        <w:tc>
          <w:tcPr>
            <w:tcW w:w="2829" w:type="dxa"/>
            <w:vAlign w:val="center"/>
          </w:tcPr>
          <w:p w14:paraId="5ECDDD4F" w14:textId="296DADA2" w:rsidR="00927D70" w:rsidRDefault="00927D70" w:rsidP="00927D70">
            <w:pPr>
              <w:ind w:firstLine="0"/>
            </w:pPr>
            <w:r>
              <w:rPr>
                <w:sz w:val="24"/>
                <w:szCs w:val="24"/>
              </w:rPr>
              <w:t>Microsoft SQL Server 2022</w:t>
            </w:r>
          </w:p>
        </w:tc>
      </w:tr>
      <w:tr w:rsidR="00927D70" w14:paraId="498D826D" w14:textId="77777777" w:rsidTr="00927D70">
        <w:tc>
          <w:tcPr>
            <w:tcW w:w="2830" w:type="dxa"/>
            <w:vAlign w:val="center"/>
          </w:tcPr>
          <w:p w14:paraId="6BA8F8F1" w14:textId="6FAAD9D8" w:rsidR="00927D70" w:rsidRDefault="00927D70" w:rsidP="00927D70">
            <w:pPr>
              <w:ind w:firstLine="0"/>
            </w:pPr>
            <w:r>
              <w:rPr>
                <w:sz w:val="24"/>
                <w:szCs w:val="24"/>
              </w:rPr>
              <w:t>Docker Compose</w:t>
            </w:r>
          </w:p>
        </w:tc>
        <w:tc>
          <w:tcPr>
            <w:tcW w:w="3686" w:type="dxa"/>
            <w:vAlign w:val="center"/>
          </w:tcPr>
          <w:p w14:paraId="4C631FB9" w14:textId="087423F1" w:rsidR="00927D70" w:rsidRPr="00927D70" w:rsidRDefault="00927D70" w:rsidP="00927D70">
            <w:pPr>
              <w:ind w:firstLine="0"/>
              <w:rPr>
                <w:lang w:val="ru-RU"/>
              </w:rPr>
            </w:pPr>
            <w:proofErr w:type="spellStart"/>
            <w:r w:rsidRPr="00927D70">
              <w:rPr>
                <w:sz w:val="24"/>
                <w:szCs w:val="24"/>
                <w:lang w:val="ru-RU"/>
              </w:rPr>
              <w:t>Оркестрация</w:t>
            </w:r>
            <w:proofErr w:type="spellEnd"/>
            <w:r w:rsidRPr="00927D70">
              <w:rPr>
                <w:sz w:val="24"/>
                <w:szCs w:val="24"/>
                <w:lang w:val="ru-RU"/>
              </w:rPr>
              <w:t xml:space="preserve"> контейнеров подсистемы (</w:t>
            </w:r>
            <w:r>
              <w:rPr>
                <w:sz w:val="24"/>
                <w:szCs w:val="24"/>
              </w:rPr>
              <w:t>Nginx</w:t>
            </w:r>
            <w:r w:rsidRPr="00927D70">
              <w:rPr>
                <w:sz w:val="24"/>
                <w:szCs w:val="24"/>
                <w:lang w:val="ru-RU"/>
              </w:rPr>
              <w:t xml:space="preserve">, </w:t>
            </w:r>
            <w:r>
              <w:rPr>
                <w:sz w:val="24"/>
                <w:szCs w:val="24"/>
              </w:rPr>
              <w:t>Frontend</w:t>
            </w:r>
            <w:r w:rsidRPr="00927D70">
              <w:rPr>
                <w:sz w:val="24"/>
                <w:szCs w:val="24"/>
                <w:lang w:val="ru-RU"/>
              </w:rPr>
              <w:t xml:space="preserve">, </w:t>
            </w:r>
            <w:r>
              <w:rPr>
                <w:sz w:val="24"/>
                <w:szCs w:val="24"/>
              </w:rPr>
              <w:t>Backend</w:t>
            </w:r>
            <w:r w:rsidRPr="00927D70">
              <w:rPr>
                <w:sz w:val="24"/>
                <w:szCs w:val="24"/>
                <w:lang w:val="ru-RU"/>
              </w:rPr>
              <w:t>)</w:t>
            </w:r>
          </w:p>
        </w:tc>
        <w:tc>
          <w:tcPr>
            <w:tcW w:w="2829" w:type="dxa"/>
            <w:vAlign w:val="center"/>
          </w:tcPr>
          <w:p w14:paraId="11C4E4E3" w14:textId="6A937A63" w:rsidR="00927D70" w:rsidRDefault="00927D70" w:rsidP="00927D70">
            <w:pPr>
              <w:ind w:firstLine="0"/>
            </w:pPr>
            <w:r>
              <w:rPr>
                <w:sz w:val="24"/>
                <w:szCs w:val="24"/>
              </w:rPr>
              <w:t>Docker Compose</w:t>
            </w:r>
          </w:p>
        </w:tc>
      </w:tr>
    </w:tbl>
    <w:p w14:paraId="7C5BBE47" w14:textId="77777777" w:rsidR="00927D70" w:rsidRDefault="00437F70" w:rsidP="00927D70">
      <w:pPr>
        <w:spacing w:before="280"/>
      </w:pPr>
      <w:r w:rsidRPr="00437F70">
        <w:t xml:space="preserve">Перечисленные компоненты подсистемы образуют полный технологический стек – от клиентского интерфейса на </w:t>
      </w:r>
      <w:proofErr w:type="spellStart"/>
      <w:r w:rsidRPr="00437F70">
        <w:t>React</w:t>
      </w:r>
      <w:proofErr w:type="spellEnd"/>
      <w:r w:rsidRPr="00437F70">
        <w:t xml:space="preserve"> до хранения данных в SQL Server 2022 с </w:t>
      </w:r>
      <w:proofErr w:type="spellStart"/>
      <w:r w:rsidRPr="00437F70">
        <w:t>оркестрацией</w:t>
      </w:r>
      <w:proofErr w:type="spellEnd"/>
      <w:r w:rsidRPr="00437F70">
        <w:t xml:space="preserve"> через </w:t>
      </w:r>
      <w:proofErr w:type="spellStart"/>
      <w:r w:rsidRPr="00437F70">
        <w:t>Docker</w:t>
      </w:r>
      <w:proofErr w:type="spellEnd"/>
      <w:r w:rsidRPr="00437F70">
        <w:t xml:space="preserve"> </w:t>
      </w:r>
      <w:proofErr w:type="spellStart"/>
      <w:r w:rsidRPr="00437F70">
        <w:t>Compose</w:t>
      </w:r>
      <w:proofErr w:type="spellEnd"/>
      <w:r w:rsidRPr="00437F70">
        <w:t>.</w:t>
      </w:r>
      <w:bookmarkStart w:id="4" w:name="_Toc243731394"/>
    </w:p>
    <w:p w14:paraId="7B39D08C" w14:textId="0B593BA5" w:rsidR="00927D70" w:rsidRPr="00927D70" w:rsidRDefault="00927D70" w:rsidP="00927D70">
      <w:pPr>
        <w:keepNext/>
        <w:keepLines/>
        <w:tabs>
          <w:tab w:val="clear" w:pos="851"/>
        </w:tabs>
        <w:spacing w:before="360" w:after="360"/>
        <w:outlineLvl w:val="0"/>
        <w:rPr>
          <w:rFonts w:eastAsia="Times New Roman"/>
          <w:b/>
          <w:bCs/>
          <w:szCs w:val="32"/>
        </w:rPr>
      </w:pPr>
      <w:r>
        <w:rPr>
          <w:rFonts w:eastAsia="Times New Roman"/>
          <w:b/>
          <w:bCs/>
          <w:szCs w:val="32"/>
        </w:rPr>
        <w:t>3.</w:t>
      </w:r>
      <w:r>
        <w:rPr>
          <w:rFonts w:eastAsia="Times New Roman"/>
          <w:b/>
          <w:bCs/>
          <w:szCs w:val="32"/>
        </w:rPr>
        <w:t>2</w:t>
      </w:r>
      <w:r>
        <w:rPr>
          <w:rFonts w:eastAsia="Times New Roman"/>
          <w:b/>
          <w:bCs/>
          <w:szCs w:val="32"/>
        </w:rPr>
        <w:t xml:space="preserve"> </w:t>
      </w:r>
      <w:r>
        <w:rPr>
          <w:rFonts w:eastAsia="Times New Roman"/>
          <w:b/>
          <w:bCs/>
          <w:szCs w:val="32"/>
        </w:rPr>
        <w:t>Связи, направление и кратность</w:t>
      </w:r>
    </w:p>
    <w:bookmarkEnd w:id="4"/>
    <w:p w14:paraId="78ED7942" w14:textId="77777777" w:rsidR="00437F70" w:rsidRPr="00437F70" w:rsidRDefault="00437F70" w:rsidP="00927D70">
      <w:r w:rsidRPr="00437F70">
        <w:t>На диаграмме использованы связи следующих видов:</w:t>
      </w:r>
    </w:p>
    <w:p w14:paraId="4951D4AF" w14:textId="77777777" w:rsidR="00437F70" w:rsidRPr="00437F70" w:rsidRDefault="00437F70" w:rsidP="008812D1">
      <w:pPr>
        <w:pStyle w:val="a"/>
      </w:pPr>
      <w:r w:rsidRPr="00437F70">
        <w:rPr>
          <w:lang w:val="en-US"/>
        </w:rPr>
        <w:t xml:space="preserve">Browser → Nginx server – </w:t>
      </w:r>
      <w:r w:rsidRPr="00437F70">
        <w:t>связь</w:t>
      </w:r>
      <w:r w:rsidRPr="00437F70">
        <w:rPr>
          <w:lang w:val="en-US"/>
        </w:rPr>
        <w:t xml:space="preserve"> HTTPS. </w:t>
      </w:r>
      <w:r w:rsidRPr="00437F70">
        <w:t>Браузер обращается к обратному прокси по защищенному протоколу; интерфейс взаимодействия – HTTPS (TLS).</w:t>
      </w:r>
    </w:p>
    <w:p w14:paraId="63591337" w14:textId="77777777" w:rsidR="00437F70" w:rsidRPr="00437F70" w:rsidRDefault="00437F70" w:rsidP="008812D1">
      <w:pPr>
        <w:pStyle w:val="a"/>
      </w:pPr>
      <w:r w:rsidRPr="00437F70">
        <w:rPr>
          <w:lang w:val="en-US"/>
        </w:rPr>
        <w:t xml:space="preserve">Nginx server → Frontend – </w:t>
      </w:r>
      <w:r w:rsidRPr="00437F70">
        <w:t>связь</w:t>
      </w:r>
      <w:r w:rsidRPr="00437F70">
        <w:rPr>
          <w:lang w:val="en-US"/>
        </w:rPr>
        <w:t xml:space="preserve"> HTTP. </w:t>
      </w:r>
      <w:r w:rsidRPr="00437F70">
        <w:t>Обратный прокси передает запросы на отдачу статики SPA; интерфейс – HTTP.</w:t>
      </w:r>
    </w:p>
    <w:p w14:paraId="6B43166B" w14:textId="77777777" w:rsidR="00437F70" w:rsidRPr="00437F70" w:rsidRDefault="00437F70" w:rsidP="008812D1">
      <w:pPr>
        <w:pStyle w:val="a"/>
      </w:pPr>
      <w:r w:rsidRPr="00437F70">
        <w:rPr>
          <w:lang w:val="en-US"/>
        </w:rPr>
        <w:t xml:space="preserve">Nginx server → Backend Server – </w:t>
      </w:r>
      <w:r w:rsidRPr="00437F70">
        <w:t>связь</w:t>
      </w:r>
      <w:r w:rsidRPr="00437F70">
        <w:rPr>
          <w:lang w:val="en-US"/>
        </w:rPr>
        <w:t xml:space="preserve"> HTTP. </w:t>
      </w:r>
      <w:r w:rsidRPr="00437F70">
        <w:t>Обратный прокси маршрутизирует запросы к REST API; интерфейс – HTTP (REST API).</w:t>
      </w:r>
    </w:p>
    <w:p w14:paraId="07C0073A" w14:textId="77777777" w:rsidR="00437F70" w:rsidRPr="00437F70" w:rsidRDefault="00437F70" w:rsidP="008812D1">
      <w:pPr>
        <w:pStyle w:val="a"/>
      </w:pPr>
      <w:r w:rsidRPr="00437F70">
        <w:rPr>
          <w:lang w:val="en-US"/>
        </w:rPr>
        <w:t xml:space="preserve">Backend Server → SQL Server 2022 – </w:t>
      </w:r>
      <w:r w:rsidRPr="00437F70">
        <w:t>связь</w:t>
      </w:r>
      <w:r w:rsidRPr="00437F70">
        <w:rPr>
          <w:lang w:val="en-US"/>
        </w:rPr>
        <w:t xml:space="preserve"> TCP/IP. </w:t>
      </w:r>
      <w:r w:rsidRPr="00437F70">
        <w:t>Сервер приложений обращается к базе данных по протоколу TCP/IP.</w:t>
      </w:r>
    </w:p>
    <w:p w14:paraId="6CE1F563" w14:textId="77777777" w:rsidR="00437F70" w:rsidRPr="00437F70" w:rsidRDefault="00437F70" w:rsidP="008812D1">
      <w:r w:rsidRPr="00437F70">
        <w:lastRenderedPageBreak/>
        <w:t xml:space="preserve">Направление стрелок отражает направление запроса: от клиента к серверу и от сервера приложений к базе данных. </w:t>
      </w:r>
      <w:proofErr w:type="spellStart"/>
      <w:r w:rsidRPr="00437F70">
        <w:t>Nginx</w:t>
      </w:r>
      <w:proofErr w:type="spellEnd"/>
      <w:r w:rsidRPr="00437F70">
        <w:t xml:space="preserve"> </w:t>
      </w:r>
      <w:proofErr w:type="spellStart"/>
      <w:r w:rsidRPr="00437F70">
        <w:t>server</w:t>
      </w:r>
      <w:proofErr w:type="spellEnd"/>
      <w:r w:rsidRPr="00437F70">
        <w:t xml:space="preserve"> выступает единой точкой входа и предоставляет интерфейс HTTPS для клиента и интерфейсы HTTP для внутренних компонентов.</w:t>
      </w:r>
    </w:p>
    <w:p w14:paraId="338FD572" w14:textId="5E47DAD1" w:rsidR="00437F70" w:rsidRPr="00437F70" w:rsidRDefault="008812D1" w:rsidP="008812D1">
      <w:pPr>
        <w:pStyle w:val="11"/>
        <w:rPr>
          <w:rFonts w:eastAsia="Times New Roman"/>
        </w:rPr>
      </w:pPr>
      <w:bookmarkStart w:id="5" w:name="_Toc243731395"/>
      <w:r>
        <w:rPr>
          <w:rFonts w:eastAsia="Times New Roman"/>
        </w:rPr>
        <w:t xml:space="preserve">3.3 </w:t>
      </w:r>
      <w:r w:rsidR="00437F70" w:rsidRPr="00437F70">
        <w:rPr>
          <w:rFonts w:eastAsia="Times New Roman"/>
        </w:rPr>
        <w:t>Физическая инфраструктура подсистемы</w:t>
      </w:r>
      <w:bookmarkEnd w:id="5"/>
    </w:p>
    <w:p w14:paraId="2FFC4145" w14:textId="77777777" w:rsidR="00437F70" w:rsidRPr="00437F70" w:rsidRDefault="00437F70" w:rsidP="008812D1">
      <w:r w:rsidRPr="00437F70">
        <w:t>Физическая инфраструктура подсистемы включает три узла: клиентское устройство, сервер приложений и сервер базы данных. Перечень устройств и их основные характеристики приведены в таблице 3.2.</w:t>
      </w:r>
    </w:p>
    <w:p w14:paraId="7B60B926" w14:textId="77777777" w:rsidR="00437F70" w:rsidRDefault="00437F70" w:rsidP="00BE2051">
      <w:pPr>
        <w:spacing w:before="280"/>
        <w:ind w:firstLine="0"/>
      </w:pPr>
      <w:r w:rsidRPr="00437F70">
        <w:t>Таблица 3.2 – Физические устройства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539"/>
        <w:gridCol w:w="2410"/>
        <w:gridCol w:w="3396"/>
      </w:tblGrid>
      <w:tr w:rsidR="008812D1" w14:paraId="7785E6B1" w14:textId="77777777" w:rsidTr="00FE1755">
        <w:tc>
          <w:tcPr>
            <w:tcW w:w="3539" w:type="dxa"/>
            <w:vAlign w:val="center"/>
          </w:tcPr>
          <w:p w14:paraId="76BE809C" w14:textId="5CFEE55A" w:rsidR="008812D1" w:rsidRDefault="008812D1" w:rsidP="008812D1">
            <w:pPr>
              <w:ind w:firstLine="0"/>
              <w:jc w:val="center"/>
            </w:pPr>
            <w:proofErr w:type="spellStart"/>
            <w:r>
              <w:rPr>
                <w:sz w:val="24"/>
                <w:szCs w:val="24"/>
              </w:rPr>
              <w:t>Устройство</w:t>
            </w:r>
            <w:proofErr w:type="spellEnd"/>
          </w:p>
        </w:tc>
        <w:tc>
          <w:tcPr>
            <w:tcW w:w="2410" w:type="dxa"/>
            <w:vAlign w:val="center"/>
          </w:tcPr>
          <w:p w14:paraId="0558D078" w14:textId="39B194F2" w:rsidR="008812D1" w:rsidRDefault="008812D1" w:rsidP="008812D1">
            <w:pPr>
              <w:ind w:firstLine="0"/>
              <w:jc w:val="center"/>
            </w:pPr>
            <w:proofErr w:type="spellStart"/>
            <w:r>
              <w:rPr>
                <w:sz w:val="24"/>
                <w:szCs w:val="24"/>
              </w:rPr>
              <w:t>Назначение</w:t>
            </w:r>
            <w:proofErr w:type="spellEnd"/>
          </w:p>
        </w:tc>
        <w:tc>
          <w:tcPr>
            <w:tcW w:w="3396" w:type="dxa"/>
            <w:vAlign w:val="center"/>
          </w:tcPr>
          <w:p w14:paraId="3B423F5F" w14:textId="6CABED4A" w:rsidR="008812D1" w:rsidRDefault="008812D1" w:rsidP="008812D1">
            <w:pPr>
              <w:ind w:firstLine="0"/>
              <w:jc w:val="center"/>
            </w:pPr>
            <w:proofErr w:type="spellStart"/>
            <w:r>
              <w:rPr>
                <w:sz w:val="24"/>
                <w:szCs w:val="24"/>
              </w:rPr>
              <w:t>Основные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характеристики</w:t>
            </w:r>
            <w:proofErr w:type="spellEnd"/>
          </w:p>
        </w:tc>
      </w:tr>
      <w:tr w:rsidR="008812D1" w14:paraId="601D062F" w14:textId="77777777" w:rsidTr="00FE1755">
        <w:tc>
          <w:tcPr>
            <w:tcW w:w="3539" w:type="dxa"/>
            <w:vAlign w:val="center"/>
          </w:tcPr>
          <w:p w14:paraId="66F00391" w14:textId="1ABB26DF" w:rsidR="008812D1" w:rsidRPr="008812D1" w:rsidRDefault="008812D1" w:rsidP="008812D1">
            <w:pPr>
              <w:ind w:firstLine="0"/>
              <w:rPr>
                <w:lang w:val="ru-RU"/>
              </w:rPr>
            </w:pPr>
            <w:r w:rsidRPr="008812D1">
              <w:rPr>
                <w:sz w:val="24"/>
                <w:szCs w:val="24"/>
                <w:lang w:val="ru-RU"/>
              </w:rPr>
              <w:t>Клиентское устройство (рабочая станция пользователя)</w:t>
            </w:r>
          </w:p>
        </w:tc>
        <w:tc>
          <w:tcPr>
            <w:tcW w:w="2410" w:type="dxa"/>
            <w:vAlign w:val="center"/>
          </w:tcPr>
          <w:p w14:paraId="20C5C7D7" w14:textId="18CEFD93" w:rsidR="008812D1" w:rsidRDefault="008812D1" w:rsidP="008812D1">
            <w:pPr>
              <w:ind w:firstLine="0"/>
            </w:pPr>
            <w:proofErr w:type="spellStart"/>
            <w:r>
              <w:rPr>
                <w:sz w:val="24"/>
                <w:szCs w:val="24"/>
              </w:rPr>
              <w:t>Работа</w:t>
            </w:r>
            <w:proofErr w:type="spellEnd"/>
            <w:r>
              <w:rPr>
                <w:sz w:val="24"/>
                <w:szCs w:val="24"/>
              </w:rPr>
              <w:t xml:space="preserve"> с </w:t>
            </w:r>
            <w:proofErr w:type="spellStart"/>
            <w:r>
              <w:rPr>
                <w:sz w:val="24"/>
                <w:szCs w:val="24"/>
              </w:rPr>
              <w:t>веб-интерфейсом</w:t>
            </w:r>
            <w:proofErr w:type="spellEnd"/>
          </w:p>
        </w:tc>
        <w:tc>
          <w:tcPr>
            <w:tcW w:w="3396" w:type="dxa"/>
            <w:vAlign w:val="center"/>
          </w:tcPr>
          <w:p w14:paraId="5E9047BD" w14:textId="57E2AB98" w:rsidR="008812D1" w:rsidRPr="008812D1" w:rsidRDefault="008812D1" w:rsidP="008812D1">
            <w:pPr>
              <w:ind w:firstLine="0"/>
              <w:rPr>
                <w:lang w:val="ru-RU"/>
              </w:rPr>
            </w:pPr>
            <w:r w:rsidRPr="008812D1">
              <w:rPr>
                <w:sz w:val="24"/>
                <w:szCs w:val="24"/>
                <w:lang w:val="ru-RU"/>
              </w:rPr>
              <w:t>ПК/ноутбук/мобильное устройство с современным браузером; доступ в интернет</w:t>
            </w:r>
          </w:p>
        </w:tc>
      </w:tr>
      <w:tr w:rsidR="008812D1" w14:paraId="02B3C286" w14:textId="77777777" w:rsidTr="00FE1755">
        <w:tc>
          <w:tcPr>
            <w:tcW w:w="3539" w:type="dxa"/>
            <w:vAlign w:val="center"/>
          </w:tcPr>
          <w:p w14:paraId="548321D3" w14:textId="2DDDD317" w:rsidR="008812D1" w:rsidRDefault="008812D1" w:rsidP="008812D1">
            <w:pPr>
              <w:ind w:firstLine="0"/>
            </w:pPr>
            <w:proofErr w:type="spellStart"/>
            <w:r>
              <w:rPr>
                <w:sz w:val="24"/>
                <w:szCs w:val="24"/>
              </w:rPr>
              <w:t>Сервер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приложений</w:t>
            </w:r>
            <w:proofErr w:type="spellEnd"/>
            <w:r>
              <w:rPr>
                <w:sz w:val="24"/>
                <w:szCs w:val="24"/>
              </w:rPr>
              <w:t xml:space="preserve"> (Docker Compose)</w:t>
            </w:r>
          </w:p>
        </w:tc>
        <w:tc>
          <w:tcPr>
            <w:tcW w:w="2410" w:type="dxa"/>
            <w:vAlign w:val="center"/>
          </w:tcPr>
          <w:p w14:paraId="45B572F2" w14:textId="31F7F046" w:rsidR="008812D1" w:rsidRPr="008812D1" w:rsidRDefault="008812D1" w:rsidP="008812D1">
            <w:pPr>
              <w:ind w:firstLine="0"/>
              <w:rPr>
                <w:lang w:val="ru-RU"/>
              </w:rPr>
            </w:pPr>
            <w:r w:rsidRPr="008812D1">
              <w:rPr>
                <w:sz w:val="24"/>
                <w:szCs w:val="24"/>
                <w:lang w:val="ru-RU"/>
              </w:rPr>
              <w:t xml:space="preserve">Размещение контейнеров </w:t>
            </w:r>
            <w:r>
              <w:rPr>
                <w:sz w:val="24"/>
                <w:szCs w:val="24"/>
              </w:rPr>
              <w:t>Nginx</w:t>
            </w:r>
            <w:r w:rsidRPr="008812D1">
              <w:rPr>
                <w:sz w:val="24"/>
                <w:szCs w:val="24"/>
                <w:lang w:val="ru-RU"/>
              </w:rPr>
              <w:t xml:space="preserve">, </w:t>
            </w:r>
            <w:r>
              <w:rPr>
                <w:sz w:val="24"/>
                <w:szCs w:val="24"/>
              </w:rPr>
              <w:t>Frontend</w:t>
            </w:r>
            <w:r w:rsidRPr="008812D1">
              <w:rPr>
                <w:sz w:val="24"/>
                <w:szCs w:val="24"/>
                <w:lang w:val="ru-RU"/>
              </w:rPr>
              <w:t xml:space="preserve">, </w:t>
            </w:r>
            <w:r>
              <w:rPr>
                <w:sz w:val="24"/>
                <w:szCs w:val="24"/>
              </w:rPr>
              <w:t>Backend</w:t>
            </w:r>
          </w:p>
        </w:tc>
        <w:tc>
          <w:tcPr>
            <w:tcW w:w="3396" w:type="dxa"/>
            <w:vAlign w:val="center"/>
          </w:tcPr>
          <w:p w14:paraId="5D0778D7" w14:textId="0FC97BE2" w:rsidR="008812D1" w:rsidRPr="008812D1" w:rsidRDefault="008812D1" w:rsidP="008812D1">
            <w:pPr>
              <w:ind w:firstLine="0"/>
              <w:rPr>
                <w:lang w:val="ru-RU"/>
              </w:rPr>
            </w:pPr>
            <w:r w:rsidRPr="008812D1">
              <w:rPr>
                <w:sz w:val="24"/>
                <w:szCs w:val="24"/>
                <w:lang w:val="ru-RU"/>
              </w:rPr>
              <w:t xml:space="preserve">Сервер под управлением ОС семейства </w:t>
            </w:r>
            <w:r>
              <w:rPr>
                <w:sz w:val="24"/>
                <w:szCs w:val="24"/>
              </w:rPr>
              <w:t>Linux</w:t>
            </w:r>
            <w:r w:rsidRPr="008812D1">
              <w:rPr>
                <w:sz w:val="24"/>
                <w:szCs w:val="24"/>
                <w:lang w:val="ru-RU"/>
              </w:rPr>
              <w:t xml:space="preserve">, установленный </w:t>
            </w:r>
            <w:r>
              <w:rPr>
                <w:sz w:val="24"/>
                <w:szCs w:val="24"/>
              </w:rPr>
              <w:t>Docker</w:t>
            </w:r>
            <w:r w:rsidRPr="008812D1">
              <w:rPr>
                <w:sz w:val="24"/>
                <w:szCs w:val="24"/>
                <w:lang w:val="ru-RU"/>
              </w:rPr>
              <w:t xml:space="preserve"> и </w:t>
            </w:r>
            <w:r>
              <w:rPr>
                <w:sz w:val="24"/>
                <w:szCs w:val="24"/>
              </w:rPr>
              <w:t>Docker</w:t>
            </w:r>
            <w:r w:rsidRPr="008812D1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Compose</w:t>
            </w:r>
          </w:p>
        </w:tc>
      </w:tr>
      <w:tr w:rsidR="008812D1" w14:paraId="0728D499" w14:textId="77777777" w:rsidTr="00FE1755">
        <w:tc>
          <w:tcPr>
            <w:tcW w:w="3539" w:type="dxa"/>
            <w:vAlign w:val="center"/>
          </w:tcPr>
          <w:p w14:paraId="453A502B" w14:textId="3FA24765" w:rsidR="008812D1" w:rsidRDefault="008812D1" w:rsidP="008812D1">
            <w:pPr>
              <w:ind w:firstLine="0"/>
            </w:pPr>
            <w:proofErr w:type="spellStart"/>
            <w:r>
              <w:rPr>
                <w:sz w:val="24"/>
                <w:szCs w:val="24"/>
              </w:rPr>
              <w:t>Сервер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базы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2410" w:type="dxa"/>
            <w:vAlign w:val="center"/>
          </w:tcPr>
          <w:p w14:paraId="69225205" w14:textId="4F99D3AB" w:rsidR="008812D1" w:rsidRDefault="008812D1" w:rsidP="008812D1">
            <w:pPr>
              <w:ind w:firstLine="0"/>
            </w:pPr>
            <w:proofErr w:type="spellStart"/>
            <w:r>
              <w:rPr>
                <w:sz w:val="24"/>
                <w:szCs w:val="24"/>
              </w:rPr>
              <w:t>Размещение</w:t>
            </w:r>
            <w:proofErr w:type="spellEnd"/>
            <w:r>
              <w:rPr>
                <w:sz w:val="24"/>
                <w:szCs w:val="24"/>
              </w:rPr>
              <w:t xml:space="preserve"> SQL Server 2022</w:t>
            </w:r>
          </w:p>
        </w:tc>
        <w:tc>
          <w:tcPr>
            <w:tcW w:w="3396" w:type="dxa"/>
            <w:vAlign w:val="center"/>
          </w:tcPr>
          <w:p w14:paraId="64B176D6" w14:textId="5B5A2920" w:rsidR="008812D1" w:rsidRPr="008812D1" w:rsidRDefault="008812D1" w:rsidP="008812D1">
            <w:pPr>
              <w:ind w:firstLine="0"/>
              <w:rPr>
                <w:lang w:val="ru-RU"/>
              </w:rPr>
            </w:pPr>
            <w:r w:rsidRPr="008812D1">
              <w:rPr>
                <w:sz w:val="24"/>
                <w:szCs w:val="24"/>
                <w:lang w:val="ru-RU"/>
              </w:rPr>
              <w:t xml:space="preserve">Сервер под управлением ОС семейства </w:t>
            </w:r>
            <w:r>
              <w:rPr>
                <w:sz w:val="24"/>
                <w:szCs w:val="24"/>
              </w:rPr>
              <w:t>Linux</w:t>
            </w:r>
            <w:r w:rsidRPr="008812D1">
              <w:rPr>
                <w:sz w:val="24"/>
                <w:szCs w:val="24"/>
                <w:lang w:val="ru-RU"/>
              </w:rPr>
              <w:t>/</w:t>
            </w:r>
            <w:r>
              <w:rPr>
                <w:sz w:val="24"/>
                <w:szCs w:val="24"/>
              </w:rPr>
              <w:t>Windows</w:t>
            </w:r>
            <w:r w:rsidRPr="008812D1">
              <w:rPr>
                <w:sz w:val="24"/>
                <w:szCs w:val="24"/>
                <w:lang w:val="ru-RU"/>
              </w:rPr>
              <w:t xml:space="preserve"> с установленным </w:t>
            </w:r>
            <w:r>
              <w:rPr>
                <w:sz w:val="24"/>
                <w:szCs w:val="24"/>
              </w:rPr>
              <w:t>Microsoft</w:t>
            </w:r>
            <w:r w:rsidRPr="008812D1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SQL</w:t>
            </w:r>
            <w:r w:rsidRPr="008812D1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Server</w:t>
            </w:r>
            <w:r w:rsidRPr="008812D1">
              <w:rPr>
                <w:sz w:val="24"/>
                <w:szCs w:val="24"/>
                <w:lang w:val="ru-RU"/>
              </w:rPr>
              <w:t xml:space="preserve"> 2022</w:t>
            </w:r>
          </w:p>
        </w:tc>
      </w:tr>
    </w:tbl>
    <w:p w14:paraId="4D2B0AF0" w14:textId="0AC4EC7D" w:rsidR="00437F70" w:rsidRPr="00437F70" w:rsidRDefault="00437F70" w:rsidP="00BE2051">
      <w:pPr>
        <w:spacing w:before="280"/>
      </w:pPr>
      <w:r w:rsidRPr="008812D1">
        <w:t xml:space="preserve">На сервере приложений используется среда </w:t>
      </w:r>
      <w:proofErr w:type="spellStart"/>
      <w:r w:rsidRPr="008812D1">
        <w:t>оркестрации</w:t>
      </w:r>
      <w:proofErr w:type="spellEnd"/>
      <w:r w:rsidRPr="008812D1">
        <w:t xml:space="preserve"> контейнеров </w:t>
      </w:r>
      <w:proofErr w:type="spellStart"/>
      <w:r w:rsidRPr="008812D1">
        <w:t>Docker</w:t>
      </w:r>
      <w:proofErr w:type="spellEnd"/>
      <w:r w:rsidRPr="008812D1">
        <w:t xml:space="preserve"> </w:t>
      </w:r>
      <w:proofErr w:type="spellStart"/>
      <w:r w:rsidRPr="008812D1">
        <w:t>Compose</w:t>
      </w:r>
      <w:proofErr w:type="spellEnd"/>
      <w:r w:rsidRPr="008812D1">
        <w:t xml:space="preserve">, в которой развернуты </w:t>
      </w:r>
      <w:proofErr w:type="spellStart"/>
      <w:r w:rsidRPr="008812D1">
        <w:t>Nginx</w:t>
      </w:r>
      <w:proofErr w:type="spellEnd"/>
      <w:r w:rsidRPr="008812D1">
        <w:t xml:space="preserve"> </w:t>
      </w:r>
      <w:proofErr w:type="spellStart"/>
      <w:r w:rsidRPr="008812D1">
        <w:t>server</w:t>
      </w:r>
      <w:proofErr w:type="spellEnd"/>
      <w:r w:rsidRPr="008812D1">
        <w:t xml:space="preserve">, </w:t>
      </w:r>
      <w:proofErr w:type="spellStart"/>
      <w:r w:rsidRPr="008812D1">
        <w:t>Frontend</w:t>
      </w:r>
      <w:proofErr w:type="spellEnd"/>
      <w:r w:rsidRPr="008812D1">
        <w:t xml:space="preserve"> и </w:t>
      </w:r>
      <w:proofErr w:type="spellStart"/>
      <w:r w:rsidRPr="008812D1">
        <w:t>Backend</w:t>
      </w:r>
      <w:proofErr w:type="spellEnd"/>
      <w:r w:rsidRPr="008812D1">
        <w:t xml:space="preserve"> Server. Контейнеры объединены в общую сеть, что обеспечивает внутреннее взаимодействие по HTTP. Для </w:t>
      </w:r>
      <w:proofErr w:type="spellStart"/>
      <w:r w:rsidRPr="008812D1">
        <w:t>Backend</w:t>
      </w:r>
      <w:proofErr w:type="spellEnd"/>
      <w:r w:rsidRPr="008812D1">
        <w:t xml:space="preserve"> Server средой выполнения серверного JavaScript является Node.js (Express / REST</w:t>
      </w:r>
      <w:r w:rsidRPr="00437F70">
        <w:t xml:space="preserve"> API), для хранения и обработки данных – СУБД Microsoft SQL Server 2022.</w:t>
      </w:r>
    </w:p>
    <w:p w14:paraId="074F811E" w14:textId="77777777" w:rsidR="00437F70" w:rsidRPr="00437F70" w:rsidRDefault="00437F70" w:rsidP="008812D1">
      <w:r w:rsidRPr="00437F70">
        <w:t>Соединения между узлами и компонентами организованы следующими протоколами:</w:t>
      </w:r>
    </w:p>
    <w:p w14:paraId="10190CE8" w14:textId="1D6A6610" w:rsidR="00437F70" w:rsidRPr="00437F70" w:rsidRDefault="00437F70" w:rsidP="008812D1">
      <w:pPr>
        <w:pStyle w:val="a"/>
      </w:pPr>
      <w:r w:rsidRPr="00437F70">
        <w:t>между клиентским устройством и сервером приложений – HTTPS (;</w:t>
      </w:r>
    </w:p>
    <w:p w14:paraId="2C10CBD1" w14:textId="77777777" w:rsidR="00437F70" w:rsidRPr="00437F70" w:rsidRDefault="00437F70" w:rsidP="008812D1">
      <w:pPr>
        <w:pStyle w:val="a"/>
        <w:rPr>
          <w:lang w:val="en-US"/>
        </w:rPr>
      </w:pPr>
      <w:r w:rsidRPr="00437F70">
        <w:t>между</w:t>
      </w:r>
      <w:r w:rsidRPr="00437F70">
        <w:rPr>
          <w:lang w:val="en-US"/>
        </w:rPr>
        <w:t xml:space="preserve"> Nginx server </w:t>
      </w:r>
      <w:r w:rsidRPr="00437F70">
        <w:t>и</w:t>
      </w:r>
      <w:r w:rsidRPr="00437F70">
        <w:rPr>
          <w:lang w:val="en-US"/>
        </w:rPr>
        <w:t xml:space="preserve"> Frontend – HTTP (</w:t>
      </w:r>
      <w:r w:rsidRPr="00437F70">
        <w:t>внутри</w:t>
      </w:r>
      <w:r w:rsidRPr="00437F70">
        <w:rPr>
          <w:lang w:val="en-US"/>
        </w:rPr>
        <w:t xml:space="preserve"> </w:t>
      </w:r>
      <w:r w:rsidRPr="00437F70">
        <w:t>сети</w:t>
      </w:r>
      <w:r w:rsidRPr="00437F70">
        <w:rPr>
          <w:lang w:val="en-US"/>
        </w:rPr>
        <w:t xml:space="preserve"> Docker Compose);</w:t>
      </w:r>
    </w:p>
    <w:p w14:paraId="1B67D8DC" w14:textId="77777777" w:rsidR="00437F70" w:rsidRPr="00437F70" w:rsidRDefault="00437F70" w:rsidP="008812D1">
      <w:pPr>
        <w:pStyle w:val="a"/>
        <w:rPr>
          <w:lang w:val="en-US"/>
        </w:rPr>
      </w:pPr>
      <w:r w:rsidRPr="00437F70">
        <w:t>между</w:t>
      </w:r>
      <w:r w:rsidRPr="00437F70">
        <w:rPr>
          <w:lang w:val="en-US"/>
        </w:rPr>
        <w:t xml:space="preserve"> Nginx server </w:t>
      </w:r>
      <w:r w:rsidRPr="00437F70">
        <w:t>и</w:t>
      </w:r>
      <w:r w:rsidRPr="00437F70">
        <w:rPr>
          <w:lang w:val="en-US"/>
        </w:rPr>
        <w:t xml:space="preserve"> Backend Server – HTTP (</w:t>
      </w:r>
      <w:r w:rsidRPr="00437F70">
        <w:t>внутри</w:t>
      </w:r>
      <w:r w:rsidRPr="00437F70">
        <w:rPr>
          <w:lang w:val="en-US"/>
        </w:rPr>
        <w:t xml:space="preserve"> </w:t>
      </w:r>
      <w:r w:rsidRPr="00437F70">
        <w:t>сети</w:t>
      </w:r>
      <w:r w:rsidRPr="00437F70">
        <w:rPr>
          <w:lang w:val="en-US"/>
        </w:rPr>
        <w:t xml:space="preserve"> Docker Compose);</w:t>
      </w:r>
    </w:p>
    <w:p w14:paraId="79F731C8" w14:textId="77777777" w:rsidR="00437F70" w:rsidRPr="00437F70" w:rsidRDefault="00437F70" w:rsidP="008812D1">
      <w:pPr>
        <w:pStyle w:val="a"/>
        <w:rPr>
          <w:lang w:val="en-US"/>
        </w:rPr>
      </w:pPr>
      <w:r w:rsidRPr="00437F70">
        <w:t>между</w:t>
      </w:r>
      <w:r w:rsidRPr="00437F70">
        <w:rPr>
          <w:lang w:val="en-US"/>
        </w:rPr>
        <w:t xml:space="preserve"> Backend Server </w:t>
      </w:r>
      <w:r w:rsidRPr="00437F70">
        <w:t>и</w:t>
      </w:r>
      <w:r w:rsidRPr="00437F70">
        <w:rPr>
          <w:lang w:val="en-US"/>
        </w:rPr>
        <w:t xml:space="preserve"> SQL Server 2022 – TCP/IP (</w:t>
      </w:r>
      <w:r w:rsidRPr="00437F70">
        <w:t>порт</w:t>
      </w:r>
      <w:r w:rsidRPr="00437F70">
        <w:rPr>
          <w:lang w:val="en-US"/>
        </w:rPr>
        <w:t xml:space="preserve"> MS SQL Server).</w:t>
      </w:r>
    </w:p>
    <w:p w14:paraId="1B3DB8E6" w14:textId="77777777" w:rsidR="00437F70" w:rsidRPr="00437F70" w:rsidRDefault="00437F70" w:rsidP="008812D1">
      <w:pPr>
        <w:pStyle w:val="a"/>
      </w:pPr>
      <w:r w:rsidRPr="00437F70">
        <w:t>Размещение компонентов на устройствах:</w:t>
      </w:r>
    </w:p>
    <w:p w14:paraId="29EB111E" w14:textId="77777777" w:rsidR="00437F70" w:rsidRPr="00437F70" w:rsidRDefault="00437F70" w:rsidP="008812D1">
      <w:pPr>
        <w:pStyle w:val="a"/>
      </w:pPr>
      <w:r w:rsidRPr="00437F70">
        <w:t xml:space="preserve">на клиентском устройстве размещен компонент </w:t>
      </w:r>
      <w:proofErr w:type="spellStart"/>
      <w:r w:rsidRPr="00437F70">
        <w:t>Browser</w:t>
      </w:r>
      <w:proofErr w:type="spellEnd"/>
      <w:r w:rsidRPr="00437F70">
        <w:t xml:space="preserve"> (</w:t>
      </w:r>
      <w:proofErr w:type="spellStart"/>
      <w:r w:rsidRPr="00437F70">
        <w:t>React</w:t>
      </w:r>
      <w:proofErr w:type="spellEnd"/>
      <w:r w:rsidRPr="00437F70">
        <w:t xml:space="preserve"> 18.3.x, JavaScript);</w:t>
      </w:r>
    </w:p>
    <w:p w14:paraId="39FC8344" w14:textId="77777777" w:rsidR="00437F70" w:rsidRPr="00437F70" w:rsidRDefault="00437F70" w:rsidP="008812D1">
      <w:pPr>
        <w:pStyle w:val="a"/>
      </w:pPr>
      <w:r w:rsidRPr="00437F70">
        <w:t xml:space="preserve">на сервере приложений в среде </w:t>
      </w:r>
      <w:proofErr w:type="spellStart"/>
      <w:r w:rsidRPr="00437F70">
        <w:t>Docker</w:t>
      </w:r>
      <w:proofErr w:type="spellEnd"/>
      <w:r w:rsidRPr="00437F70">
        <w:t xml:space="preserve"> </w:t>
      </w:r>
      <w:proofErr w:type="spellStart"/>
      <w:r w:rsidRPr="00437F70">
        <w:t>Compose</w:t>
      </w:r>
      <w:proofErr w:type="spellEnd"/>
      <w:r w:rsidRPr="00437F70">
        <w:t xml:space="preserve"> размещены компоненты </w:t>
      </w:r>
      <w:proofErr w:type="spellStart"/>
      <w:r w:rsidRPr="00437F70">
        <w:t>Nginx</w:t>
      </w:r>
      <w:proofErr w:type="spellEnd"/>
      <w:r w:rsidRPr="00437F70">
        <w:t xml:space="preserve"> </w:t>
      </w:r>
      <w:proofErr w:type="spellStart"/>
      <w:r w:rsidRPr="00437F70">
        <w:t>server</w:t>
      </w:r>
      <w:proofErr w:type="spellEnd"/>
      <w:r w:rsidRPr="00437F70">
        <w:t xml:space="preserve">, </w:t>
      </w:r>
      <w:proofErr w:type="spellStart"/>
      <w:r w:rsidRPr="00437F70">
        <w:t>Frontend</w:t>
      </w:r>
      <w:proofErr w:type="spellEnd"/>
      <w:r w:rsidRPr="00437F70">
        <w:t xml:space="preserve"> (Страница SPA) и </w:t>
      </w:r>
      <w:proofErr w:type="spellStart"/>
      <w:r w:rsidRPr="00437F70">
        <w:t>Backend</w:t>
      </w:r>
      <w:proofErr w:type="spellEnd"/>
      <w:r w:rsidRPr="00437F70">
        <w:t xml:space="preserve"> Server (Node.js, Express / REST API);</w:t>
      </w:r>
    </w:p>
    <w:p w14:paraId="2744999A" w14:textId="40B6767D" w:rsidR="00437F70" w:rsidRDefault="00437F70" w:rsidP="008812D1">
      <w:pPr>
        <w:pStyle w:val="a"/>
      </w:pPr>
      <w:r w:rsidRPr="00437F70">
        <w:t>на сервере базы данных размещен компонент SQL Server 2022.</w:t>
      </w:r>
    </w:p>
    <w:p w14:paraId="33A6B494" w14:textId="12DA737A" w:rsidR="008812D1" w:rsidRPr="00437F70" w:rsidRDefault="008812D1" w:rsidP="008812D1">
      <w:pPr>
        <w:pStyle w:val="a"/>
        <w:numPr>
          <w:ilvl w:val="0"/>
          <w:numId w:val="0"/>
        </w:numPr>
        <w:ind w:left="709"/>
      </w:pPr>
      <w:proofErr w:type="spellStart"/>
      <w:r>
        <w:t>Пумпумпум</w:t>
      </w:r>
      <w:proofErr w:type="spellEnd"/>
      <w:r>
        <w:t xml:space="preserve"> чтобы текст не заканчивался списком.</w:t>
      </w:r>
    </w:p>
    <w:p w14:paraId="0DC570E1" w14:textId="004F4308" w:rsidR="00437F70" w:rsidRPr="00437F70" w:rsidRDefault="008812D1" w:rsidP="008812D1">
      <w:pPr>
        <w:pStyle w:val="11"/>
        <w:rPr>
          <w:rFonts w:eastAsia="Times New Roman"/>
        </w:rPr>
      </w:pPr>
      <w:bookmarkStart w:id="6" w:name="_Toc243731396"/>
      <w:r>
        <w:rPr>
          <w:rFonts w:eastAsia="Times New Roman"/>
        </w:rPr>
        <w:lastRenderedPageBreak/>
        <w:t xml:space="preserve">3.4 </w:t>
      </w:r>
      <w:r w:rsidR="00437F70" w:rsidRPr="00437F70">
        <w:rPr>
          <w:rFonts w:eastAsia="Times New Roman"/>
        </w:rPr>
        <w:t>Диаграмма развертывания и компонентов</w:t>
      </w:r>
      <w:bookmarkEnd w:id="6"/>
    </w:p>
    <w:p w14:paraId="6A882999" w14:textId="77777777" w:rsidR="00437F70" w:rsidRPr="00437F70" w:rsidRDefault="00437F70" w:rsidP="008812D1">
      <w:r w:rsidRPr="00437F70">
        <w:t>Диаграмма развертывания и компонентов показывает физическое размещение компонентов подсистемы на узлах и связи между ними. Она приведена на рисунке 3.1.</w:t>
      </w:r>
    </w:p>
    <w:p w14:paraId="04B0C5D3" w14:textId="2D5A0930" w:rsidR="00437F70" w:rsidRPr="00437F70" w:rsidRDefault="00437F70" w:rsidP="00BE2051">
      <w:pPr>
        <w:pStyle w:val="af0"/>
      </w:pPr>
      <w:r w:rsidRPr="00437F70">
        <w:drawing>
          <wp:inline distT="0" distB="0" distL="0" distR="0" wp14:anchorId="5B45D718" wp14:editId="5630E8A6">
            <wp:extent cx="5940425" cy="2961005"/>
            <wp:effectExtent l="19050" t="19050" r="22225" b="1079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CA1F111" w14:textId="77777777" w:rsidR="00437F70" w:rsidRPr="00437F70" w:rsidRDefault="00437F70" w:rsidP="00BE2051">
      <w:pPr>
        <w:pStyle w:val="af2"/>
      </w:pPr>
      <w:r w:rsidRPr="00437F70">
        <w:t>Рисунок 3.1 – Диаграмма развертывания и компонентов</w:t>
      </w:r>
    </w:p>
    <w:p w14:paraId="365A3687" w14:textId="02FEA9AC" w:rsidR="00A03851" w:rsidRPr="001C3F5F" w:rsidRDefault="00437F70" w:rsidP="00BE2051">
      <w:r w:rsidRPr="00437F70">
        <w:t xml:space="preserve">На диаграмме узел </w:t>
      </w:r>
      <w:proofErr w:type="spellStart"/>
      <w:r w:rsidRPr="00437F70">
        <w:t>Browser</w:t>
      </w:r>
      <w:proofErr w:type="spellEnd"/>
      <w:r w:rsidRPr="00437F70">
        <w:t xml:space="preserve"> связан с узлом </w:t>
      </w:r>
      <w:proofErr w:type="spellStart"/>
      <w:r w:rsidRPr="00437F70">
        <w:t>Docker</w:t>
      </w:r>
      <w:proofErr w:type="spellEnd"/>
      <w:r w:rsidRPr="00437F70">
        <w:t xml:space="preserve"> </w:t>
      </w:r>
      <w:proofErr w:type="spellStart"/>
      <w:r w:rsidRPr="00437F70">
        <w:t>Compose</w:t>
      </w:r>
      <w:proofErr w:type="spellEnd"/>
      <w:r w:rsidRPr="00437F70">
        <w:t xml:space="preserve"> связью HTTPS. Внутри </w:t>
      </w:r>
      <w:proofErr w:type="spellStart"/>
      <w:r w:rsidRPr="00437F70">
        <w:t>Docker</w:t>
      </w:r>
      <w:proofErr w:type="spellEnd"/>
      <w:r w:rsidRPr="00437F70">
        <w:t xml:space="preserve"> </w:t>
      </w:r>
      <w:proofErr w:type="spellStart"/>
      <w:r w:rsidRPr="00437F70">
        <w:t>Compose</w:t>
      </w:r>
      <w:proofErr w:type="spellEnd"/>
      <w:r w:rsidRPr="00437F70">
        <w:t xml:space="preserve"> размещены </w:t>
      </w:r>
      <w:proofErr w:type="spellStart"/>
      <w:r w:rsidRPr="00437F70">
        <w:t>Nginx</w:t>
      </w:r>
      <w:proofErr w:type="spellEnd"/>
      <w:r w:rsidRPr="00437F70">
        <w:t xml:space="preserve"> </w:t>
      </w:r>
      <w:proofErr w:type="spellStart"/>
      <w:r w:rsidRPr="00437F70">
        <w:t>server</w:t>
      </w:r>
      <w:proofErr w:type="spellEnd"/>
      <w:r w:rsidRPr="00437F70">
        <w:t xml:space="preserve">, </w:t>
      </w:r>
      <w:proofErr w:type="spellStart"/>
      <w:r w:rsidRPr="00437F70">
        <w:t>Frontend</w:t>
      </w:r>
      <w:proofErr w:type="spellEnd"/>
      <w:r w:rsidRPr="00437F70">
        <w:t xml:space="preserve"> и </w:t>
      </w:r>
      <w:proofErr w:type="spellStart"/>
      <w:r w:rsidRPr="00437F70">
        <w:t>Backend</w:t>
      </w:r>
      <w:proofErr w:type="spellEnd"/>
      <w:r w:rsidRPr="00437F70">
        <w:t xml:space="preserve"> Server; </w:t>
      </w:r>
      <w:proofErr w:type="spellStart"/>
      <w:r w:rsidRPr="00437F70">
        <w:t>Nginx</w:t>
      </w:r>
      <w:proofErr w:type="spellEnd"/>
      <w:r w:rsidRPr="00437F70">
        <w:t xml:space="preserve"> связан с </w:t>
      </w:r>
      <w:proofErr w:type="spellStart"/>
      <w:r w:rsidRPr="00437F70">
        <w:t>Frontend</w:t>
      </w:r>
      <w:proofErr w:type="spellEnd"/>
      <w:r w:rsidRPr="00437F70">
        <w:t xml:space="preserve"> и </w:t>
      </w:r>
      <w:proofErr w:type="spellStart"/>
      <w:r w:rsidRPr="00437F70">
        <w:t>Backend</w:t>
      </w:r>
      <w:proofErr w:type="spellEnd"/>
      <w:r w:rsidRPr="00437F70">
        <w:t xml:space="preserve"> Server связями HTTP, а </w:t>
      </w:r>
      <w:proofErr w:type="spellStart"/>
      <w:r w:rsidRPr="00437F70">
        <w:t>Backend</w:t>
      </w:r>
      <w:proofErr w:type="spellEnd"/>
      <w:r w:rsidRPr="00437F70">
        <w:t xml:space="preserve"> Server связан с узлом SQL Server 2022 связью TCP/IP.</w:t>
      </w:r>
    </w:p>
    <w:sectPr w:rsidR="00A03851" w:rsidRPr="001C3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3340"/>
    <w:multiLevelType w:val="multilevel"/>
    <w:tmpl w:val="CF62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94449"/>
    <w:multiLevelType w:val="hybridMultilevel"/>
    <w:tmpl w:val="C144C6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F960F4"/>
    <w:multiLevelType w:val="hybridMultilevel"/>
    <w:tmpl w:val="72A6D8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767C0E"/>
    <w:multiLevelType w:val="hybridMultilevel"/>
    <w:tmpl w:val="3542AB04"/>
    <w:lvl w:ilvl="0" w:tplc="2884BF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511F71"/>
    <w:multiLevelType w:val="hybridMultilevel"/>
    <w:tmpl w:val="CD549B24"/>
    <w:lvl w:ilvl="0" w:tplc="814269A4">
      <w:start w:val="4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8692C75"/>
    <w:multiLevelType w:val="multilevel"/>
    <w:tmpl w:val="CC58C5F0"/>
    <w:lvl w:ilvl="0">
      <w:start w:val="3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6" w15:restartNumberingAfterBreak="0">
    <w:nsid w:val="19771DF4"/>
    <w:multiLevelType w:val="hybridMultilevel"/>
    <w:tmpl w:val="44B8A494"/>
    <w:lvl w:ilvl="0" w:tplc="3930763A">
      <w:start w:val="1"/>
      <w:numFmt w:val="bullet"/>
      <w:lvlText w:val=""/>
      <w:lvlJc w:val="left"/>
      <w:pPr>
        <w:ind w:left="40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47C0B"/>
    <w:multiLevelType w:val="multilevel"/>
    <w:tmpl w:val="F626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B702C"/>
    <w:multiLevelType w:val="hybridMultilevel"/>
    <w:tmpl w:val="4008CD2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BD32C0A"/>
    <w:multiLevelType w:val="hybridMultilevel"/>
    <w:tmpl w:val="C382098E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E5B5309"/>
    <w:multiLevelType w:val="hybridMultilevel"/>
    <w:tmpl w:val="8AC6445A"/>
    <w:lvl w:ilvl="0" w:tplc="708E51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900878"/>
    <w:multiLevelType w:val="multilevel"/>
    <w:tmpl w:val="11CC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8C6598"/>
    <w:multiLevelType w:val="hybridMultilevel"/>
    <w:tmpl w:val="68B2DF64"/>
    <w:lvl w:ilvl="0" w:tplc="08C861A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31E00B6"/>
    <w:multiLevelType w:val="hybridMultilevel"/>
    <w:tmpl w:val="FC503722"/>
    <w:lvl w:ilvl="0" w:tplc="2884BF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4F450AE"/>
    <w:multiLevelType w:val="hybridMultilevel"/>
    <w:tmpl w:val="ED6E538C"/>
    <w:lvl w:ilvl="0" w:tplc="3EA6BC1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FF09A9"/>
    <w:multiLevelType w:val="hybridMultilevel"/>
    <w:tmpl w:val="7B7A5CEE"/>
    <w:lvl w:ilvl="0" w:tplc="2884BF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C6603E1"/>
    <w:multiLevelType w:val="multilevel"/>
    <w:tmpl w:val="05E4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9452CB"/>
    <w:multiLevelType w:val="multilevel"/>
    <w:tmpl w:val="0CC4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7E6934"/>
    <w:multiLevelType w:val="multilevel"/>
    <w:tmpl w:val="8178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174DB"/>
    <w:multiLevelType w:val="multilevel"/>
    <w:tmpl w:val="6A4C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C7598"/>
    <w:multiLevelType w:val="hybridMultilevel"/>
    <w:tmpl w:val="66CC014E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60A5E5E"/>
    <w:multiLevelType w:val="hybridMultilevel"/>
    <w:tmpl w:val="C5ACCFA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7F3A7B"/>
    <w:multiLevelType w:val="hybridMultilevel"/>
    <w:tmpl w:val="6574A8E6"/>
    <w:lvl w:ilvl="0" w:tplc="BA4A2F4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8903877"/>
    <w:multiLevelType w:val="multilevel"/>
    <w:tmpl w:val="F882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E90493"/>
    <w:multiLevelType w:val="hybridMultilevel"/>
    <w:tmpl w:val="84AE91EC"/>
    <w:lvl w:ilvl="0" w:tplc="037CEE2A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5" w15:restartNumberingAfterBreak="0">
    <w:nsid w:val="3A9D4985"/>
    <w:multiLevelType w:val="multilevel"/>
    <w:tmpl w:val="3BB4D64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223DF0"/>
    <w:multiLevelType w:val="hybridMultilevel"/>
    <w:tmpl w:val="B3EE2FA2"/>
    <w:lvl w:ilvl="0" w:tplc="3D9AA6C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5E1FB1"/>
    <w:multiLevelType w:val="multilevel"/>
    <w:tmpl w:val="1BF6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775AC9"/>
    <w:multiLevelType w:val="hybridMultilevel"/>
    <w:tmpl w:val="D4CACB70"/>
    <w:lvl w:ilvl="0" w:tplc="50F64AD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081CDB"/>
    <w:multiLevelType w:val="hybridMultilevel"/>
    <w:tmpl w:val="5888CC62"/>
    <w:lvl w:ilvl="0" w:tplc="2884BF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F1305E4"/>
    <w:multiLevelType w:val="hybridMultilevel"/>
    <w:tmpl w:val="2AE285EA"/>
    <w:lvl w:ilvl="0" w:tplc="DE1A11A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07C0F0D"/>
    <w:multiLevelType w:val="multilevel"/>
    <w:tmpl w:val="4F40CFB2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2045A5"/>
    <w:multiLevelType w:val="hybridMultilevel"/>
    <w:tmpl w:val="21DA0CEC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60491E"/>
    <w:multiLevelType w:val="hybridMultilevel"/>
    <w:tmpl w:val="47F4D12C"/>
    <w:lvl w:ilvl="0" w:tplc="8C10A3B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7BE7E41"/>
    <w:multiLevelType w:val="hybridMultilevel"/>
    <w:tmpl w:val="8CF8834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FF07184"/>
    <w:multiLevelType w:val="multilevel"/>
    <w:tmpl w:val="6F3A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D72EEC"/>
    <w:multiLevelType w:val="hybridMultilevel"/>
    <w:tmpl w:val="AC164422"/>
    <w:lvl w:ilvl="0" w:tplc="3BB4BC5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E36190"/>
    <w:multiLevelType w:val="hybridMultilevel"/>
    <w:tmpl w:val="3DE4DA12"/>
    <w:lvl w:ilvl="0" w:tplc="0B0AC66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57414A3"/>
    <w:multiLevelType w:val="multilevel"/>
    <w:tmpl w:val="E034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065799"/>
    <w:multiLevelType w:val="hybridMultilevel"/>
    <w:tmpl w:val="BE0670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76F12BB"/>
    <w:multiLevelType w:val="hybridMultilevel"/>
    <w:tmpl w:val="9590295E"/>
    <w:lvl w:ilvl="0" w:tplc="E148312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7E37945"/>
    <w:multiLevelType w:val="hybridMultilevel"/>
    <w:tmpl w:val="6EFC296A"/>
    <w:lvl w:ilvl="0" w:tplc="8264C64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A0E0A56"/>
    <w:multiLevelType w:val="multilevel"/>
    <w:tmpl w:val="6BCA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AC3173"/>
    <w:multiLevelType w:val="hybridMultilevel"/>
    <w:tmpl w:val="FF42336A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C143EFA"/>
    <w:multiLevelType w:val="multilevel"/>
    <w:tmpl w:val="A0CC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5106C2"/>
    <w:multiLevelType w:val="multilevel"/>
    <w:tmpl w:val="E72650E8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46" w15:restartNumberingAfterBreak="0">
    <w:nsid w:val="63E75343"/>
    <w:multiLevelType w:val="hybridMultilevel"/>
    <w:tmpl w:val="C526F78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5874AFE"/>
    <w:multiLevelType w:val="hybridMultilevel"/>
    <w:tmpl w:val="2F149EE2"/>
    <w:lvl w:ilvl="0" w:tplc="263C4A64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</w:lvl>
    <w:lvl w:ilvl="3" w:tplc="0419000F" w:tentative="1">
      <w:start w:val="1"/>
      <w:numFmt w:val="decimal"/>
      <w:lvlText w:val="%4."/>
      <w:lvlJc w:val="left"/>
      <w:pPr>
        <w:ind w:left="3390" w:hanging="360"/>
      </w:p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</w:lvl>
    <w:lvl w:ilvl="6" w:tplc="0419000F" w:tentative="1">
      <w:start w:val="1"/>
      <w:numFmt w:val="decimal"/>
      <w:lvlText w:val="%7."/>
      <w:lvlJc w:val="left"/>
      <w:pPr>
        <w:ind w:left="5550" w:hanging="360"/>
      </w:p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48" w15:restartNumberingAfterBreak="0">
    <w:nsid w:val="67CA7CB9"/>
    <w:multiLevelType w:val="multilevel"/>
    <w:tmpl w:val="4858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427EF8"/>
    <w:multiLevelType w:val="hybridMultilevel"/>
    <w:tmpl w:val="348EA148"/>
    <w:lvl w:ilvl="0" w:tplc="040C9DF8">
      <w:start w:val="1"/>
      <w:numFmt w:val="bullet"/>
      <w:suff w:val="space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945067"/>
    <w:multiLevelType w:val="multilevel"/>
    <w:tmpl w:val="ABC6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703C62"/>
    <w:multiLevelType w:val="multilevel"/>
    <w:tmpl w:val="9D76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690282"/>
    <w:multiLevelType w:val="multilevel"/>
    <w:tmpl w:val="83B64E6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547D36"/>
    <w:multiLevelType w:val="hybridMultilevel"/>
    <w:tmpl w:val="ABF8DB36"/>
    <w:lvl w:ilvl="0" w:tplc="267CB2F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7DE210AD"/>
    <w:multiLevelType w:val="multilevel"/>
    <w:tmpl w:val="C784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305447">
    <w:abstractNumId w:val="6"/>
  </w:num>
  <w:num w:numId="2" w16cid:durableId="1820488965">
    <w:abstractNumId w:val="24"/>
  </w:num>
  <w:num w:numId="3" w16cid:durableId="1852530774">
    <w:abstractNumId w:val="47"/>
  </w:num>
  <w:num w:numId="4" w16cid:durableId="1351370900">
    <w:abstractNumId w:val="7"/>
  </w:num>
  <w:num w:numId="5" w16cid:durableId="1683582021">
    <w:abstractNumId w:val="18"/>
  </w:num>
  <w:num w:numId="6" w16cid:durableId="1946300655">
    <w:abstractNumId w:val="19"/>
  </w:num>
  <w:num w:numId="7" w16cid:durableId="1238904581">
    <w:abstractNumId w:val="10"/>
  </w:num>
  <w:num w:numId="8" w16cid:durableId="1268805373">
    <w:abstractNumId w:val="22"/>
  </w:num>
  <w:num w:numId="9" w16cid:durableId="1661151883">
    <w:abstractNumId w:val="45"/>
  </w:num>
  <w:num w:numId="10" w16cid:durableId="605772393">
    <w:abstractNumId w:val="4"/>
  </w:num>
  <w:num w:numId="11" w16cid:durableId="1511292289">
    <w:abstractNumId w:val="0"/>
  </w:num>
  <w:num w:numId="12" w16cid:durableId="1274902745">
    <w:abstractNumId w:val="11"/>
  </w:num>
  <w:num w:numId="13" w16cid:durableId="909774838">
    <w:abstractNumId w:val="54"/>
  </w:num>
  <w:num w:numId="14" w16cid:durableId="951666849">
    <w:abstractNumId w:val="51"/>
  </w:num>
  <w:num w:numId="15" w16cid:durableId="29454793">
    <w:abstractNumId w:val="1"/>
  </w:num>
  <w:num w:numId="16" w16cid:durableId="1921715868">
    <w:abstractNumId w:val="3"/>
  </w:num>
  <w:num w:numId="17" w16cid:durableId="582764966">
    <w:abstractNumId w:val="29"/>
  </w:num>
  <w:num w:numId="18" w16cid:durableId="298077306">
    <w:abstractNumId w:val="13"/>
  </w:num>
  <w:num w:numId="19" w16cid:durableId="1343124928">
    <w:abstractNumId w:val="15"/>
  </w:num>
  <w:num w:numId="20" w16cid:durableId="1226992320">
    <w:abstractNumId w:val="33"/>
  </w:num>
  <w:num w:numId="21" w16cid:durableId="1643851148">
    <w:abstractNumId w:val="26"/>
  </w:num>
  <w:num w:numId="22" w16cid:durableId="2130511180">
    <w:abstractNumId w:val="21"/>
  </w:num>
  <w:num w:numId="23" w16cid:durableId="12076665">
    <w:abstractNumId w:val="46"/>
  </w:num>
  <w:num w:numId="24" w16cid:durableId="985400548">
    <w:abstractNumId w:val="40"/>
  </w:num>
  <w:num w:numId="25" w16cid:durableId="1203011141">
    <w:abstractNumId w:val="9"/>
  </w:num>
  <w:num w:numId="26" w16cid:durableId="957027182">
    <w:abstractNumId w:val="30"/>
  </w:num>
  <w:num w:numId="27" w16cid:durableId="1385836389">
    <w:abstractNumId w:val="43"/>
  </w:num>
  <w:num w:numId="28" w16cid:durableId="427970145">
    <w:abstractNumId w:val="37"/>
  </w:num>
  <w:num w:numId="29" w16cid:durableId="826215091">
    <w:abstractNumId w:val="8"/>
  </w:num>
  <w:num w:numId="30" w16cid:durableId="764422182">
    <w:abstractNumId w:val="41"/>
  </w:num>
  <w:num w:numId="31" w16cid:durableId="723601563">
    <w:abstractNumId w:val="42"/>
  </w:num>
  <w:num w:numId="32" w16cid:durableId="1879976826">
    <w:abstractNumId w:val="50"/>
  </w:num>
  <w:num w:numId="33" w16cid:durableId="1787887946">
    <w:abstractNumId w:val="17"/>
  </w:num>
  <w:num w:numId="34" w16cid:durableId="1170827399">
    <w:abstractNumId w:val="23"/>
  </w:num>
  <w:num w:numId="35" w16cid:durableId="2110467929">
    <w:abstractNumId w:val="44"/>
  </w:num>
  <w:num w:numId="36" w16cid:durableId="1600404969">
    <w:abstractNumId w:val="32"/>
  </w:num>
  <w:num w:numId="37" w16cid:durableId="1189875662">
    <w:abstractNumId w:val="49"/>
  </w:num>
  <w:num w:numId="38" w16cid:durableId="1427533473">
    <w:abstractNumId w:val="35"/>
  </w:num>
  <w:num w:numId="39" w16cid:durableId="1197044115">
    <w:abstractNumId w:val="27"/>
  </w:num>
  <w:num w:numId="40" w16cid:durableId="226427176">
    <w:abstractNumId w:val="16"/>
  </w:num>
  <w:num w:numId="41" w16cid:durableId="2050296221">
    <w:abstractNumId w:val="38"/>
  </w:num>
  <w:num w:numId="42" w16cid:durableId="318509725">
    <w:abstractNumId w:val="34"/>
  </w:num>
  <w:num w:numId="43" w16cid:durableId="1484272758">
    <w:abstractNumId w:val="53"/>
  </w:num>
  <w:num w:numId="44" w16cid:durableId="986589197">
    <w:abstractNumId w:val="12"/>
  </w:num>
  <w:num w:numId="45" w16cid:durableId="1133672158">
    <w:abstractNumId w:val="25"/>
  </w:num>
  <w:num w:numId="46" w16cid:durableId="1980184448">
    <w:abstractNumId w:val="52"/>
  </w:num>
  <w:num w:numId="47" w16cid:durableId="614168202">
    <w:abstractNumId w:val="52"/>
    <w:lvlOverride w:ilvl="0">
      <w:lvl w:ilvl="0">
        <w:start w:val="1"/>
        <w:numFmt w:val="bullet"/>
        <w:suff w:val="space"/>
        <w:lvlText w:val=""/>
        <w:lvlJc w:val="left"/>
        <w:pPr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48" w16cid:durableId="1081413653">
    <w:abstractNumId w:val="48"/>
  </w:num>
  <w:num w:numId="49" w16cid:durableId="200097219">
    <w:abstractNumId w:val="31"/>
  </w:num>
  <w:num w:numId="50" w16cid:durableId="1509951867">
    <w:abstractNumId w:val="5"/>
  </w:num>
  <w:num w:numId="51" w16cid:durableId="1059937721">
    <w:abstractNumId w:val="39"/>
  </w:num>
  <w:num w:numId="52" w16cid:durableId="1430463871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1259095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177041618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781803933">
    <w:abstractNumId w:val="2"/>
  </w:num>
  <w:num w:numId="56" w16cid:durableId="4201008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EF"/>
    <w:rsid w:val="00007560"/>
    <w:rsid w:val="000A0A53"/>
    <w:rsid w:val="001020D3"/>
    <w:rsid w:val="0010210A"/>
    <w:rsid w:val="00134FB3"/>
    <w:rsid w:val="0014440A"/>
    <w:rsid w:val="001947F4"/>
    <w:rsid w:val="00194F75"/>
    <w:rsid w:val="001B23C0"/>
    <w:rsid w:val="001B361B"/>
    <w:rsid w:val="001C1070"/>
    <w:rsid w:val="001C1FF7"/>
    <w:rsid w:val="001C3F5F"/>
    <w:rsid w:val="001F0C57"/>
    <w:rsid w:val="0020451D"/>
    <w:rsid w:val="00213F1C"/>
    <w:rsid w:val="002171A1"/>
    <w:rsid w:val="00222583"/>
    <w:rsid w:val="0025138A"/>
    <w:rsid w:val="00256B2C"/>
    <w:rsid w:val="00257FA0"/>
    <w:rsid w:val="00260C93"/>
    <w:rsid w:val="00283E55"/>
    <w:rsid w:val="00285318"/>
    <w:rsid w:val="00297D59"/>
    <w:rsid w:val="00303A6E"/>
    <w:rsid w:val="00340361"/>
    <w:rsid w:val="003408F2"/>
    <w:rsid w:val="00352198"/>
    <w:rsid w:val="00367356"/>
    <w:rsid w:val="00372C57"/>
    <w:rsid w:val="00377F54"/>
    <w:rsid w:val="00383BA8"/>
    <w:rsid w:val="00384DBD"/>
    <w:rsid w:val="003A043E"/>
    <w:rsid w:val="003C6129"/>
    <w:rsid w:val="003F33C5"/>
    <w:rsid w:val="00406479"/>
    <w:rsid w:val="00410B33"/>
    <w:rsid w:val="00411009"/>
    <w:rsid w:val="00421A9E"/>
    <w:rsid w:val="00437F70"/>
    <w:rsid w:val="00441CB0"/>
    <w:rsid w:val="00475C84"/>
    <w:rsid w:val="00480422"/>
    <w:rsid w:val="004857DA"/>
    <w:rsid w:val="004D30F1"/>
    <w:rsid w:val="004F0151"/>
    <w:rsid w:val="004F1ED6"/>
    <w:rsid w:val="004F5ED2"/>
    <w:rsid w:val="00514F49"/>
    <w:rsid w:val="00556241"/>
    <w:rsid w:val="00565E8E"/>
    <w:rsid w:val="00593429"/>
    <w:rsid w:val="005C53C8"/>
    <w:rsid w:val="005C5675"/>
    <w:rsid w:val="005E0B58"/>
    <w:rsid w:val="005F0208"/>
    <w:rsid w:val="00600CAA"/>
    <w:rsid w:val="00603BAE"/>
    <w:rsid w:val="006373BE"/>
    <w:rsid w:val="00637CC5"/>
    <w:rsid w:val="00675FFB"/>
    <w:rsid w:val="00677243"/>
    <w:rsid w:val="006C07BC"/>
    <w:rsid w:val="006E543B"/>
    <w:rsid w:val="00732A79"/>
    <w:rsid w:val="0073649B"/>
    <w:rsid w:val="00746599"/>
    <w:rsid w:val="00782638"/>
    <w:rsid w:val="00790D45"/>
    <w:rsid w:val="007920CF"/>
    <w:rsid w:val="007A07BF"/>
    <w:rsid w:val="007A3AAC"/>
    <w:rsid w:val="007D05D7"/>
    <w:rsid w:val="007D51A9"/>
    <w:rsid w:val="00824080"/>
    <w:rsid w:val="00830F9C"/>
    <w:rsid w:val="00842A59"/>
    <w:rsid w:val="008444B6"/>
    <w:rsid w:val="00854277"/>
    <w:rsid w:val="0085720E"/>
    <w:rsid w:val="008631DB"/>
    <w:rsid w:val="008812D1"/>
    <w:rsid w:val="008B23BD"/>
    <w:rsid w:val="008C4B1D"/>
    <w:rsid w:val="008D0F36"/>
    <w:rsid w:val="008E077C"/>
    <w:rsid w:val="008F7C33"/>
    <w:rsid w:val="00927D70"/>
    <w:rsid w:val="00955A66"/>
    <w:rsid w:val="00980A5A"/>
    <w:rsid w:val="00981E77"/>
    <w:rsid w:val="009A4DE3"/>
    <w:rsid w:val="009B7FFB"/>
    <w:rsid w:val="009E4EB9"/>
    <w:rsid w:val="009F3870"/>
    <w:rsid w:val="00A0257D"/>
    <w:rsid w:val="00A03851"/>
    <w:rsid w:val="00A042E9"/>
    <w:rsid w:val="00A17606"/>
    <w:rsid w:val="00A33963"/>
    <w:rsid w:val="00AC045A"/>
    <w:rsid w:val="00AE14E8"/>
    <w:rsid w:val="00B366C2"/>
    <w:rsid w:val="00B369C2"/>
    <w:rsid w:val="00B4470A"/>
    <w:rsid w:val="00B71142"/>
    <w:rsid w:val="00B72665"/>
    <w:rsid w:val="00BA2537"/>
    <w:rsid w:val="00BB1FDC"/>
    <w:rsid w:val="00BC64C3"/>
    <w:rsid w:val="00BE2051"/>
    <w:rsid w:val="00BF04A9"/>
    <w:rsid w:val="00C12B36"/>
    <w:rsid w:val="00C14E76"/>
    <w:rsid w:val="00C15AD3"/>
    <w:rsid w:val="00C357EF"/>
    <w:rsid w:val="00C42E13"/>
    <w:rsid w:val="00C64EC7"/>
    <w:rsid w:val="00C71049"/>
    <w:rsid w:val="00C9389C"/>
    <w:rsid w:val="00C97118"/>
    <w:rsid w:val="00CB1233"/>
    <w:rsid w:val="00CB125C"/>
    <w:rsid w:val="00CB50FB"/>
    <w:rsid w:val="00CC39F5"/>
    <w:rsid w:val="00CC7F84"/>
    <w:rsid w:val="00D155DD"/>
    <w:rsid w:val="00D1665B"/>
    <w:rsid w:val="00D22BD1"/>
    <w:rsid w:val="00D473B0"/>
    <w:rsid w:val="00D64E59"/>
    <w:rsid w:val="00D70CA5"/>
    <w:rsid w:val="00D71D6B"/>
    <w:rsid w:val="00D83F48"/>
    <w:rsid w:val="00D95234"/>
    <w:rsid w:val="00E16C5C"/>
    <w:rsid w:val="00E24F08"/>
    <w:rsid w:val="00E40969"/>
    <w:rsid w:val="00E57872"/>
    <w:rsid w:val="00E82C7C"/>
    <w:rsid w:val="00ED617A"/>
    <w:rsid w:val="00EE6621"/>
    <w:rsid w:val="00EF0942"/>
    <w:rsid w:val="00F121A4"/>
    <w:rsid w:val="00F30D51"/>
    <w:rsid w:val="00F35B45"/>
    <w:rsid w:val="00F431CD"/>
    <w:rsid w:val="00F57248"/>
    <w:rsid w:val="00F66A69"/>
    <w:rsid w:val="00F67611"/>
    <w:rsid w:val="00F70306"/>
    <w:rsid w:val="00F74609"/>
    <w:rsid w:val="00F91C8A"/>
    <w:rsid w:val="00FE1755"/>
    <w:rsid w:val="00FF3F23"/>
    <w:rsid w:val="00FF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1D95D"/>
  <w15:chartTrackingRefBased/>
  <w15:docId w15:val="{BFC50B39-9927-48AF-A13D-EB294E01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366C2"/>
    <w:pPr>
      <w:tabs>
        <w:tab w:val="left" w:pos="851"/>
      </w:tabs>
      <w:spacing w:after="0" w:line="240" w:lineRule="auto"/>
      <w:ind w:firstLine="709"/>
      <w:jc w:val="both"/>
    </w:pPr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C35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35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35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35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35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357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357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357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357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35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C35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35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357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357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357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357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357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357E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357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35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357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C35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35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357E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C357E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C357E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C35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357E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C357EF"/>
    <w:rPr>
      <w:b/>
      <w:bCs/>
      <w:smallCaps/>
      <w:color w:val="0F4761" w:themeColor="accent1" w:themeShade="BF"/>
      <w:spacing w:val="5"/>
    </w:rPr>
  </w:style>
  <w:style w:type="paragraph" w:customStyle="1" w:styleId="ad">
    <w:name w:val="Текст пособия"/>
    <w:link w:val="ae"/>
    <w:qFormat/>
    <w:rsid w:val="00CB1233"/>
    <w:pPr>
      <w:tabs>
        <w:tab w:val="left" w:pos="1134"/>
      </w:tabs>
      <w:spacing w:after="0" w:line="240" w:lineRule="auto"/>
      <w:ind w:firstLine="510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paragraph" w:customStyle="1" w:styleId="a">
    <w:name w:val="Список пособия"/>
    <w:basedOn w:val="a0"/>
    <w:link w:val="af"/>
    <w:qFormat/>
    <w:rsid w:val="00437F70"/>
    <w:pPr>
      <w:numPr>
        <w:numId w:val="49"/>
      </w:numPr>
      <w:ind w:left="0" w:firstLine="709"/>
    </w:pPr>
  </w:style>
  <w:style w:type="paragraph" w:customStyle="1" w:styleId="af0">
    <w:name w:val="Рисунок"/>
    <w:basedOn w:val="a"/>
    <w:link w:val="af1"/>
    <w:qFormat/>
    <w:rsid w:val="00CB1233"/>
    <w:pPr>
      <w:numPr>
        <w:numId w:val="0"/>
      </w:numPr>
      <w:spacing w:before="280" w:after="120"/>
      <w:jc w:val="center"/>
    </w:pPr>
  </w:style>
  <w:style w:type="character" w:customStyle="1" w:styleId="ae">
    <w:name w:val="Текст пособия Знак"/>
    <w:basedOn w:val="a1"/>
    <w:link w:val="ad"/>
    <w:rsid w:val="00CB1233"/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character" w:customStyle="1" w:styleId="af">
    <w:name w:val="Список пособия Знак"/>
    <w:basedOn w:val="ae"/>
    <w:link w:val="a"/>
    <w:rsid w:val="00437F70"/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character" w:customStyle="1" w:styleId="af1">
    <w:name w:val="Рисунок Знак"/>
    <w:basedOn w:val="af"/>
    <w:link w:val="af0"/>
    <w:rsid w:val="00CB1233"/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customStyle="1" w:styleId="af2">
    <w:name w:val="Подрисунок"/>
    <w:basedOn w:val="af0"/>
    <w:link w:val="af3"/>
    <w:qFormat/>
    <w:rsid w:val="00CB1233"/>
    <w:pPr>
      <w:spacing w:before="120" w:after="280"/>
    </w:pPr>
  </w:style>
  <w:style w:type="character" w:customStyle="1" w:styleId="af3">
    <w:name w:val="Подрисунок Знак"/>
    <w:basedOn w:val="af1"/>
    <w:link w:val="af2"/>
    <w:rsid w:val="00CB1233"/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styleId="af4">
    <w:name w:val="No Spacing"/>
    <w:uiPriority w:val="1"/>
    <w:qFormat/>
    <w:rsid w:val="00BF04A9"/>
    <w:pPr>
      <w:spacing w:after="0" w:line="240" w:lineRule="auto"/>
      <w:jc w:val="center"/>
    </w:pPr>
    <w:rPr>
      <w:rFonts w:ascii="Times New Roman" w:hAnsi="Times New Roman"/>
      <w:color w:val="000000" w:themeColor="text1"/>
      <w:kern w:val="0"/>
      <w:szCs w:val="22"/>
      <w14:ligatures w14:val="none"/>
    </w:rPr>
  </w:style>
  <w:style w:type="character" w:customStyle="1" w:styleId="af5">
    <w:name w:val="мой обычный Знак"/>
    <w:link w:val="af6"/>
    <w:locked/>
    <w:rsid w:val="00BF04A9"/>
    <w:rPr>
      <w:rFonts w:ascii="Calibri" w:eastAsia="Calibri" w:hAnsi="Calibri" w:cs="Calibri"/>
      <w:sz w:val="28"/>
      <w:szCs w:val="28"/>
    </w:rPr>
  </w:style>
  <w:style w:type="paragraph" w:customStyle="1" w:styleId="af6">
    <w:name w:val="мой обычный"/>
    <w:basedOn w:val="a0"/>
    <w:link w:val="af5"/>
    <w:rsid w:val="00BF04A9"/>
    <w:pPr>
      <w:tabs>
        <w:tab w:val="clear" w:pos="851"/>
      </w:tabs>
      <w:ind w:firstLine="851"/>
    </w:pPr>
    <w:rPr>
      <w:rFonts w:ascii="Calibri" w:eastAsia="Calibri" w:hAnsi="Calibri" w:cs="Calibri"/>
      <w:kern w:val="2"/>
      <w:lang w:eastAsia="en-US"/>
      <w14:ligatures w14:val="standardContextual"/>
    </w:rPr>
  </w:style>
  <w:style w:type="paragraph" w:customStyle="1" w:styleId="11">
    <w:name w:val="1.Заголовок"/>
    <w:basedOn w:val="1"/>
    <w:next w:val="a0"/>
    <w:qFormat/>
    <w:rsid w:val="00BF04A9"/>
    <w:pPr>
      <w:shd w:val="clear" w:color="auto" w:fill="FFFFFF"/>
      <w:tabs>
        <w:tab w:val="clear" w:pos="851"/>
      </w:tabs>
      <w:spacing w:after="240"/>
    </w:pPr>
    <w:rPr>
      <w:rFonts w:ascii="Times New Roman" w:hAnsi="Times New Roman"/>
      <w:b/>
      <w:noProof/>
      <w:color w:val="000000" w:themeColor="text1"/>
      <w:sz w:val="28"/>
      <w:szCs w:val="32"/>
      <w:lang w:eastAsia="ru-RU"/>
    </w:rPr>
  </w:style>
  <w:style w:type="table" w:styleId="af7">
    <w:name w:val="Table Grid"/>
    <w:basedOn w:val="a2"/>
    <w:uiPriority w:val="39"/>
    <w:rsid w:val="008C4B1D"/>
    <w:pPr>
      <w:spacing w:after="0" w:line="240" w:lineRule="auto"/>
    </w:pPr>
    <w:rPr>
      <w:rFonts w:ascii="Times New Roman" w:hAnsi="Times New Roman" w:cs="Times New Roman"/>
      <w:sz w:val="28"/>
      <w:szCs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1"/>
    <w:uiPriority w:val="99"/>
    <w:unhideWhenUsed/>
    <w:rsid w:val="00437F70"/>
    <w:rPr>
      <w:color w:val="467886" w:themeColor="hyperlink"/>
      <w:u w:val="single"/>
    </w:rPr>
  </w:style>
  <w:style w:type="character" w:styleId="af9">
    <w:name w:val="Unresolved Mention"/>
    <w:basedOn w:val="a1"/>
    <w:uiPriority w:val="99"/>
    <w:semiHidden/>
    <w:unhideWhenUsed/>
    <w:rsid w:val="00437F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8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55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46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0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0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0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49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2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2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6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2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7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9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4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26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7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1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0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7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36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3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0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8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5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7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8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3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4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9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0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50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1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89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2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8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7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2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5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3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9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10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1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7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4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2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0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4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96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7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1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97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1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73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4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0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4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0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9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2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5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4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5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55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2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7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2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44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21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7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3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24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96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69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0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26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7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9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7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28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1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9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0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9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2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9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raw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1881</TotalTime>
  <Pages>7</Pages>
  <Words>1629</Words>
  <Characters>9287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Мандрик</dc:creator>
  <cp:keywords/>
  <dc:description/>
  <cp:lastModifiedBy>Алексей Мандрик</cp:lastModifiedBy>
  <cp:revision>123</cp:revision>
  <dcterms:created xsi:type="dcterms:W3CDTF">2026-09-15T12:04:00Z</dcterms:created>
  <dcterms:modified xsi:type="dcterms:W3CDTF">2026-10-26T17:44:00Z</dcterms:modified>
</cp:coreProperties>
</file>