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971" w:rsidRDefault="00601971">
      <w:pPr>
        <w:rPr>
          <w:rFonts w:eastAsiaTheme="minorEastAsia"/>
        </w:rPr>
      </w:pPr>
      <w:r>
        <w:rPr>
          <w:rFonts w:eastAsiaTheme="minorEastAsia"/>
        </w:rPr>
        <w:t>Уравнение боковой поверхности базового конуса</w:t>
      </w:r>
    </w:p>
    <w:p w:rsidR="00286744" w:rsidRPr="00363223" w:rsidRDefault="00680F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</m:t>
                  </m:r>
                  <m:r>
                    <w:rPr>
                      <w:rFonts w:ascii="Cambria Math" w:hAnsi="Cambria Math"/>
                    </w:rPr>
                    <m:t>kt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  <w:color w:val="00B05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  <w:color w:val="00B05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FF0000"/>
            </w:rPr>
            <m:t>2F</m:t>
          </m:r>
          <m:r>
            <w:rPr>
              <w:rFonts w:ascii="Cambria Math" w:hAnsi="Cambria Math"/>
              <w:color w:val="FF0000"/>
            </w:rPr>
            <m:t>k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hAnsi="Cambria Math"/>
                  <w:color w:val="00B050"/>
                </w:rPr>
                <m:t>k</m:t>
              </m:r>
            </m:e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+2Bt+C</m:t>
          </m:r>
        </m:oMath>
      </m:oMathPara>
    </w:p>
    <w:p w:rsidR="00601971" w:rsidRPr="00BD1D2D" w:rsidRDefault="00601971">
      <w:pPr>
        <w:rPr>
          <w:rFonts w:eastAsiaTheme="minorEastAsia"/>
          <w:lang w:val="en-US"/>
        </w:rPr>
      </w:pPr>
      <w:r>
        <w:rPr>
          <w:rFonts w:eastAsiaTheme="minorEastAsia"/>
        </w:rPr>
        <w:t>Коэффициенты уравнения</w:t>
      </w:r>
    </w:p>
    <w:p w:rsidR="00BD1D2D" w:rsidRPr="00BD1D2D" w:rsidRDefault="00BD1D2D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00B050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color w:val="00B05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p>
          <m:r>
            <w:rPr>
              <w:rFonts w:ascii="Cambria Math" w:hAnsi="Cambria Math"/>
              <w:color w:val="00B05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B05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B050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hAnsi="Cambria Math"/>
                  <w:color w:val="00B050"/>
                </w:rPr>
                <m:t>k</m:t>
              </m:r>
            </m:e>
            <m:sup>
              <m:r>
                <w:rPr>
                  <w:rFonts w:ascii="Cambria Math" w:hAnsi="Cambria Math"/>
                  <w:color w:val="00B050"/>
                </w:rPr>
                <m:t>2</m:t>
              </m:r>
            </m:sup>
          </m:sSup>
        </m:oMath>
      </m:oMathPara>
    </w:p>
    <w:p w:rsidR="00BD1D2D" w:rsidRPr="00BD1D2D" w:rsidRDefault="00BD1D2D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r>
            <w:rPr>
              <w:rFonts w:ascii="Cambria Math" w:hAnsi="Cambria Math"/>
              <w:color w:val="FF0000"/>
            </w:rPr>
            <m:t>Fk</m:t>
          </m:r>
        </m:oMath>
      </m:oMathPara>
    </w:p>
    <w:p w:rsidR="00BD1D2D" w:rsidRPr="00601971" w:rsidRDefault="00BD1D2D">
      <w:pPr>
        <w:rPr>
          <w:rFonts w:eastAsiaTheme="minorEastAsia"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</m:oMath>
      </m:oMathPara>
    </w:p>
    <w:p w:rsidR="00601971" w:rsidRPr="00601971" w:rsidRDefault="00601971" w:rsidP="00601971">
      <w:pPr>
        <w:rPr>
          <w:rFonts w:eastAsiaTheme="minorEastAsia"/>
        </w:rPr>
      </w:pPr>
      <w:r>
        <w:rPr>
          <w:rFonts w:eastAsiaTheme="minorEastAsia"/>
        </w:rPr>
        <w:t>Вспомогательные переменные:</w:t>
      </w:r>
    </w:p>
    <w:p w:rsidR="00601971" w:rsidRPr="00286744" w:rsidRDefault="00601971" w:rsidP="0060197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s-1</m:t>
              </m:r>
            </m:e>
          </m:d>
        </m:oMath>
      </m:oMathPara>
    </w:p>
    <w:p w:rsidR="00601971" w:rsidRPr="00363223" w:rsidRDefault="00601971" w:rsidP="0060197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F=1+q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601971" w:rsidRPr="00601971" w:rsidRDefault="00601971" w:rsidP="006019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601971" w:rsidRPr="00601971" w:rsidRDefault="00601971">
      <w:pPr>
        <w:rPr>
          <w:rFonts w:eastAsiaTheme="minorEastAsia"/>
          <w:color w:val="00B0F0"/>
          <w:lang w:val="en-US"/>
        </w:rPr>
      </w:pPr>
    </w:p>
    <w:p w:rsidR="00601971" w:rsidRPr="00601971" w:rsidRDefault="00601971">
      <w:pPr>
        <w:rPr>
          <w:rFonts w:eastAsiaTheme="minorEastAsia"/>
        </w:rPr>
      </w:pPr>
      <w:r>
        <w:rPr>
          <w:rFonts w:eastAsiaTheme="minorEastAsia"/>
        </w:rPr>
        <w:t>Дискриминант</w:t>
      </w:r>
    </w:p>
    <w:p w:rsidR="00BD1D2D" w:rsidRDefault="00BD1D2D">
      <w:pPr>
        <w:rPr>
          <w:rFonts w:eastAsiaTheme="minorEastAsia"/>
          <w:color w:val="00B0F0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B0F0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B0F0"/>
              <w:lang w:val="en-US"/>
            </w:rPr>
            <m:t>-AC</m:t>
          </m:r>
        </m:oMath>
      </m:oMathPara>
      <w:bookmarkStart w:id="0" w:name="_GoBack"/>
      <w:bookmarkEnd w:id="0"/>
    </w:p>
    <w:sectPr w:rsidR="00BD1D2D" w:rsidSect="00286744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9A"/>
    <w:rsid w:val="00286744"/>
    <w:rsid w:val="00363223"/>
    <w:rsid w:val="00601971"/>
    <w:rsid w:val="00621D94"/>
    <w:rsid w:val="00680F9A"/>
    <w:rsid w:val="00BD1D2D"/>
    <w:rsid w:val="00D75B0C"/>
    <w:rsid w:val="00E8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F9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8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0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F9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8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0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Malov</dc:creator>
  <cp:lastModifiedBy>Alexey Malov</cp:lastModifiedBy>
  <cp:revision>1</cp:revision>
  <dcterms:created xsi:type="dcterms:W3CDTF">2011-12-20T20:00:00Z</dcterms:created>
  <dcterms:modified xsi:type="dcterms:W3CDTF">2011-12-20T23:12:00Z</dcterms:modified>
</cp:coreProperties>
</file>