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284A2" w14:textId="6E2F7F15" w:rsidR="00C339CF" w:rsidRPr="00C339CF" w:rsidRDefault="00AE0526" w:rsidP="00C339CF">
      <w:pPr>
        <w:pStyle w:val="Header"/>
        <w:tabs>
          <w:tab w:val="center" w:pos="4536"/>
          <w:tab w:val="right" w:pos="9072"/>
        </w:tabs>
        <w:snapToGrid w:val="0"/>
        <w:jc w:val="center"/>
        <w:rPr>
          <w:i/>
          <w:sz w:val="20"/>
          <w:szCs w:val="20"/>
          <w:lang w:val="en-GB"/>
        </w:rPr>
      </w:pPr>
      <w:r w:rsidRPr="00AE0526">
        <w:rPr>
          <w:i/>
          <w:sz w:val="20"/>
          <w:szCs w:val="20"/>
          <w:lang w:val="en-GB"/>
        </w:rPr>
        <w:t>Bulletin of Taras Shevchenko National University of Kyiv. Physical and Mathematical Sciences</w:t>
      </w:r>
    </w:p>
    <w:p w14:paraId="7B6CC170" w14:textId="77777777" w:rsidR="00C339CF" w:rsidRPr="00C339CF" w:rsidRDefault="00C339CF" w:rsidP="00C339CF">
      <w:pPr>
        <w:pStyle w:val="Header"/>
        <w:tabs>
          <w:tab w:val="center" w:pos="4536"/>
          <w:tab w:val="right" w:pos="9072"/>
        </w:tabs>
        <w:snapToGrid w:val="0"/>
        <w:rPr>
          <w:rFonts w:ascii="Arial" w:eastAsia="Arial" w:hAnsi="Arial" w:cs="Arial"/>
          <w:b/>
          <w:color w:val="434343"/>
          <w:sz w:val="18"/>
          <w:szCs w:val="18"/>
          <w:lang w:val="en-US"/>
        </w:rPr>
      </w:pPr>
    </w:p>
    <w:p w14:paraId="00000002" w14:textId="1AD12E85" w:rsidR="00371D65" w:rsidRPr="009C0530" w:rsidRDefault="00304364" w:rsidP="0018120F">
      <w:pPr>
        <w:pBdr>
          <w:top w:val="nil"/>
          <w:left w:val="nil"/>
          <w:bottom w:val="nil"/>
          <w:right w:val="nil"/>
          <w:between w:val="nil"/>
        </w:pBdr>
        <w:shd w:val="clear" w:color="auto" w:fill="FFFFFF"/>
        <w:spacing w:after="0" w:line="240" w:lineRule="auto"/>
        <w:rPr>
          <w:rFonts w:ascii="Arial" w:eastAsia="Arial" w:hAnsi="Arial" w:cs="Arial"/>
          <w:b/>
          <w:bCs/>
          <w:sz w:val="16"/>
          <w:szCs w:val="16"/>
        </w:rPr>
      </w:pPr>
      <w:r w:rsidRPr="009C0530">
        <w:rPr>
          <w:rFonts w:ascii="Arial" w:eastAsia="Arial" w:hAnsi="Arial" w:cs="Arial"/>
          <w:b/>
          <w:sz w:val="16"/>
          <w:szCs w:val="16"/>
        </w:rPr>
        <w:t>UDC</w:t>
      </w:r>
      <w:r w:rsidR="007633D9" w:rsidRPr="009C0530">
        <w:rPr>
          <w:rFonts w:ascii="Arial" w:eastAsia="Arial" w:hAnsi="Arial" w:cs="Arial"/>
          <w:b/>
          <w:sz w:val="16"/>
          <w:szCs w:val="16"/>
        </w:rPr>
        <w:t xml:space="preserve"> </w:t>
      </w:r>
      <w:r w:rsidR="00656159" w:rsidRPr="009C0530">
        <w:rPr>
          <w:rFonts w:ascii="Arial" w:eastAsia="Arial" w:hAnsi="Arial" w:cs="Arial"/>
          <w:b/>
          <w:bCs/>
          <w:sz w:val="16"/>
          <w:szCs w:val="16"/>
        </w:rPr>
        <w:t>519.2</w:t>
      </w:r>
    </w:p>
    <w:p w14:paraId="544F8BDD" w14:textId="77777777" w:rsidR="00B479BE" w:rsidRPr="00804A6B" w:rsidRDefault="00B479BE" w:rsidP="00B479BE">
      <w:pPr>
        <w:pBdr>
          <w:top w:val="nil"/>
          <w:left w:val="nil"/>
          <w:bottom w:val="nil"/>
          <w:right w:val="nil"/>
          <w:between w:val="nil"/>
        </w:pBdr>
        <w:shd w:val="clear" w:color="auto" w:fill="FFFFFF"/>
        <w:spacing w:after="0" w:line="0" w:lineRule="atLeast"/>
        <w:rPr>
          <w:rFonts w:ascii="Arial" w:eastAsia="Times New Roman" w:hAnsi="Arial" w:cs="Times New Roman"/>
          <w:b/>
          <w:sz w:val="16"/>
          <w:szCs w:val="16"/>
          <w:lang w:val="uk-UA" w:eastAsia="uk-UA"/>
        </w:rPr>
      </w:pPr>
      <w:r w:rsidRPr="00804A6B">
        <w:rPr>
          <w:rFonts w:ascii="Arial" w:eastAsia="Times New Roman" w:hAnsi="Arial" w:cs="Times New Roman"/>
          <w:b/>
          <w:sz w:val="16"/>
          <w:szCs w:val="16"/>
          <w:lang w:val="uk-UA" w:eastAsia="uk-UA"/>
        </w:rPr>
        <w:t>DOI:</w:t>
      </w:r>
    </w:p>
    <w:p w14:paraId="65F25E16" w14:textId="77777777" w:rsidR="00564CFF" w:rsidRDefault="00564CFF" w:rsidP="0018120F">
      <w:pPr>
        <w:pBdr>
          <w:top w:val="nil"/>
          <w:left w:val="nil"/>
          <w:bottom w:val="nil"/>
          <w:right w:val="nil"/>
          <w:between w:val="nil"/>
        </w:pBdr>
        <w:shd w:val="clear" w:color="auto" w:fill="FFFFFF"/>
        <w:spacing w:after="0" w:line="240" w:lineRule="auto"/>
        <w:rPr>
          <w:rFonts w:ascii="Arial" w:eastAsia="Arial" w:hAnsi="Arial" w:cs="Arial"/>
          <w:b/>
          <w:bCs/>
          <w:color w:val="434343"/>
          <w:sz w:val="18"/>
          <w:szCs w:val="18"/>
        </w:rPr>
      </w:pPr>
    </w:p>
    <w:p w14:paraId="05192783" w14:textId="0103F5EE" w:rsidR="00C339CF" w:rsidRPr="00B479BE" w:rsidRDefault="002D210C" w:rsidP="00C339CF">
      <w:pPr>
        <w:spacing w:after="0" w:line="240" w:lineRule="auto"/>
        <w:jc w:val="right"/>
        <w:rPr>
          <w:rFonts w:ascii="Arial" w:eastAsia="Arial" w:hAnsi="Arial" w:cs="Arial"/>
          <w:b/>
          <w:sz w:val="14"/>
          <w:szCs w:val="14"/>
        </w:rPr>
      </w:pPr>
      <w:r w:rsidRPr="00B479BE">
        <w:rPr>
          <w:rFonts w:ascii="Arial" w:eastAsia="Arial" w:hAnsi="Arial" w:cs="Arial"/>
          <w:b/>
          <w:sz w:val="14"/>
          <w:szCs w:val="14"/>
        </w:rPr>
        <w:t>Oleksii</w:t>
      </w:r>
      <w:r w:rsidR="00C339CF" w:rsidRPr="00B479BE">
        <w:rPr>
          <w:rFonts w:ascii="Arial" w:eastAsia="Arial" w:hAnsi="Arial" w:cs="Arial"/>
          <w:b/>
          <w:sz w:val="14"/>
          <w:szCs w:val="14"/>
        </w:rPr>
        <w:t xml:space="preserve"> </w:t>
      </w:r>
      <w:r w:rsidRPr="00B479BE">
        <w:rPr>
          <w:rFonts w:ascii="Arial" w:eastAsia="Arial" w:hAnsi="Arial" w:cs="Arial"/>
          <w:b/>
          <w:sz w:val="14"/>
          <w:szCs w:val="14"/>
        </w:rPr>
        <w:t>BOHUSEVYCH</w:t>
      </w:r>
      <w:r w:rsidR="00C339CF" w:rsidRPr="00B479BE">
        <w:rPr>
          <w:rFonts w:ascii="Arial" w:eastAsia="Arial" w:hAnsi="Arial" w:cs="Arial"/>
          <w:b/>
          <w:sz w:val="14"/>
          <w:szCs w:val="14"/>
        </w:rPr>
        <w:t xml:space="preserve">, </w:t>
      </w:r>
      <w:proofErr w:type="spellStart"/>
      <w:proofErr w:type="gramStart"/>
      <w:r w:rsidR="008C1BE3" w:rsidRPr="00B479BE">
        <w:rPr>
          <w:rFonts w:ascii="Arial" w:eastAsia="Arial" w:hAnsi="Arial" w:cs="Arial"/>
          <w:b/>
          <w:sz w:val="14"/>
          <w:szCs w:val="14"/>
        </w:rPr>
        <w:t>Ph.D</w:t>
      </w:r>
      <w:proofErr w:type="spellEnd"/>
      <w:proofErr w:type="gramEnd"/>
      <w:r w:rsidRPr="00B479BE">
        <w:rPr>
          <w:rFonts w:ascii="Arial" w:eastAsia="Arial" w:hAnsi="Arial" w:cs="Arial"/>
          <w:b/>
          <w:sz w:val="14"/>
          <w:szCs w:val="14"/>
        </w:rPr>
        <w:t xml:space="preserve"> Candidate (Computer Science)</w:t>
      </w:r>
    </w:p>
    <w:p w14:paraId="00000005" w14:textId="50561369" w:rsidR="00371D65" w:rsidRPr="00B479BE" w:rsidRDefault="00C339CF" w:rsidP="00C339CF">
      <w:pPr>
        <w:spacing w:after="0" w:line="240" w:lineRule="auto"/>
        <w:jc w:val="right"/>
        <w:rPr>
          <w:rFonts w:ascii="Arial" w:eastAsia="Arial" w:hAnsi="Arial" w:cs="Arial"/>
          <w:b/>
          <w:sz w:val="14"/>
          <w:szCs w:val="14"/>
        </w:rPr>
      </w:pPr>
      <w:r w:rsidRPr="00B479BE">
        <w:rPr>
          <w:rFonts w:ascii="Arial" w:eastAsia="Arial" w:hAnsi="Arial" w:cs="Arial"/>
          <w:b/>
          <w:sz w:val="14"/>
          <w:szCs w:val="14"/>
        </w:rPr>
        <w:t xml:space="preserve">ORCID ID: </w:t>
      </w:r>
      <w:r w:rsidR="002D210C" w:rsidRPr="00B479BE">
        <w:rPr>
          <w:rFonts w:ascii="Arial" w:eastAsia="Arial" w:hAnsi="Arial" w:cs="Arial"/>
          <w:b/>
          <w:sz w:val="14"/>
          <w:szCs w:val="14"/>
        </w:rPr>
        <w:t>0009-0009-7620-7298</w:t>
      </w:r>
      <w:r w:rsidRPr="00B479BE">
        <w:rPr>
          <w:rFonts w:ascii="Arial" w:eastAsia="Arial" w:hAnsi="Arial" w:cs="Arial"/>
          <w:b/>
          <w:sz w:val="14"/>
          <w:szCs w:val="14"/>
        </w:rPr>
        <w:br/>
        <w:t xml:space="preserve">email: </w:t>
      </w:r>
      <w:r w:rsidR="002D210C" w:rsidRPr="00B479BE">
        <w:rPr>
          <w:rFonts w:ascii="Arial" w:eastAsia="Arial" w:hAnsi="Arial" w:cs="Arial"/>
          <w:b/>
          <w:sz w:val="14"/>
          <w:szCs w:val="14"/>
        </w:rPr>
        <w:t>oleksii.bohusevych@mail.com</w:t>
      </w:r>
      <w:r w:rsidRPr="00B479BE">
        <w:rPr>
          <w:rFonts w:ascii="Arial" w:eastAsia="Arial" w:hAnsi="Arial" w:cs="Arial"/>
          <w:b/>
          <w:sz w:val="14"/>
          <w:szCs w:val="14"/>
        </w:rPr>
        <w:br/>
        <w:t>Taras Shevchenko National University of Kyiv, Kyiv, Ukraine</w:t>
      </w:r>
    </w:p>
    <w:p w14:paraId="66B87189" w14:textId="4CE8865C" w:rsidR="00656159" w:rsidRPr="00B479BE" w:rsidRDefault="00656159" w:rsidP="00C339CF">
      <w:pPr>
        <w:spacing w:after="0" w:line="240" w:lineRule="auto"/>
        <w:jc w:val="right"/>
        <w:rPr>
          <w:rFonts w:ascii="Arial" w:eastAsia="Arial" w:hAnsi="Arial" w:cs="Arial"/>
          <w:b/>
          <w:sz w:val="14"/>
          <w:szCs w:val="14"/>
        </w:rPr>
      </w:pPr>
    </w:p>
    <w:p w14:paraId="3270A4B7" w14:textId="3E40639C" w:rsidR="00656159" w:rsidRPr="00B479BE" w:rsidRDefault="002D210C" w:rsidP="00656159">
      <w:pPr>
        <w:spacing w:after="0" w:line="240" w:lineRule="auto"/>
        <w:jc w:val="right"/>
        <w:rPr>
          <w:rFonts w:ascii="Arial" w:eastAsia="Arial" w:hAnsi="Arial" w:cs="Arial"/>
          <w:b/>
          <w:sz w:val="14"/>
          <w:szCs w:val="14"/>
        </w:rPr>
      </w:pPr>
      <w:r w:rsidRPr="00B479BE">
        <w:rPr>
          <w:rFonts w:ascii="Arial" w:eastAsia="Arial" w:hAnsi="Arial" w:cs="Arial"/>
          <w:b/>
          <w:sz w:val="14"/>
          <w:szCs w:val="14"/>
        </w:rPr>
        <w:t>Oleksandr</w:t>
      </w:r>
      <w:r w:rsidR="00656159" w:rsidRPr="00B479BE">
        <w:rPr>
          <w:rFonts w:ascii="Arial" w:eastAsia="Arial" w:hAnsi="Arial" w:cs="Arial"/>
          <w:b/>
          <w:sz w:val="14"/>
          <w:szCs w:val="14"/>
        </w:rPr>
        <w:t xml:space="preserve"> </w:t>
      </w:r>
      <w:bookmarkStart w:id="0" w:name="_Hlk173083575"/>
      <w:r w:rsidRPr="00B479BE">
        <w:rPr>
          <w:rFonts w:ascii="Arial" w:eastAsia="Arial" w:hAnsi="Arial" w:cs="Arial"/>
          <w:b/>
          <w:sz w:val="14"/>
          <w:szCs w:val="14"/>
        </w:rPr>
        <w:t>DEREVIANCHENKO</w:t>
      </w:r>
      <w:bookmarkEnd w:id="0"/>
      <w:r w:rsidR="00656159" w:rsidRPr="00B479BE">
        <w:rPr>
          <w:rFonts w:ascii="Arial" w:eastAsia="Arial" w:hAnsi="Arial" w:cs="Arial"/>
          <w:b/>
          <w:sz w:val="14"/>
          <w:szCs w:val="14"/>
        </w:rPr>
        <w:t xml:space="preserve">, </w:t>
      </w:r>
      <w:proofErr w:type="gramStart"/>
      <w:r w:rsidR="00656159" w:rsidRPr="00B479BE">
        <w:rPr>
          <w:rFonts w:ascii="Arial" w:eastAsia="Arial" w:hAnsi="Arial" w:cs="Arial"/>
          <w:b/>
          <w:sz w:val="14"/>
          <w:szCs w:val="14"/>
        </w:rPr>
        <w:t>Ph</w:t>
      </w:r>
      <w:r w:rsidR="0090009C" w:rsidRPr="00B479BE">
        <w:rPr>
          <w:rFonts w:ascii="Arial" w:eastAsia="Arial" w:hAnsi="Arial" w:cs="Arial"/>
          <w:b/>
          <w:sz w:val="14"/>
          <w:szCs w:val="14"/>
          <w:lang w:val="uk-UA"/>
        </w:rPr>
        <w:t>.</w:t>
      </w:r>
      <w:r w:rsidR="00656159" w:rsidRPr="00B479BE">
        <w:rPr>
          <w:rFonts w:ascii="Arial" w:eastAsia="Arial" w:hAnsi="Arial" w:cs="Arial"/>
          <w:b/>
          <w:sz w:val="14"/>
          <w:szCs w:val="14"/>
        </w:rPr>
        <w:t>D</w:t>
      </w:r>
      <w:proofErr w:type="gramEnd"/>
      <w:r w:rsidR="00656159" w:rsidRPr="00B479BE">
        <w:rPr>
          <w:rFonts w:ascii="Arial" w:eastAsia="Arial" w:hAnsi="Arial" w:cs="Arial"/>
          <w:b/>
          <w:sz w:val="14"/>
          <w:szCs w:val="14"/>
        </w:rPr>
        <w:t xml:space="preserve"> (</w:t>
      </w:r>
      <w:r w:rsidRPr="00B479BE">
        <w:rPr>
          <w:rFonts w:ascii="Arial" w:eastAsia="Arial" w:hAnsi="Arial" w:cs="Arial"/>
          <w:b/>
          <w:sz w:val="14"/>
          <w:szCs w:val="14"/>
        </w:rPr>
        <w:t>Computer Science</w:t>
      </w:r>
      <w:r w:rsidR="00656159" w:rsidRPr="00B479BE">
        <w:rPr>
          <w:rFonts w:ascii="Arial" w:eastAsia="Arial" w:hAnsi="Arial" w:cs="Arial"/>
          <w:b/>
          <w:sz w:val="14"/>
          <w:szCs w:val="14"/>
        </w:rPr>
        <w:t>),</w:t>
      </w:r>
      <w:r w:rsidRPr="00B479BE">
        <w:rPr>
          <w:rFonts w:ascii="Arial" w:eastAsia="Arial" w:hAnsi="Arial" w:cs="Arial"/>
          <w:b/>
          <w:sz w:val="14"/>
          <w:szCs w:val="14"/>
          <w:lang w:val="uk-UA"/>
        </w:rPr>
        <w:t xml:space="preserve"> </w:t>
      </w:r>
      <w:r w:rsidRPr="00B479BE">
        <w:rPr>
          <w:rFonts w:ascii="Arial" w:eastAsia="Arial" w:hAnsi="Arial" w:cs="Arial"/>
          <w:b/>
          <w:sz w:val="14"/>
          <w:szCs w:val="14"/>
        </w:rPr>
        <w:t>Assoc.</w:t>
      </w:r>
      <w:r w:rsidR="00656159" w:rsidRPr="00B479BE">
        <w:rPr>
          <w:rFonts w:ascii="Arial" w:eastAsia="Arial" w:hAnsi="Arial" w:cs="Arial"/>
          <w:b/>
          <w:sz w:val="14"/>
          <w:szCs w:val="14"/>
        </w:rPr>
        <w:t xml:space="preserve"> Prof.</w:t>
      </w:r>
    </w:p>
    <w:p w14:paraId="0F775F5A" w14:textId="3A8F6934" w:rsidR="00656159" w:rsidRPr="00B479BE" w:rsidRDefault="00656159" w:rsidP="00656159">
      <w:pPr>
        <w:spacing w:after="0" w:line="240" w:lineRule="auto"/>
        <w:jc w:val="right"/>
        <w:rPr>
          <w:rFonts w:ascii="Arial" w:eastAsia="Arial" w:hAnsi="Arial" w:cs="Arial"/>
          <w:b/>
          <w:sz w:val="14"/>
          <w:szCs w:val="14"/>
        </w:rPr>
      </w:pPr>
      <w:r w:rsidRPr="00B479BE">
        <w:rPr>
          <w:rFonts w:ascii="Arial" w:eastAsia="Arial" w:hAnsi="Arial" w:cs="Arial"/>
          <w:b/>
          <w:sz w:val="14"/>
          <w:szCs w:val="14"/>
        </w:rPr>
        <w:t xml:space="preserve">ORCID ID: </w:t>
      </w:r>
      <w:r w:rsidR="008C1BE3" w:rsidRPr="00B479BE">
        <w:rPr>
          <w:rFonts w:ascii="Arial" w:eastAsia="Arial" w:hAnsi="Arial" w:cs="Arial"/>
          <w:b/>
          <w:sz w:val="14"/>
          <w:szCs w:val="14"/>
        </w:rPr>
        <w:t>0009-0006-9308-8567</w:t>
      </w:r>
      <w:r w:rsidRPr="00B479BE">
        <w:rPr>
          <w:rFonts w:ascii="Arial" w:eastAsia="Arial" w:hAnsi="Arial" w:cs="Arial"/>
          <w:b/>
          <w:sz w:val="14"/>
          <w:szCs w:val="14"/>
        </w:rPr>
        <w:br/>
        <w:t xml:space="preserve">email: </w:t>
      </w:r>
      <w:r w:rsidR="007104F1" w:rsidRPr="00B479BE">
        <w:rPr>
          <w:rFonts w:ascii="Arial" w:eastAsia="Arial" w:hAnsi="Arial" w:cs="Arial"/>
          <w:b/>
          <w:sz w:val="14"/>
          <w:szCs w:val="14"/>
        </w:rPr>
        <w:t>oleksandr.der@unicyb.kiev.ua</w:t>
      </w:r>
      <w:r w:rsidRPr="00B479BE">
        <w:rPr>
          <w:rFonts w:ascii="Arial" w:eastAsia="Arial" w:hAnsi="Arial" w:cs="Arial"/>
          <w:b/>
          <w:sz w:val="14"/>
          <w:szCs w:val="14"/>
        </w:rPr>
        <w:br/>
      </w:r>
      <w:r w:rsidR="008C1BE3" w:rsidRPr="00B479BE">
        <w:rPr>
          <w:rFonts w:ascii="Arial" w:eastAsia="Arial" w:hAnsi="Arial" w:cs="Arial"/>
          <w:b/>
          <w:sz w:val="14"/>
          <w:szCs w:val="14"/>
        </w:rPr>
        <w:t>Taras Shevchenko National University of Kyiv, Kyiv, Ukraine</w:t>
      </w:r>
    </w:p>
    <w:p w14:paraId="00000006" w14:textId="77777777" w:rsidR="00371D65" w:rsidRPr="00C339CF" w:rsidRDefault="00371D65">
      <w:pPr>
        <w:jc w:val="center"/>
        <w:rPr>
          <w:rFonts w:ascii="Arial" w:eastAsia="Arial" w:hAnsi="Arial" w:cs="Arial"/>
          <w:b/>
          <w:sz w:val="18"/>
          <w:szCs w:val="18"/>
        </w:rPr>
      </w:pPr>
    </w:p>
    <w:p w14:paraId="00000007" w14:textId="5A000F99" w:rsidR="00371D65" w:rsidRPr="00B479BE" w:rsidRDefault="008C1BE3">
      <w:pPr>
        <w:jc w:val="center"/>
        <w:rPr>
          <w:rFonts w:ascii="Arial Black" w:eastAsia="Arial" w:hAnsi="Arial Black" w:cs="Arial"/>
          <w:b/>
          <w:sz w:val="20"/>
          <w:szCs w:val="20"/>
        </w:rPr>
      </w:pPr>
      <w:r w:rsidRPr="00B479BE">
        <w:rPr>
          <w:rFonts w:ascii="Arial Black" w:eastAsia="Arial" w:hAnsi="Arial Black" w:cs="Arial"/>
          <w:b/>
          <w:sz w:val="20"/>
          <w:szCs w:val="20"/>
          <w:lang w:val="en-GB"/>
        </w:rPr>
        <w:t>LEVERAGING K8S TO IMPLEMENT PARCS.NET</w:t>
      </w:r>
    </w:p>
    <w:p w14:paraId="2A72D3F0" w14:textId="4C909CD2" w:rsidR="00F502C3" w:rsidRDefault="00B479BE" w:rsidP="009C0530">
      <w:pPr>
        <w:ind w:firstLine="284"/>
        <w:jc w:val="both"/>
        <w:rPr>
          <w:rFonts w:ascii="Arial" w:eastAsia="Arimo" w:hAnsi="Arial" w:cs="Arial"/>
          <w:b/>
          <w:i/>
          <w:sz w:val="16"/>
          <w:szCs w:val="16"/>
        </w:rPr>
      </w:pPr>
      <w:bookmarkStart w:id="1" w:name="_Hlk149902431"/>
      <w:r w:rsidRPr="009C0530">
        <w:rPr>
          <w:rFonts w:ascii="Arial" w:eastAsia="Times New Roman" w:hAnsi="Arial" w:cs="Arial"/>
          <w:b/>
          <w:i/>
          <w:spacing w:val="40"/>
          <w:sz w:val="16"/>
          <w:szCs w:val="16"/>
        </w:rPr>
        <w:t>Background</w:t>
      </w:r>
      <w:bookmarkEnd w:id="1"/>
      <w:r w:rsidR="00A23470" w:rsidRPr="009C0530">
        <w:rPr>
          <w:rFonts w:ascii="Arial" w:eastAsia="Arimo" w:hAnsi="Arial" w:cs="Arial"/>
          <w:b/>
          <w:i/>
          <w:sz w:val="16"/>
          <w:szCs w:val="16"/>
        </w:rPr>
        <w:t xml:space="preserve">. </w:t>
      </w:r>
      <w:r w:rsidR="00F502C3" w:rsidRPr="00F502C3">
        <w:rPr>
          <w:rFonts w:ascii="Arial" w:eastAsia="Arimo" w:hAnsi="Arial" w:cs="Arial"/>
          <w:b/>
          <w:i/>
          <w:sz w:val="16"/>
          <w:szCs w:val="16"/>
        </w:rPr>
        <w:t>The practical adoption of cloud computing continues to grow, making this topic highly relevant today. Development methods for parallel and distributed computing systems are constantly evolving and gaining increasing importance.</w:t>
      </w:r>
      <w:r w:rsidR="00F502C3">
        <w:rPr>
          <w:rFonts w:ascii="Arial" w:eastAsia="Arimo" w:hAnsi="Arial" w:cs="Arial"/>
          <w:b/>
          <w:i/>
          <w:sz w:val="16"/>
          <w:szCs w:val="16"/>
        </w:rPr>
        <w:t xml:space="preserve"> </w:t>
      </w:r>
      <w:r w:rsidR="00F502C3" w:rsidRPr="00F502C3">
        <w:rPr>
          <w:rFonts w:ascii="Arial" w:eastAsia="Arimo" w:hAnsi="Arial" w:cs="Arial"/>
          <w:b/>
          <w:i/>
          <w:sz w:val="16"/>
          <w:szCs w:val="16"/>
        </w:rPr>
        <w:t xml:space="preserve">PARCS </w:t>
      </w:r>
      <w:r w:rsidR="0036671F">
        <w:rPr>
          <w:rFonts w:ascii="Arial" w:eastAsia="Arimo" w:hAnsi="Arial" w:cs="Arial"/>
          <w:b/>
          <w:i/>
          <w:sz w:val="16"/>
          <w:szCs w:val="16"/>
        </w:rPr>
        <w:t xml:space="preserve"> </w:t>
      </w:r>
      <w:r w:rsidR="00F502C3" w:rsidRPr="00F502C3">
        <w:rPr>
          <w:rFonts w:ascii="Arial" w:eastAsia="Arimo" w:hAnsi="Arial" w:cs="Arial"/>
          <w:b/>
          <w:i/>
          <w:sz w:val="16"/>
          <w:szCs w:val="16"/>
        </w:rPr>
        <w:t xml:space="preserve"> is one such significant technology, rooted in mathematical principles, that </w:t>
      </w:r>
      <w:r w:rsidR="00300A7A">
        <w:rPr>
          <w:rFonts w:ascii="Arial" w:eastAsia="Arimo" w:hAnsi="Arial" w:cs="Arial"/>
          <w:b/>
          <w:i/>
          <w:sz w:val="16"/>
          <w:szCs w:val="16"/>
        </w:rPr>
        <w:t>provides</w:t>
      </w:r>
      <w:r w:rsidR="00F502C3" w:rsidRPr="00F502C3">
        <w:rPr>
          <w:rFonts w:ascii="Arial" w:eastAsia="Arimo" w:hAnsi="Arial" w:cs="Arial"/>
          <w:b/>
          <w:i/>
          <w:sz w:val="16"/>
          <w:szCs w:val="16"/>
        </w:rPr>
        <w:t xml:space="preserve"> a robust framework for efficient computation and system orchestration.</w:t>
      </w:r>
      <w:r w:rsidR="00300A7A">
        <w:rPr>
          <w:rFonts w:ascii="Arial" w:eastAsia="Arimo" w:hAnsi="Arial" w:cs="Arial"/>
          <w:b/>
          <w:i/>
          <w:sz w:val="16"/>
          <w:szCs w:val="16"/>
        </w:rPr>
        <w:t xml:space="preserve"> T</w:t>
      </w:r>
      <w:r w:rsidR="00300A7A" w:rsidRPr="00300A7A">
        <w:rPr>
          <w:rFonts w:ascii="Arial" w:eastAsia="Arimo" w:hAnsi="Arial" w:cs="Arial"/>
          <w:b/>
          <w:i/>
          <w:sz w:val="16"/>
          <w:szCs w:val="16"/>
        </w:rPr>
        <w:t>o remain effective and aligned with modern standards, PARCS requires upgrades, addressing limitations in its current design and incorporating advancements in software platforms and deployment methodologies.</w:t>
      </w:r>
    </w:p>
    <w:p w14:paraId="0F8AEEEE" w14:textId="615A14E0" w:rsidR="008D0EAA" w:rsidRDefault="006A29D6" w:rsidP="009C0530">
      <w:pPr>
        <w:ind w:firstLine="284"/>
        <w:jc w:val="both"/>
        <w:rPr>
          <w:rFonts w:ascii="Arial" w:eastAsia="Arimo" w:hAnsi="Arial" w:cs="Arial"/>
          <w:b/>
          <w:i/>
          <w:sz w:val="16"/>
          <w:szCs w:val="16"/>
        </w:rPr>
      </w:pPr>
      <w:r>
        <w:rPr>
          <w:rFonts w:ascii="Arial" w:eastAsia="Times New Roman" w:hAnsi="Arial" w:cs="Arial"/>
          <w:b/>
          <w:i/>
          <w:spacing w:val="40"/>
          <w:sz w:val="16"/>
          <w:szCs w:val="16"/>
        </w:rPr>
        <w:t>Objectives</w:t>
      </w:r>
      <w:r w:rsidR="008D0EAA">
        <w:rPr>
          <w:rFonts w:ascii="Arial" w:eastAsia="Arimo" w:hAnsi="Arial" w:cs="Arial"/>
          <w:b/>
          <w:i/>
          <w:sz w:val="16"/>
          <w:szCs w:val="16"/>
        </w:rPr>
        <w:t>. M</w:t>
      </w:r>
      <w:r w:rsidR="008D0EAA" w:rsidRPr="008D0EAA">
        <w:rPr>
          <w:rFonts w:ascii="Arial" w:eastAsia="Arimo" w:hAnsi="Arial" w:cs="Arial"/>
          <w:b/>
          <w:i/>
          <w:sz w:val="16"/>
          <w:szCs w:val="16"/>
        </w:rPr>
        <w:t>odernize and automate</w:t>
      </w:r>
      <w:r w:rsidR="008D0EAA">
        <w:rPr>
          <w:rFonts w:ascii="Arial" w:eastAsia="Arimo" w:hAnsi="Arial" w:cs="Arial"/>
          <w:b/>
          <w:i/>
          <w:sz w:val="16"/>
          <w:szCs w:val="16"/>
        </w:rPr>
        <w:t xml:space="preserve"> PARCS</w:t>
      </w:r>
      <w:r w:rsidR="008D0EAA" w:rsidRPr="008D0EAA">
        <w:rPr>
          <w:rFonts w:ascii="Arial" w:eastAsia="Arimo" w:hAnsi="Arial" w:cs="Arial"/>
          <w:b/>
          <w:i/>
          <w:sz w:val="16"/>
          <w:szCs w:val="16"/>
        </w:rPr>
        <w:t xml:space="preserve"> system components by analyzing previous developments in the field, upgrading the target platform to the latest version, removing dependencies on specific operating environments, creating an intuitive graphical interface, and configuring as well as stabilizing the automated deployment of the necessary infrastructure.</w:t>
      </w:r>
    </w:p>
    <w:p w14:paraId="72A5DF9B" w14:textId="1DE19A3D" w:rsidR="008D0EAA" w:rsidRDefault="006A29D6" w:rsidP="009C0530">
      <w:pPr>
        <w:ind w:firstLine="284"/>
        <w:jc w:val="both"/>
        <w:rPr>
          <w:rFonts w:ascii="Arial" w:eastAsia="Arimo" w:hAnsi="Arial" w:cs="Arial"/>
          <w:b/>
          <w:i/>
          <w:sz w:val="16"/>
          <w:szCs w:val="16"/>
        </w:rPr>
      </w:pPr>
      <w:r>
        <w:rPr>
          <w:rFonts w:ascii="Arial" w:eastAsia="Times New Roman" w:hAnsi="Arial" w:cs="Arial"/>
          <w:b/>
          <w:i/>
          <w:spacing w:val="40"/>
          <w:sz w:val="16"/>
          <w:szCs w:val="16"/>
        </w:rPr>
        <w:t>Methods</w:t>
      </w:r>
      <w:r w:rsidR="008D0EAA">
        <w:rPr>
          <w:rFonts w:ascii="Arial" w:eastAsia="Arimo" w:hAnsi="Arial" w:cs="Arial"/>
          <w:b/>
          <w:i/>
          <w:sz w:val="16"/>
          <w:szCs w:val="16"/>
        </w:rPr>
        <w:t>. S</w:t>
      </w:r>
      <w:r w:rsidR="008D0EAA" w:rsidRPr="008D0EAA">
        <w:rPr>
          <w:rFonts w:ascii="Arial" w:eastAsia="Arimo" w:hAnsi="Arial" w:cs="Arial"/>
          <w:b/>
          <w:i/>
          <w:sz w:val="16"/>
          <w:szCs w:val="16"/>
        </w:rPr>
        <w:t>tudying related works, analyzing their proposed implementations, reviewing technical literature on the topic, designing and debugging containerized applications, configuring network communication, developing web interfaces, creating solutions for container orchestration, and writing deployment scripts.</w:t>
      </w:r>
    </w:p>
    <w:p w14:paraId="22C81187" w14:textId="3FB5AFB1" w:rsidR="00F502C3" w:rsidRDefault="006A29D6" w:rsidP="00F502C3">
      <w:pPr>
        <w:ind w:firstLine="284"/>
        <w:jc w:val="both"/>
        <w:rPr>
          <w:rFonts w:ascii="Arial" w:eastAsia="Arimo" w:hAnsi="Arial" w:cs="Arial"/>
          <w:b/>
          <w:i/>
          <w:sz w:val="16"/>
          <w:szCs w:val="16"/>
        </w:rPr>
      </w:pPr>
      <w:r>
        <w:rPr>
          <w:rFonts w:ascii="Arial" w:eastAsia="Times New Roman" w:hAnsi="Arial" w:cs="Arial"/>
          <w:b/>
          <w:i/>
          <w:spacing w:val="40"/>
          <w:sz w:val="16"/>
          <w:szCs w:val="16"/>
        </w:rPr>
        <w:t>Results</w:t>
      </w:r>
      <w:r w:rsidR="008D0EAA">
        <w:rPr>
          <w:rFonts w:ascii="Arial" w:eastAsia="Arimo" w:hAnsi="Arial" w:cs="Arial"/>
          <w:b/>
          <w:i/>
          <w:sz w:val="16"/>
          <w:szCs w:val="16"/>
        </w:rPr>
        <w:t xml:space="preserve">. </w:t>
      </w:r>
      <w:r w:rsidR="00F502C3" w:rsidRPr="009C0530">
        <w:rPr>
          <w:rFonts w:ascii="Arial" w:eastAsia="Arimo" w:hAnsi="Arial" w:cs="Arial"/>
          <w:b/>
          <w:i/>
          <w:sz w:val="16"/>
          <w:szCs w:val="16"/>
        </w:rPr>
        <w:t>An approach to implementing PARCS based on the Kubernetes container orchestration technology is presented. Its automated deployment is then exemplified by employing Microsoft Azure, a platform providing a managed solution for the technology’s infrastructure. Finally, the system is utilized to tackle an applicable mathematical problem, demonstrating the proposed framework's ease of use, speed, and effectiveness.</w:t>
      </w:r>
    </w:p>
    <w:p w14:paraId="5A776F7F" w14:textId="582DD1D9" w:rsidR="0009345C" w:rsidRDefault="006A29D6" w:rsidP="00F502C3">
      <w:pPr>
        <w:ind w:firstLine="284"/>
        <w:jc w:val="both"/>
        <w:rPr>
          <w:rFonts w:ascii="Arial" w:eastAsia="Arimo" w:hAnsi="Arial" w:cs="Arial"/>
          <w:b/>
          <w:i/>
          <w:sz w:val="16"/>
          <w:szCs w:val="16"/>
        </w:rPr>
      </w:pPr>
      <w:r>
        <w:rPr>
          <w:rFonts w:ascii="Arial" w:eastAsia="Times New Roman" w:hAnsi="Arial" w:cs="Arial"/>
          <w:b/>
          <w:i/>
          <w:spacing w:val="40"/>
          <w:sz w:val="16"/>
          <w:szCs w:val="16"/>
        </w:rPr>
        <w:t>Conclusions</w:t>
      </w:r>
      <w:r>
        <w:rPr>
          <w:rFonts w:ascii="Arial" w:eastAsia="Arimo" w:hAnsi="Arial" w:cs="Arial"/>
          <w:b/>
          <w:i/>
          <w:sz w:val="16"/>
          <w:szCs w:val="16"/>
        </w:rPr>
        <w:t xml:space="preserve">. </w:t>
      </w:r>
      <w:r w:rsidR="0009345C" w:rsidRPr="0009345C">
        <w:rPr>
          <w:rFonts w:ascii="Arial" w:eastAsia="Arimo" w:hAnsi="Arial" w:cs="Arial"/>
          <w:b/>
          <w:i/>
          <w:sz w:val="16"/>
          <w:szCs w:val="16"/>
        </w:rPr>
        <w:t>Leveraging Kubernetes as the foundation for container orchestration has unlocked the full potential of PARCS, ensuring its stability, scalability, and adaptability to modern computational environments.</w:t>
      </w:r>
      <w:r w:rsidR="0009345C">
        <w:rPr>
          <w:rFonts w:ascii="Arial" w:eastAsia="Arimo" w:hAnsi="Arial" w:cs="Arial"/>
          <w:b/>
          <w:i/>
          <w:sz w:val="16"/>
          <w:szCs w:val="16"/>
        </w:rPr>
        <w:t xml:space="preserve"> </w:t>
      </w:r>
      <w:r w:rsidR="0009345C" w:rsidRPr="0009345C">
        <w:rPr>
          <w:rFonts w:ascii="Arial" w:eastAsia="Arimo" w:hAnsi="Arial" w:cs="Arial"/>
          <w:b/>
          <w:i/>
          <w:sz w:val="16"/>
          <w:szCs w:val="16"/>
        </w:rPr>
        <w:t>Future optimizations could focus on reducing system resource consumption, integrating with additional cloud platforms, and enhancing the usability of the graphical interface.</w:t>
      </w:r>
    </w:p>
    <w:p w14:paraId="081E103C" w14:textId="57EDD7AA" w:rsidR="0069749C" w:rsidRPr="009C0530" w:rsidRDefault="0009345C" w:rsidP="00F502C3">
      <w:pPr>
        <w:ind w:firstLine="284"/>
        <w:jc w:val="both"/>
        <w:rPr>
          <w:rFonts w:ascii="Arial" w:eastAsia="Arial" w:hAnsi="Arial" w:cs="Arial"/>
          <w:bCs/>
          <w:i/>
          <w:color w:val="000000"/>
          <w:sz w:val="16"/>
          <w:szCs w:val="16"/>
        </w:rPr>
      </w:pPr>
      <w:r w:rsidRPr="0009345C">
        <w:rPr>
          <w:rFonts w:ascii="Arial" w:eastAsia="Arimo" w:hAnsi="Arial" w:cs="Arial"/>
          <w:b/>
          <w:i/>
          <w:sz w:val="16"/>
          <w:szCs w:val="16"/>
        </w:rPr>
        <w:t xml:space="preserve"> </w:t>
      </w:r>
      <w:r w:rsidR="00B479BE" w:rsidRPr="009C0530">
        <w:rPr>
          <w:rFonts w:ascii="Arial" w:eastAsia="Times New Roman" w:hAnsi="Arial" w:cs="Times New Roman"/>
          <w:b/>
          <w:bCs/>
          <w:i/>
          <w:spacing w:val="40"/>
          <w:sz w:val="16"/>
          <w:szCs w:val="16"/>
          <w:lang w:val="uk-UA" w:eastAsia="uk-UA"/>
        </w:rPr>
        <w:t>Keywords</w:t>
      </w:r>
      <w:r w:rsidR="00C339CF" w:rsidRPr="009C0530">
        <w:rPr>
          <w:rFonts w:ascii="Arial" w:eastAsia="Arial" w:hAnsi="Arial" w:cs="Arial"/>
          <w:b/>
          <w:i/>
          <w:color w:val="000000"/>
          <w:sz w:val="16"/>
          <w:szCs w:val="16"/>
        </w:rPr>
        <w:t xml:space="preserve">: </w:t>
      </w:r>
      <w:bookmarkStart w:id="2" w:name="_Hlk173084765"/>
      <w:r w:rsidR="008C1BE3" w:rsidRPr="009C0530">
        <w:rPr>
          <w:rFonts w:ascii="Arial" w:eastAsia="Arial" w:hAnsi="Arial" w:cs="Arial"/>
          <w:b/>
          <w:i/>
          <w:color w:val="000000"/>
          <w:sz w:val="16"/>
          <w:szCs w:val="16"/>
        </w:rPr>
        <w:t>Cloud technologies, Distributed computing, PARCS, Kubernetes</w:t>
      </w:r>
    </w:p>
    <w:bookmarkEnd w:id="2"/>
    <w:p w14:paraId="727C1913" w14:textId="6962356F" w:rsidR="00564CFF" w:rsidRPr="009C0530" w:rsidRDefault="00564CFF" w:rsidP="009C0530">
      <w:pPr>
        <w:pBdr>
          <w:top w:val="nil"/>
          <w:left w:val="nil"/>
          <w:bottom w:val="nil"/>
          <w:right w:val="nil"/>
          <w:between w:val="nil"/>
        </w:pBdr>
        <w:shd w:val="clear" w:color="auto" w:fill="FFFFFF"/>
        <w:spacing w:after="300" w:line="240" w:lineRule="auto"/>
        <w:ind w:firstLine="284"/>
        <w:jc w:val="both"/>
        <w:rPr>
          <w:rFonts w:ascii="Arial" w:eastAsia="Arial" w:hAnsi="Arial" w:cs="Arial"/>
          <w:i/>
          <w:color w:val="434343"/>
          <w:sz w:val="18"/>
          <w:szCs w:val="18"/>
        </w:rPr>
      </w:pPr>
      <w:r w:rsidRPr="009C0530">
        <w:rPr>
          <w:rFonts w:ascii="Arial" w:eastAsia="Arial" w:hAnsi="Arial" w:cs="Arial"/>
          <w:b/>
          <w:bCs/>
          <w:i/>
          <w:color w:val="434343"/>
          <w:sz w:val="18"/>
          <w:szCs w:val="18"/>
        </w:rPr>
        <w:t xml:space="preserve">AMS 2020 classification: </w:t>
      </w:r>
      <w:r w:rsidR="008C1BE3" w:rsidRPr="009C0530">
        <w:rPr>
          <w:rFonts w:ascii="Arial" w:eastAsia="Arial" w:hAnsi="Arial" w:cs="Arial"/>
          <w:b/>
          <w:bCs/>
          <w:i/>
          <w:color w:val="434343"/>
          <w:sz w:val="18"/>
          <w:szCs w:val="18"/>
        </w:rPr>
        <w:t>68M14</w:t>
      </w:r>
      <w:r w:rsidRPr="009C0530">
        <w:rPr>
          <w:rFonts w:ascii="Arial" w:eastAsia="Arial" w:hAnsi="Arial" w:cs="Arial"/>
          <w:b/>
          <w:bCs/>
          <w:i/>
          <w:color w:val="434343"/>
          <w:sz w:val="18"/>
          <w:szCs w:val="18"/>
        </w:rPr>
        <w:t xml:space="preserve">, </w:t>
      </w:r>
      <w:r w:rsidR="008C1BE3" w:rsidRPr="009C0530">
        <w:rPr>
          <w:rFonts w:ascii="Arial" w:eastAsia="Arial" w:hAnsi="Arial" w:cs="Arial"/>
          <w:b/>
          <w:bCs/>
          <w:i/>
          <w:color w:val="434343"/>
          <w:sz w:val="18"/>
          <w:szCs w:val="18"/>
        </w:rPr>
        <w:t>68Q85</w:t>
      </w:r>
    </w:p>
    <w:p w14:paraId="7B160627" w14:textId="77777777" w:rsidR="00B479BE" w:rsidRDefault="00B479BE" w:rsidP="00E24682">
      <w:pPr>
        <w:spacing w:after="0" w:line="276" w:lineRule="auto"/>
        <w:jc w:val="both"/>
        <w:rPr>
          <w:rFonts w:ascii="Arial" w:eastAsia="Arial" w:hAnsi="Arial" w:cs="Arial"/>
          <w:b/>
          <w:sz w:val="20"/>
          <w:szCs w:val="20"/>
        </w:rPr>
        <w:sectPr w:rsidR="00B479BE">
          <w:pgSz w:w="11906" w:h="16838"/>
          <w:pgMar w:top="1440" w:right="1134" w:bottom="1134" w:left="1134" w:header="964" w:footer="964" w:gutter="0"/>
          <w:pgNumType w:start="1"/>
          <w:cols w:space="720"/>
        </w:sectPr>
      </w:pPr>
    </w:p>
    <w:p w14:paraId="5827EC01" w14:textId="77777777" w:rsidR="009C0530" w:rsidRDefault="008875FF" w:rsidP="00E24682">
      <w:pPr>
        <w:spacing w:after="0" w:line="276" w:lineRule="auto"/>
        <w:jc w:val="both"/>
        <w:rPr>
          <w:rFonts w:ascii="Arial" w:eastAsia="Arial" w:hAnsi="Arial" w:cs="Arial"/>
          <w:sz w:val="20"/>
          <w:szCs w:val="20"/>
        </w:rPr>
      </w:pPr>
      <w:r>
        <w:rPr>
          <w:rFonts w:ascii="Arial" w:eastAsia="Arial" w:hAnsi="Arial" w:cs="Arial"/>
          <w:b/>
          <w:sz w:val="20"/>
          <w:szCs w:val="20"/>
        </w:rPr>
        <w:t>1.</w:t>
      </w:r>
      <w:r w:rsidR="0018120F">
        <w:rPr>
          <w:rFonts w:ascii="Arial" w:eastAsia="Arial" w:hAnsi="Arial" w:cs="Arial"/>
          <w:b/>
          <w:sz w:val="20"/>
          <w:szCs w:val="20"/>
        </w:rPr>
        <w:t> </w:t>
      </w:r>
      <w:r w:rsidR="008E12A4">
        <w:rPr>
          <w:rFonts w:ascii="Arial" w:eastAsia="Arial" w:hAnsi="Arial" w:cs="Arial"/>
          <w:b/>
          <w:sz w:val="20"/>
          <w:szCs w:val="20"/>
        </w:rPr>
        <w:t>Introduction</w:t>
      </w:r>
      <w:r w:rsidR="007633D9" w:rsidRPr="00304364">
        <w:rPr>
          <w:rFonts w:ascii="Arial" w:eastAsia="Arial" w:hAnsi="Arial" w:cs="Arial"/>
          <w:sz w:val="20"/>
          <w:szCs w:val="20"/>
        </w:rPr>
        <w:t>.</w:t>
      </w:r>
    </w:p>
    <w:p w14:paraId="3E28143F" w14:textId="5424060B" w:rsidR="00E24682" w:rsidRPr="009C0530" w:rsidRDefault="00E24682" w:rsidP="009C0530">
      <w:pPr>
        <w:spacing w:after="0" w:line="276" w:lineRule="auto"/>
        <w:ind w:firstLine="284"/>
        <w:jc w:val="both"/>
        <w:rPr>
          <w:rFonts w:ascii="Arial" w:eastAsia="Arial" w:hAnsi="Arial" w:cs="Arial"/>
          <w:bCs/>
          <w:iCs/>
          <w:sz w:val="18"/>
          <w:szCs w:val="18"/>
        </w:rPr>
      </w:pPr>
      <w:r w:rsidRPr="009C0530">
        <w:rPr>
          <w:rFonts w:ascii="Arial" w:eastAsia="Arial" w:hAnsi="Arial" w:cs="Arial"/>
          <w:bCs/>
          <w:iCs/>
          <w:sz w:val="18"/>
          <w:szCs w:val="18"/>
        </w:rPr>
        <w:t xml:space="preserve">There are two ways to introduce parallelism into programming languages. The first is to build basic parallel programming features in C++, Java, C#, and Python. The second approach is constructing unique add-ons over standard procedural languages: MPI, OpenMP, Cuda, OpenCL, and </w:t>
      </w:r>
      <w:proofErr w:type="spellStart"/>
      <w:r w:rsidRPr="009C0530">
        <w:rPr>
          <w:rFonts w:ascii="Arial" w:eastAsia="Arial" w:hAnsi="Arial" w:cs="Arial"/>
          <w:bCs/>
          <w:iCs/>
          <w:sz w:val="18"/>
          <w:szCs w:val="18"/>
        </w:rPr>
        <w:t>JavaCL</w:t>
      </w:r>
      <w:proofErr w:type="spellEnd"/>
      <w:r w:rsidRPr="009C0530">
        <w:rPr>
          <w:rFonts w:ascii="Arial" w:eastAsia="Arial" w:hAnsi="Arial" w:cs="Arial"/>
          <w:bCs/>
          <w:iCs/>
          <w:sz w:val="18"/>
          <w:szCs w:val="18"/>
        </w:rPr>
        <w:t>. We propose PARCS as a universal add-on extension to the base programming languages.</w:t>
      </w:r>
    </w:p>
    <w:p w14:paraId="229D7DDE" w14:textId="77777777" w:rsidR="00E24682" w:rsidRPr="009C0530" w:rsidRDefault="00E24682" w:rsidP="00E24682">
      <w:pPr>
        <w:spacing w:after="0" w:line="276" w:lineRule="auto"/>
        <w:ind w:firstLine="284"/>
        <w:jc w:val="both"/>
        <w:rPr>
          <w:rFonts w:ascii="Arial" w:eastAsia="Arial" w:hAnsi="Arial" w:cs="Arial"/>
          <w:bCs/>
          <w:iCs/>
          <w:sz w:val="18"/>
          <w:szCs w:val="18"/>
        </w:rPr>
      </w:pPr>
      <w:r w:rsidRPr="009C0530">
        <w:rPr>
          <w:rFonts w:ascii="Arial" w:eastAsia="Arial" w:hAnsi="Arial" w:cs="Arial"/>
          <w:bCs/>
          <w:iCs/>
          <w:sz w:val="18"/>
          <w:szCs w:val="18"/>
        </w:rPr>
        <w:t xml:space="preserve">PARCS technology's key idea is to </w:t>
      </w:r>
      <w:bookmarkStart w:id="3" w:name="_Hlk213515613"/>
      <w:r w:rsidRPr="009C0530">
        <w:rPr>
          <w:rFonts w:ascii="Arial" w:eastAsia="Arial" w:hAnsi="Arial" w:cs="Arial"/>
          <w:bCs/>
          <w:iCs/>
          <w:sz w:val="18"/>
          <w:szCs w:val="18"/>
        </w:rPr>
        <w:t>represent a complex parallel process as execution activities that develop and communicate in some logically connected space.</w:t>
      </w:r>
      <w:bookmarkEnd w:id="3"/>
      <w:r w:rsidRPr="009C0530">
        <w:rPr>
          <w:rFonts w:ascii="Arial" w:eastAsia="Arial" w:hAnsi="Arial" w:cs="Arial"/>
          <w:bCs/>
          <w:iCs/>
          <w:sz w:val="18"/>
          <w:szCs w:val="18"/>
        </w:rPr>
        <w:t xml:space="preserve"> Current activities of a process are assigned to some space coordinates that define communication addresses. We call such a communication structure Control Space (CS). Structurally, CS consists of addressable points and channels. Both points and channels could be constants or variables. The ends of a channel are points, and points are connected by channels. Transmitting data or other information is done through channels exclusively.</w:t>
      </w:r>
    </w:p>
    <w:p w14:paraId="0EF28458" w14:textId="77777777" w:rsidR="00E24682" w:rsidRPr="009C0530" w:rsidRDefault="00E24682" w:rsidP="00E24682">
      <w:pPr>
        <w:spacing w:after="0" w:line="276" w:lineRule="auto"/>
        <w:ind w:firstLine="284"/>
        <w:jc w:val="both"/>
        <w:rPr>
          <w:rFonts w:ascii="Arial" w:eastAsia="Arial" w:hAnsi="Arial" w:cs="Arial"/>
          <w:bCs/>
          <w:iCs/>
          <w:sz w:val="18"/>
          <w:szCs w:val="18"/>
        </w:rPr>
      </w:pPr>
      <w:r w:rsidRPr="009C0530">
        <w:rPr>
          <w:rFonts w:ascii="Arial" w:eastAsia="Arial" w:hAnsi="Arial" w:cs="Arial"/>
          <w:bCs/>
          <w:iCs/>
          <w:sz w:val="18"/>
          <w:szCs w:val="18"/>
        </w:rPr>
        <w:t xml:space="preserve">Another conceptual feature of </w:t>
      </w:r>
      <w:proofErr w:type="gramStart"/>
      <w:r w:rsidRPr="009C0530">
        <w:rPr>
          <w:rFonts w:ascii="Arial" w:eastAsia="Arial" w:hAnsi="Arial" w:cs="Arial"/>
          <w:bCs/>
          <w:iCs/>
          <w:sz w:val="18"/>
          <w:szCs w:val="18"/>
        </w:rPr>
        <w:t>the PARCS</w:t>
      </w:r>
      <w:proofErr w:type="gramEnd"/>
      <w:r w:rsidRPr="009C0530">
        <w:rPr>
          <w:rFonts w:ascii="Arial" w:eastAsia="Arial" w:hAnsi="Arial" w:cs="Arial"/>
          <w:bCs/>
          <w:iCs/>
          <w:sz w:val="18"/>
          <w:szCs w:val="18"/>
        </w:rPr>
        <w:t xml:space="preserve"> technology is an Algorithmic Module (AM), a program in a base language extended by special commands for interacting with CS. Thus, CS can be viewed as a parallel process tree containing executing AMs at the vertices of this tree.</w:t>
      </w:r>
    </w:p>
    <w:p w14:paraId="08CBDD84" w14:textId="77777777" w:rsidR="00E24682" w:rsidRPr="009C0530" w:rsidRDefault="00E24682" w:rsidP="00E24682">
      <w:pPr>
        <w:spacing w:after="0" w:line="276" w:lineRule="auto"/>
        <w:ind w:firstLine="284"/>
        <w:jc w:val="both"/>
        <w:rPr>
          <w:rFonts w:ascii="Arial" w:eastAsia="Arial" w:hAnsi="Arial" w:cs="Arial"/>
          <w:bCs/>
          <w:iCs/>
          <w:sz w:val="18"/>
          <w:szCs w:val="18"/>
        </w:rPr>
      </w:pPr>
      <w:r w:rsidRPr="009C0530">
        <w:rPr>
          <w:rFonts w:ascii="Arial" w:eastAsia="Arial" w:hAnsi="Arial" w:cs="Arial"/>
          <w:bCs/>
          <w:iCs/>
          <w:sz w:val="18"/>
          <w:szCs w:val="18"/>
        </w:rPr>
        <w:t>Topologically, CS can be viewed as a dynamically changeable graph. The fulfillment of AM can modify the structure of CS: attaching or deleting points and channels, blocking some processes, and creating and destroying AM. Independent AMs could be executed in parallel. Theoretically, CS points can include control subspaces of an arbitrary depth. AMs located in points can interchange messages through connecting channels.</w:t>
      </w:r>
    </w:p>
    <w:p w14:paraId="0FFDD79D" w14:textId="64B4B6C3" w:rsidR="00E24682" w:rsidRPr="009C0530" w:rsidRDefault="00E24682" w:rsidP="00E24682">
      <w:pPr>
        <w:spacing w:after="0" w:line="276" w:lineRule="auto"/>
        <w:ind w:firstLine="284"/>
        <w:jc w:val="both"/>
        <w:rPr>
          <w:rFonts w:ascii="Arial" w:eastAsia="Arial" w:hAnsi="Arial" w:cs="Arial"/>
          <w:bCs/>
          <w:iCs/>
          <w:sz w:val="18"/>
          <w:szCs w:val="18"/>
        </w:rPr>
      </w:pPr>
      <w:r w:rsidRPr="009C0530">
        <w:rPr>
          <w:rFonts w:ascii="Arial" w:eastAsia="Arial" w:hAnsi="Arial" w:cs="Arial"/>
          <w:bCs/>
          <w:iCs/>
          <w:sz w:val="18"/>
          <w:szCs w:val="18"/>
        </w:rPr>
        <w:t xml:space="preserve">As seen, the PARCS concept generalizes the concept of communicating sequential processes considered by </w:t>
      </w:r>
      <w:bookmarkStart w:id="4" w:name="_Hlk213523650"/>
      <w:r w:rsidRPr="009C0530">
        <w:rPr>
          <w:rFonts w:ascii="Arial" w:eastAsia="Arial" w:hAnsi="Arial" w:cs="Arial"/>
          <w:bCs/>
          <w:iCs/>
          <w:sz w:val="18"/>
          <w:szCs w:val="18"/>
        </w:rPr>
        <w:t xml:space="preserve">E. Dijkstra </w:t>
      </w:r>
      <w:sdt>
        <w:sdtPr>
          <w:rPr>
            <w:rFonts w:ascii="Arial" w:eastAsia="Arial" w:hAnsi="Arial" w:cs="Arial"/>
            <w:bCs/>
            <w:iCs/>
            <w:sz w:val="18"/>
            <w:szCs w:val="18"/>
          </w:rPr>
          <w:id w:val="1285241950"/>
          <w:citation/>
        </w:sdtPr>
        <w:sdtContent>
          <w:r w:rsidR="0053195C">
            <w:rPr>
              <w:rFonts w:ascii="Arial" w:eastAsia="Arial" w:hAnsi="Arial" w:cs="Arial"/>
              <w:bCs/>
              <w:iCs/>
              <w:sz w:val="18"/>
              <w:szCs w:val="18"/>
            </w:rPr>
            <w:fldChar w:fldCharType="begin"/>
          </w:r>
          <w:r w:rsidR="0053195C">
            <w:rPr>
              <w:rFonts w:ascii="Arial" w:eastAsia="Arial" w:hAnsi="Arial" w:cs="Arial"/>
              <w:bCs/>
              <w:iCs/>
              <w:sz w:val="18"/>
              <w:szCs w:val="18"/>
            </w:rPr>
            <w:instrText xml:space="preserve"> CITATION 7 \l 1033 </w:instrText>
          </w:r>
          <w:r w:rsidR="0053195C">
            <w:rPr>
              <w:rFonts w:ascii="Arial" w:eastAsia="Arial" w:hAnsi="Arial" w:cs="Arial"/>
              <w:bCs/>
              <w:iCs/>
              <w:sz w:val="18"/>
              <w:szCs w:val="18"/>
            </w:rPr>
            <w:fldChar w:fldCharType="separate"/>
          </w:r>
          <w:r w:rsidR="00264533" w:rsidRPr="00264533">
            <w:rPr>
              <w:rFonts w:ascii="Arial" w:eastAsia="Arial" w:hAnsi="Arial" w:cs="Arial"/>
              <w:noProof/>
              <w:sz w:val="18"/>
              <w:szCs w:val="18"/>
            </w:rPr>
            <w:t>(E.W)</w:t>
          </w:r>
          <w:r w:rsidR="0053195C">
            <w:rPr>
              <w:rFonts w:ascii="Arial" w:eastAsia="Arial" w:hAnsi="Arial" w:cs="Arial"/>
              <w:bCs/>
              <w:iCs/>
              <w:sz w:val="18"/>
              <w:szCs w:val="18"/>
            </w:rPr>
            <w:fldChar w:fldCharType="end"/>
          </w:r>
        </w:sdtContent>
      </w:sdt>
      <w:r w:rsidRPr="009C0530">
        <w:rPr>
          <w:rFonts w:ascii="Arial" w:eastAsia="Arial" w:hAnsi="Arial" w:cs="Arial"/>
          <w:bCs/>
          <w:iCs/>
          <w:sz w:val="18"/>
          <w:szCs w:val="18"/>
        </w:rPr>
        <w:t xml:space="preserve"> and developed by C.A.R. Hoare and P. Brinch Hansen</w:t>
      </w:r>
      <w:r w:rsidR="00592652">
        <w:rPr>
          <w:rFonts w:ascii="Arial" w:eastAsia="Arial" w:hAnsi="Arial" w:cs="Arial"/>
          <w:bCs/>
          <w:iCs/>
          <w:sz w:val="18"/>
          <w:szCs w:val="18"/>
        </w:rPr>
        <w:t xml:space="preserve"> (1978)</w:t>
      </w:r>
      <w:r w:rsidR="007B66C6">
        <w:rPr>
          <w:rFonts w:ascii="Arial" w:eastAsia="Arial" w:hAnsi="Arial" w:cs="Arial"/>
          <w:bCs/>
          <w:iCs/>
          <w:sz w:val="18"/>
          <w:szCs w:val="18"/>
        </w:rPr>
        <w:t>.</w:t>
      </w:r>
      <w:bookmarkEnd w:id="4"/>
    </w:p>
    <w:p w14:paraId="18456087" w14:textId="16DD2113" w:rsidR="00E24682" w:rsidRPr="009C0530" w:rsidRDefault="00E24682" w:rsidP="00E24682">
      <w:pPr>
        <w:spacing w:after="0" w:line="276" w:lineRule="auto"/>
        <w:ind w:firstLine="284"/>
        <w:jc w:val="both"/>
        <w:rPr>
          <w:rFonts w:ascii="Arial" w:eastAsia="Arial" w:hAnsi="Arial" w:cs="Arial"/>
          <w:bCs/>
          <w:iCs/>
          <w:sz w:val="18"/>
          <w:szCs w:val="18"/>
        </w:rPr>
      </w:pPr>
      <w:r w:rsidRPr="009C0530">
        <w:rPr>
          <w:rFonts w:ascii="Arial" w:eastAsia="Arial" w:hAnsi="Arial" w:cs="Arial"/>
          <w:bCs/>
          <w:iCs/>
          <w:sz w:val="18"/>
          <w:szCs w:val="18"/>
        </w:rPr>
        <w:t>So far, there’s been numerous instances of the PARCS model being implemented. Starting from the first work</w:t>
      </w:r>
      <w:r w:rsidR="00AF173B">
        <w:rPr>
          <w:rFonts w:ascii="Arial" w:eastAsia="Arial" w:hAnsi="Arial" w:cs="Arial"/>
          <w:bCs/>
          <w:iCs/>
          <w:sz w:val="18"/>
          <w:szCs w:val="18"/>
        </w:rPr>
        <w:t xml:space="preserve"> by Anisimov and </w:t>
      </w:r>
      <w:proofErr w:type="spellStart"/>
      <w:r w:rsidR="00AF173B">
        <w:rPr>
          <w:rFonts w:ascii="Arial" w:eastAsia="Arial" w:hAnsi="Arial" w:cs="Arial"/>
          <w:bCs/>
          <w:iCs/>
          <w:sz w:val="18"/>
          <w:szCs w:val="18"/>
        </w:rPr>
        <w:t>Glushkov</w:t>
      </w:r>
      <w:proofErr w:type="spellEnd"/>
      <w:r w:rsidR="00AF173B">
        <w:rPr>
          <w:rFonts w:ascii="Arial" w:eastAsia="Arial" w:hAnsi="Arial" w:cs="Arial"/>
          <w:bCs/>
          <w:iCs/>
          <w:sz w:val="18"/>
          <w:szCs w:val="18"/>
        </w:rPr>
        <w:t xml:space="preserve"> (</w:t>
      </w:r>
      <w:r w:rsidRPr="009C0530">
        <w:rPr>
          <w:rFonts w:ascii="Arial" w:eastAsia="Arial" w:hAnsi="Arial" w:cs="Arial"/>
          <w:bCs/>
          <w:iCs/>
          <w:sz w:val="18"/>
          <w:szCs w:val="18"/>
        </w:rPr>
        <w:t>1980</w:t>
      </w:r>
      <w:r w:rsidR="00AF173B">
        <w:rPr>
          <w:rFonts w:ascii="Arial" w:eastAsia="Arial" w:hAnsi="Arial" w:cs="Arial"/>
          <w:bCs/>
          <w:iCs/>
          <w:sz w:val="18"/>
          <w:szCs w:val="18"/>
        </w:rPr>
        <w:t>)</w:t>
      </w:r>
      <w:r w:rsidRPr="009C0530">
        <w:rPr>
          <w:rFonts w:ascii="Arial" w:eastAsia="Arial" w:hAnsi="Arial" w:cs="Arial"/>
          <w:bCs/>
          <w:iCs/>
          <w:sz w:val="18"/>
          <w:szCs w:val="18"/>
        </w:rPr>
        <w:t xml:space="preserve">, these varied by </w:t>
      </w:r>
      <w:r w:rsidRPr="009C0530">
        <w:rPr>
          <w:rFonts w:ascii="Arial" w:eastAsia="Arial" w:hAnsi="Arial" w:cs="Arial"/>
          <w:bCs/>
          <w:iCs/>
          <w:sz w:val="18"/>
          <w:szCs w:val="18"/>
        </w:rPr>
        <w:lastRenderedPageBreak/>
        <w:t xml:space="preserve">programming language (e.g., PASCAL, FORTRAN, C, C++, C#, Java, Python), feature richness (e.g., machine-local points, intelligent task scheduling, UI), deployment model (e.g., cloud-oriented, OS-dependent), etc. PARCS-JAVA </w:t>
      </w:r>
      <w:r w:rsidR="00AF173B">
        <w:rPr>
          <w:rFonts w:ascii="Arial" w:eastAsia="Arial" w:hAnsi="Arial" w:cs="Arial"/>
          <w:bCs/>
          <w:iCs/>
          <w:sz w:val="18"/>
          <w:szCs w:val="18"/>
        </w:rPr>
        <w:t xml:space="preserve">implementation by </w:t>
      </w:r>
      <w:r w:rsidR="00AF173B" w:rsidRPr="00AF173B">
        <w:rPr>
          <w:rFonts w:ascii="Arial" w:eastAsia="Arial" w:hAnsi="Arial" w:cs="Arial"/>
          <w:bCs/>
          <w:iCs/>
          <w:sz w:val="18"/>
          <w:szCs w:val="18"/>
        </w:rPr>
        <w:t>Anisimov</w:t>
      </w:r>
      <w:r w:rsidR="00AF173B">
        <w:rPr>
          <w:rFonts w:ascii="Arial" w:eastAsia="Arial" w:hAnsi="Arial" w:cs="Arial"/>
          <w:bCs/>
          <w:iCs/>
          <w:sz w:val="18"/>
          <w:szCs w:val="18"/>
        </w:rPr>
        <w:t xml:space="preserve"> and </w:t>
      </w:r>
      <w:proofErr w:type="spellStart"/>
      <w:r w:rsidR="00AF173B" w:rsidRPr="00AF173B">
        <w:rPr>
          <w:rFonts w:ascii="Arial" w:eastAsia="Arial" w:hAnsi="Arial" w:cs="Arial"/>
          <w:bCs/>
          <w:iCs/>
          <w:sz w:val="18"/>
          <w:szCs w:val="18"/>
        </w:rPr>
        <w:t>Derevianchenko</w:t>
      </w:r>
      <w:proofErr w:type="spellEnd"/>
      <w:r w:rsidR="00AF173B">
        <w:rPr>
          <w:rFonts w:ascii="Arial" w:eastAsia="Arial" w:hAnsi="Arial" w:cs="Arial"/>
          <w:bCs/>
          <w:iCs/>
          <w:sz w:val="18"/>
          <w:szCs w:val="18"/>
        </w:rPr>
        <w:t xml:space="preserve"> (2005)</w:t>
      </w:r>
      <w:r w:rsidRPr="009C0530">
        <w:rPr>
          <w:rFonts w:ascii="Arial" w:eastAsia="Arial" w:hAnsi="Arial" w:cs="Arial"/>
          <w:bCs/>
          <w:iCs/>
          <w:sz w:val="18"/>
          <w:szCs w:val="18"/>
        </w:rPr>
        <w:t xml:space="preserve"> proved the most popular, forming the basis for a book used by the Taras Shevchenko National University of Kyiv students. Nevertheless, only a few variations mentioned above referred to containerization techniques. Yet those that did, we believe, did not exploit the technology’s full potential.</w:t>
      </w:r>
    </w:p>
    <w:p w14:paraId="3894E140" w14:textId="77777777" w:rsidR="00E24682" w:rsidRPr="009C0530" w:rsidRDefault="00E24682" w:rsidP="00E24682">
      <w:pPr>
        <w:spacing w:after="0" w:line="276" w:lineRule="auto"/>
        <w:ind w:firstLine="284"/>
        <w:jc w:val="both"/>
        <w:rPr>
          <w:rFonts w:ascii="Arial" w:eastAsia="Arial" w:hAnsi="Arial" w:cs="Arial"/>
          <w:bCs/>
          <w:iCs/>
          <w:sz w:val="18"/>
          <w:szCs w:val="18"/>
        </w:rPr>
      </w:pPr>
      <w:r w:rsidRPr="009C0530">
        <w:rPr>
          <w:rFonts w:ascii="Arial" w:eastAsia="Arial" w:hAnsi="Arial" w:cs="Arial"/>
          <w:bCs/>
          <w:iCs/>
          <w:sz w:val="18"/>
          <w:szCs w:val="18"/>
        </w:rPr>
        <w:t xml:space="preserve">Using containers to represent parts of a PARCS programming system provides numerous advantages. Firstly, containers are platform-agnostic, meaning they operate seamlessly across various environments. On top of that, containers are lightweight, which </w:t>
      </w:r>
      <w:proofErr w:type="gramStart"/>
      <w:r w:rsidRPr="009C0530">
        <w:rPr>
          <w:rFonts w:ascii="Arial" w:eastAsia="Arial" w:hAnsi="Arial" w:cs="Arial"/>
          <w:bCs/>
          <w:iCs/>
          <w:sz w:val="18"/>
          <w:szCs w:val="18"/>
        </w:rPr>
        <w:t>significantly expedites the process of</w:t>
      </w:r>
      <w:proofErr w:type="gramEnd"/>
      <w:r w:rsidRPr="009C0530">
        <w:rPr>
          <w:rFonts w:ascii="Arial" w:eastAsia="Arial" w:hAnsi="Arial" w:cs="Arial"/>
          <w:bCs/>
          <w:iCs/>
          <w:sz w:val="18"/>
          <w:szCs w:val="18"/>
        </w:rPr>
        <w:t xml:space="preserve"> horizontal scaling and feature delivery. Furthermore, containers run in complete isolation, which makes them an ideal foundation for distributed system architectures. </w:t>
      </w:r>
    </w:p>
    <w:p w14:paraId="429235A8" w14:textId="3C4A925F" w:rsidR="00E24682" w:rsidRPr="009C0530" w:rsidRDefault="00E24682" w:rsidP="00E24682">
      <w:pPr>
        <w:spacing w:after="0" w:line="276" w:lineRule="auto"/>
        <w:ind w:firstLine="284"/>
        <w:jc w:val="both"/>
        <w:rPr>
          <w:rFonts w:ascii="Arial" w:eastAsia="Arial" w:hAnsi="Arial" w:cs="Arial"/>
          <w:bCs/>
          <w:iCs/>
          <w:sz w:val="18"/>
          <w:szCs w:val="18"/>
        </w:rPr>
      </w:pPr>
      <w:r w:rsidRPr="009C0530">
        <w:rPr>
          <w:rFonts w:ascii="Arial" w:eastAsia="Arial" w:hAnsi="Arial" w:cs="Arial"/>
          <w:bCs/>
          <w:iCs/>
          <w:sz w:val="18"/>
          <w:szCs w:val="18"/>
        </w:rPr>
        <w:t>For the containers to integrate, an orchestration tool is usually required. Such puts the applications, or workloads, in a dedicated virtual network, where they can communicate, concealed from the outside world. The orchestrator is a facilitator and mediator within the network, providing transmission abstractions and load balancing. In addition, it ensures resource availability, manages progressive deployment, handles automatic scaling, and disposes of unhealthy containers.</w:t>
      </w:r>
    </w:p>
    <w:p w14:paraId="7E214CF6" w14:textId="77777777" w:rsidR="00E24682" w:rsidRPr="009C0530" w:rsidRDefault="00E24682" w:rsidP="00E24682">
      <w:pPr>
        <w:spacing w:after="0" w:line="276" w:lineRule="auto"/>
        <w:ind w:firstLine="284"/>
        <w:jc w:val="both"/>
        <w:rPr>
          <w:rFonts w:ascii="Arial" w:eastAsia="Arial" w:hAnsi="Arial" w:cs="Arial"/>
          <w:bCs/>
          <w:iCs/>
          <w:sz w:val="18"/>
          <w:szCs w:val="18"/>
        </w:rPr>
      </w:pPr>
      <w:r w:rsidRPr="009C0530">
        <w:rPr>
          <w:rFonts w:ascii="Arial" w:eastAsia="Arial" w:hAnsi="Arial" w:cs="Arial"/>
          <w:bCs/>
          <w:iCs/>
          <w:sz w:val="18"/>
          <w:szCs w:val="18"/>
        </w:rPr>
        <w:t>This paper will analyze the previous achievements in the sphere and introduce a PARCS programming system whose infrastructure solely relies on containers. The orchestration tool used is Kubernetes by Google, known for its declarative approach to defining a cluster's desired state. The K8s tool is the industry’s standard, with excellent community support, open-source code, extensive documentation, diverse features, and abundant cloud service provider integrations.</w:t>
      </w:r>
    </w:p>
    <w:p w14:paraId="5E927EE3" w14:textId="77777777" w:rsidR="00E24682" w:rsidRPr="009C0530" w:rsidRDefault="00E24682" w:rsidP="00E24682">
      <w:pPr>
        <w:spacing w:after="0" w:line="276" w:lineRule="auto"/>
        <w:ind w:firstLine="284"/>
        <w:jc w:val="both"/>
        <w:rPr>
          <w:rFonts w:ascii="Arial" w:eastAsia="Arial" w:hAnsi="Arial" w:cs="Arial"/>
          <w:bCs/>
          <w:iCs/>
          <w:sz w:val="18"/>
          <w:szCs w:val="18"/>
        </w:rPr>
      </w:pPr>
      <w:r w:rsidRPr="009C0530">
        <w:rPr>
          <w:rFonts w:ascii="Arial" w:eastAsia="Arial" w:hAnsi="Arial" w:cs="Arial"/>
          <w:bCs/>
          <w:iCs/>
          <w:sz w:val="18"/>
          <w:szCs w:val="18"/>
        </w:rPr>
        <w:t>The work aims to build a PARCS system based on the modern version of the .NET platform and automate its deployment.</w:t>
      </w:r>
    </w:p>
    <w:p w14:paraId="351ABEAE" w14:textId="77777777" w:rsidR="00E24682" w:rsidRPr="009C0530" w:rsidRDefault="00E24682" w:rsidP="00E24682">
      <w:pPr>
        <w:spacing w:after="0" w:line="276" w:lineRule="auto"/>
        <w:ind w:firstLine="284"/>
        <w:jc w:val="both"/>
        <w:rPr>
          <w:rFonts w:ascii="Arial" w:eastAsia="Arial" w:hAnsi="Arial" w:cs="Arial"/>
          <w:bCs/>
          <w:iCs/>
          <w:sz w:val="18"/>
          <w:szCs w:val="18"/>
        </w:rPr>
      </w:pPr>
      <w:r w:rsidRPr="009C0530">
        <w:rPr>
          <w:rFonts w:ascii="Arial" w:eastAsia="Arial" w:hAnsi="Arial" w:cs="Arial"/>
          <w:bCs/>
          <w:iCs/>
          <w:sz w:val="18"/>
          <w:szCs w:val="18"/>
        </w:rPr>
        <w:t xml:space="preserve">To achieve this goal, the following tasks were carried out: </w:t>
      </w:r>
    </w:p>
    <w:p w14:paraId="5E11E87C" w14:textId="77777777" w:rsidR="00E24682" w:rsidRPr="009C0530" w:rsidRDefault="00E24682" w:rsidP="00E24682">
      <w:pPr>
        <w:spacing w:after="0" w:line="276" w:lineRule="auto"/>
        <w:ind w:firstLine="284"/>
        <w:jc w:val="both"/>
        <w:rPr>
          <w:rFonts w:ascii="Arial" w:eastAsia="Arial" w:hAnsi="Arial" w:cs="Arial"/>
          <w:bCs/>
          <w:iCs/>
          <w:sz w:val="18"/>
          <w:szCs w:val="18"/>
        </w:rPr>
      </w:pPr>
      <w:r w:rsidRPr="009C0530">
        <w:rPr>
          <w:rFonts w:ascii="Arial" w:eastAsia="Arial" w:hAnsi="Arial" w:cs="Arial"/>
          <w:bCs/>
          <w:iCs/>
          <w:sz w:val="18"/>
          <w:szCs w:val="18"/>
        </w:rPr>
        <w:t>1. Analyzing previous developments in the field and systematizing existing experience.</w:t>
      </w:r>
    </w:p>
    <w:p w14:paraId="7010BDA0" w14:textId="77777777" w:rsidR="00E24682" w:rsidRPr="009C0530" w:rsidRDefault="00E24682" w:rsidP="00E24682">
      <w:pPr>
        <w:spacing w:after="0" w:line="276" w:lineRule="auto"/>
        <w:ind w:firstLine="284"/>
        <w:jc w:val="both"/>
        <w:rPr>
          <w:rFonts w:ascii="Arial" w:eastAsia="Arial" w:hAnsi="Arial" w:cs="Arial"/>
          <w:bCs/>
          <w:iCs/>
          <w:sz w:val="18"/>
          <w:szCs w:val="18"/>
        </w:rPr>
      </w:pPr>
      <w:r w:rsidRPr="009C0530">
        <w:rPr>
          <w:rFonts w:ascii="Arial" w:eastAsia="Arial" w:hAnsi="Arial" w:cs="Arial"/>
          <w:bCs/>
          <w:iCs/>
          <w:sz w:val="18"/>
          <w:szCs w:val="18"/>
        </w:rPr>
        <w:t>2. Designing and developing an analog of the system using contemporary programming tools based on the .NET platform.</w:t>
      </w:r>
    </w:p>
    <w:p w14:paraId="4D47A87F" w14:textId="77777777" w:rsidR="00E24682" w:rsidRPr="009C0530" w:rsidRDefault="00E24682" w:rsidP="00E24682">
      <w:pPr>
        <w:spacing w:after="0" w:line="276" w:lineRule="auto"/>
        <w:ind w:firstLine="284"/>
        <w:jc w:val="both"/>
        <w:rPr>
          <w:rFonts w:ascii="Arial" w:eastAsia="Arial" w:hAnsi="Arial" w:cs="Arial"/>
          <w:bCs/>
          <w:iCs/>
          <w:sz w:val="18"/>
          <w:szCs w:val="18"/>
        </w:rPr>
      </w:pPr>
      <w:r w:rsidRPr="009C0530">
        <w:rPr>
          <w:rFonts w:ascii="Arial" w:eastAsia="Arial" w:hAnsi="Arial" w:cs="Arial"/>
          <w:bCs/>
          <w:iCs/>
          <w:sz w:val="18"/>
          <w:szCs w:val="18"/>
        </w:rPr>
        <w:t>3. Conducting testing and ensuring the developed system's effectiveness and compliance with the classical concept of PARCS.</w:t>
      </w:r>
    </w:p>
    <w:p w14:paraId="7F526095" w14:textId="5117F643" w:rsidR="00E60B15" w:rsidRPr="009C0530" w:rsidRDefault="00E24682" w:rsidP="00E24682">
      <w:pPr>
        <w:spacing w:after="0" w:line="276" w:lineRule="auto"/>
        <w:ind w:firstLine="284"/>
        <w:jc w:val="both"/>
        <w:rPr>
          <w:rFonts w:ascii="Arial" w:eastAsia="Arial" w:hAnsi="Arial" w:cs="Arial"/>
          <w:bCs/>
          <w:iCs/>
          <w:sz w:val="18"/>
          <w:szCs w:val="18"/>
        </w:rPr>
      </w:pPr>
      <w:r w:rsidRPr="009C0530">
        <w:rPr>
          <w:rFonts w:ascii="Arial" w:eastAsia="Arial" w:hAnsi="Arial" w:cs="Arial"/>
          <w:bCs/>
          <w:iCs/>
          <w:sz w:val="18"/>
          <w:szCs w:val="18"/>
        </w:rPr>
        <w:t>4. Creating means of system deployment which would require as little human intervention as possible.</w:t>
      </w:r>
    </w:p>
    <w:p w14:paraId="54ED117E" w14:textId="77777777" w:rsidR="00E24682" w:rsidRPr="009C0530" w:rsidRDefault="00E24682" w:rsidP="00E24682">
      <w:pPr>
        <w:spacing w:after="0" w:line="276" w:lineRule="auto"/>
        <w:ind w:firstLine="284"/>
        <w:jc w:val="both"/>
        <w:rPr>
          <w:rFonts w:ascii="Arial" w:eastAsia="Arial" w:hAnsi="Arial" w:cs="Arial"/>
          <w:sz w:val="18"/>
          <w:szCs w:val="18"/>
        </w:rPr>
      </w:pPr>
    </w:p>
    <w:p w14:paraId="13992D27" w14:textId="77777777" w:rsidR="009C0530" w:rsidRPr="00FE53DD" w:rsidRDefault="008875FF" w:rsidP="00E24682">
      <w:pPr>
        <w:pBdr>
          <w:top w:val="nil"/>
          <w:left w:val="nil"/>
          <w:bottom w:val="nil"/>
          <w:right w:val="nil"/>
          <w:between w:val="nil"/>
        </w:pBdr>
        <w:shd w:val="clear" w:color="auto" w:fill="FFFFFF"/>
        <w:spacing w:after="0" w:line="276" w:lineRule="auto"/>
        <w:jc w:val="both"/>
        <w:rPr>
          <w:rFonts w:ascii="Arial" w:eastAsia="Arial" w:hAnsi="Arial" w:cs="Arial"/>
          <w:b/>
          <w:color w:val="434343"/>
          <w:sz w:val="20"/>
          <w:szCs w:val="20"/>
        </w:rPr>
      </w:pPr>
      <w:r w:rsidRPr="00FE53DD">
        <w:rPr>
          <w:rFonts w:ascii="Arial" w:eastAsia="Arial" w:hAnsi="Arial" w:cs="Arial"/>
          <w:b/>
          <w:sz w:val="20"/>
          <w:szCs w:val="20"/>
        </w:rPr>
        <w:t>2</w:t>
      </w:r>
      <w:r w:rsidR="00A23470" w:rsidRPr="00FE53DD">
        <w:rPr>
          <w:rFonts w:ascii="Arial" w:eastAsia="Arial" w:hAnsi="Arial" w:cs="Arial"/>
          <w:b/>
          <w:sz w:val="20"/>
          <w:szCs w:val="20"/>
        </w:rPr>
        <w:t xml:space="preserve">. </w:t>
      </w:r>
      <w:r w:rsidR="00E24682" w:rsidRPr="00FE53DD">
        <w:rPr>
          <w:rFonts w:ascii="Arial" w:eastAsia="Arial" w:hAnsi="Arial" w:cs="Arial"/>
          <w:b/>
          <w:color w:val="434343"/>
          <w:sz w:val="20"/>
          <w:szCs w:val="20"/>
        </w:rPr>
        <w:t>Related work</w:t>
      </w:r>
      <w:r w:rsidR="00004943" w:rsidRPr="00FE53DD">
        <w:rPr>
          <w:rFonts w:ascii="Arial" w:eastAsia="Arial" w:hAnsi="Arial" w:cs="Arial"/>
          <w:b/>
          <w:color w:val="434343"/>
          <w:sz w:val="20"/>
          <w:szCs w:val="20"/>
        </w:rPr>
        <w:t xml:space="preserve">. </w:t>
      </w:r>
    </w:p>
    <w:p w14:paraId="45C70F02" w14:textId="5FB03870" w:rsidR="00E24682" w:rsidRPr="009C0530" w:rsidRDefault="00E24682" w:rsidP="009C0530">
      <w:pPr>
        <w:pBdr>
          <w:top w:val="nil"/>
          <w:left w:val="nil"/>
          <w:bottom w:val="nil"/>
          <w:right w:val="nil"/>
          <w:between w:val="nil"/>
        </w:pBdr>
        <w:shd w:val="clear" w:color="auto" w:fill="FFFFFF"/>
        <w:spacing w:after="0" w:line="276" w:lineRule="auto"/>
        <w:ind w:firstLine="284"/>
        <w:jc w:val="both"/>
        <w:rPr>
          <w:rFonts w:ascii="Arial" w:eastAsia="Arial" w:hAnsi="Arial" w:cs="Arial"/>
          <w:bCs/>
          <w:color w:val="434343"/>
          <w:sz w:val="18"/>
          <w:szCs w:val="18"/>
        </w:rPr>
      </w:pPr>
      <w:r w:rsidRPr="009C0530">
        <w:rPr>
          <w:rFonts w:ascii="Arial" w:eastAsia="Arial" w:hAnsi="Arial" w:cs="Arial"/>
          <w:bCs/>
          <w:color w:val="434343"/>
          <w:sz w:val="18"/>
          <w:szCs w:val="18"/>
        </w:rPr>
        <w:t>The proposed work aims to contribute to the PARCS programming systems based on .NET, which comprise PARCS.NET</w:t>
      </w:r>
      <w:r w:rsidR="00AF173B">
        <w:rPr>
          <w:rFonts w:ascii="Arial" w:eastAsia="Arial" w:hAnsi="Arial" w:cs="Arial"/>
          <w:bCs/>
          <w:color w:val="434343"/>
          <w:sz w:val="18"/>
          <w:szCs w:val="18"/>
        </w:rPr>
        <w:t xml:space="preserve"> by </w:t>
      </w:r>
      <w:r w:rsidR="00AF173B" w:rsidRPr="00264533">
        <w:rPr>
          <w:rFonts w:ascii="Arial" w:eastAsia="Arial" w:hAnsi="Arial" w:cs="Arial"/>
          <w:noProof/>
          <w:color w:val="434343"/>
          <w:sz w:val="18"/>
          <w:szCs w:val="18"/>
        </w:rPr>
        <w:t xml:space="preserve">Derevianchenko </w:t>
      </w:r>
      <w:r w:rsidR="00AF173B">
        <w:rPr>
          <w:rFonts w:ascii="Arial" w:eastAsia="Arial" w:hAnsi="Arial" w:cs="Arial"/>
          <w:noProof/>
          <w:color w:val="434343"/>
          <w:sz w:val="18"/>
          <w:szCs w:val="18"/>
        </w:rPr>
        <w:t>and</w:t>
      </w:r>
      <w:r w:rsidR="00AF173B" w:rsidRPr="00264533">
        <w:rPr>
          <w:rFonts w:ascii="Arial" w:eastAsia="Arial" w:hAnsi="Arial" w:cs="Arial"/>
          <w:noProof/>
          <w:color w:val="434343"/>
          <w:sz w:val="18"/>
          <w:szCs w:val="18"/>
        </w:rPr>
        <w:t xml:space="preserve"> Havro</w:t>
      </w:r>
      <w:r w:rsidRPr="009C0530">
        <w:rPr>
          <w:rFonts w:ascii="Arial" w:eastAsia="Arial" w:hAnsi="Arial" w:cs="Arial"/>
          <w:bCs/>
          <w:color w:val="434343"/>
          <w:sz w:val="18"/>
          <w:szCs w:val="18"/>
        </w:rPr>
        <w:t xml:space="preserve"> (2015)</w:t>
      </w:r>
      <w:r w:rsidR="00AF173B">
        <w:rPr>
          <w:rFonts w:ascii="Arial" w:eastAsia="Arial" w:hAnsi="Arial" w:cs="Arial"/>
          <w:bCs/>
          <w:color w:val="434343"/>
          <w:sz w:val="18"/>
          <w:szCs w:val="18"/>
        </w:rPr>
        <w:t>,</w:t>
      </w:r>
      <w:r w:rsidRPr="009C0530">
        <w:rPr>
          <w:rFonts w:ascii="Arial" w:eastAsia="Arial" w:hAnsi="Arial" w:cs="Arial"/>
          <w:bCs/>
          <w:color w:val="434343"/>
          <w:sz w:val="18"/>
          <w:szCs w:val="18"/>
        </w:rPr>
        <w:t xml:space="preserve"> and PARCS-WCF</w:t>
      </w:r>
      <w:r w:rsidR="00AF173B">
        <w:rPr>
          <w:rFonts w:ascii="Arial" w:eastAsia="Arial" w:hAnsi="Arial" w:cs="Arial"/>
          <w:bCs/>
          <w:color w:val="434343"/>
          <w:sz w:val="18"/>
          <w:szCs w:val="18"/>
        </w:rPr>
        <w:t xml:space="preserve"> by Anisimov and </w:t>
      </w:r>
      <w:proofErr w:type="spellStart"/>
      <w:r w:rsidR="00AF173B">
        <w:rPr>
          <w:rFonts w:ascii="Arial" w:eastAsia="Arial" w:hAnsi="Arial" w:cs="Arial"/>
          <w:bCs/>
          <w:color w:val="434343"/>
          <w:sz w:val="18"/>
          <w:szCs w:val="18"/>
        </w:rPr>
        <w:t>Fedorus</w:t>
      </w:r>
      <w:proofErr w:type="spellEnd"/>
      <w:r w:rsidRPr="009C0530">
        <w:rPr>
          <w:rFonts w:ascii="Arial" w:eastAsia="Arial" w:hAnsi="Arial" w:cs="Arial"/>
          <w:bCs/>
          <w:color w:val="434343"/>
          <w:sz w:val="18"/>
          <w:szCs w:val="18"/>
        </w:rPr>
        <w:t xml:space="preserve"> (2021). Hence, these will be considered in more detail.</w:t>
      </w:r>
    </w:p>
    <w:p w14:paraId="00978C75" w14:textId="77777777" w:rsidR="00E24682" w:rsidRPr="009C0530" w:rsidRDefault="00E24682" w:rsidP="00E24682">
      <w:pPr>
        <w:pBdr>
          <w:top w:val="nil"/>
          <w:left w:val="nil"/>
          <w:bottom w:val="nil"/>
          <w:right w:val="nil"/>
          <w:between w:val="nil"/>
        </w:pBdr>
        <w:shd w:val="clear" w:color="auto" w:fill="FFFFFF"/>
        <w:spacing w:after="0" w:line="276" w:lineRule="auto"/>
        <w:ind w:firstLine="284"/>
        <w:jc w:val="both"/>
        <w:rPr>
          <w:rFonts w:ascii="Arial" w:eastAsia="Arial" w:hAnsi="Arial" w:cs="Arial"/>
          <w:bCs/>
          <w:color w:val="434343"/>
          <w:sz w:val="18"/>
          <w:szCs w:val="18"/>
        </w:rPr>
      </w:pPr>
      <w:r w:rsidRPr="009C0530">
        <w:rPr>
          <w:rFonts w:ascii="Arial" w:eastAsia="Arial" w:hAnsi="Arial" w:cs="Arial"/>
          <w:bCs/>
          <w:color w:val="434343"/>
          <w:sz w:val="18"/>
          <w:szCs w:val="18"/>
        </w:rPr>
        <w:t>On the one hand, PARCS.NET was the first PARCS programming system built on top of .NET. It used NuGet packages to segregate domain-specific contracts that enabled AM development, TCP-based console applications running daemons and the host, and an OWIN-based REST API managing users, modules, and tasks. The host would initiate point creation and daemon discovery as a root of the control space hierarchy, while daemons would run and cancel jobs, execute AMs, etc.</w:t>
      </w:r>
    </w:p>
    <w:p w14:paraId="0D716DD2" w14:textId="77777777" w:rsidR="009C0530" w:rsidRDefault="00E24682" w:rsidP="00E24682">
      <w:pPr>
        <w:pBdr>
          <w:top w:val="nil"/>
          <w:left w:val="nil"/>
          <w:bottom w:val="nil"/>
          <w:right w:val="nil"/>
          <w:between w:val="nil"/>
        </w:pBdr>
        <w:shd w:val="clear" w:color="auto" w:fill="FFFFFF"/>
        <w:spacing w:after="0" w:line="276" w:lineRule="auto"/>
        <w:ind w:firstLine="284"/>
        <w:jc w:val="both"/>
        <w:rPr>
          <w:rFonts w:ascii="Arial" w:eastAsia="Arial" w:hAnsi="Arial" w:cs="Arial"/>
          <w:bCs/>
          <w:color w:val="434343"/>
          <w:sz w:val="18"/>
          <w:szCs w:val="18"/>
        </w:rPr>
      </w:pPr>
      <w:r w:rsidRPr="009C0530">
        <w:rPr>
          <w:rFonts w:ascii="Arial" w:eastAsia="Arial" w:hAnsi="Arial" w:cs="Arial"/>
          <w:bCs/>
          <w:color w:val="434343"/>
          <w:sz w:val="18"/>
          <w:szCs w:val="18"/>
        </w:rPr>
        <w:t xml:space="preserve">Among the system's assets, one can distinguish independent AM development through add-on packages, a low-latency communication protocol, partial containerization, and various cloud integrations. At the </w:t>
      </w:r>
    </w:p>
    <w:p w14:paraId="50F417FB" w14:textId="5657CA86" w:rsidR="00E24682" w:rsidRPr="009C0530" w:rsidRDefault="00E24682" w:rsidP="00E24682">
      <w:pPr>
        <w:pBdr>
          <w:top w:val="nil"/>
          <w:left w:val="nil"/>
          <w:bottom w:val="nil"/>
          <w:right w:val="nil"/>
          <w:between w:val="nil"/>
        </w:pBdr>
        <w:shd w:val="clear" w:color="auto" w:fill="FFFFFF"/>
        <w:spacing w:after="0" w:line="276" w:lineRule="auto"/>
        <w:ind w:firstLine="284"/>
        <w:jc w:val="both"/>
        <w:rPr>
          <w:rFonts w:ascii="Arial" w:eastAsia="Arial" w:hAnsi="Arial" w:cs="Arial"/>
          <w:bCs/>
          <w:color w:val="434343"/>
          <w:sz w:val="18"/>
          <w:szCs w:val="18"/>
        </w:rPr>
      </w:pPr>
      <w:proofErr w:type="gramStart"/>
      <w:r w:rsidRPr="009C0530">
        <w:rPr>
          <w:rFonts w:ascii="Arial" w:eastAsia="Arial" w:hAnsi="Arial" w:cs="Arial"/>
          <w:bCs/>
          <w:color w:val="434343"/>
          <w:sz w:val="18"/>
          <w:szCs w:val="18"/>
        </w:rPr>
        <w:t>same</w:t>
      </w:r>
      <w:proofErr w:type="gramEnd"/>
      <w:r w:rsidRPr="009C0530">
        <w:rPr>
          <w:rFonts w:ascii="Arial" w:eastAsia="Arial" w:hAnsi="Arial" w:cs="Arial"/>
          <w:bCs/>
          <w:color w:val="434343"/>
          <w:sz w:val="18"/>
          <w:szCs w:val="18"/>
        </w:rPr>
        <w:t xml:space="preserve"> time, PARCS.NET relies on .NET Framework 4.6.1, an obsolete, no longer supported Windows-dependent technolog</w:t>
      </w:r>
      <w:r w:rsidR="007B66C6">
        <w:rPr>
          <w:rFonts w:ascii="Arial" w:eastAsia="Arial" w:hAnsi="Arial" w:cs="Arial"/>
          <w:bCs/>
          <w:color w:val="434343"/>
          <w:sz w:val="18"/>
          <w:szCs w:val="18"/>
        </w:rPr>
        <w:t>y</w:t>
      </w:r>
      <w:r w:rsidRPr="009C0530">
        <w:rPr>
          <w:rFonts w:ascii="Arial" w:eastAsia="Arial" w:hAnsi="Arial" w:cs="Arial"/>
          <w:bCs/>
          <w:color w:val="434343"/>
          <w:sz w:val="18"/>
          <w:szCs w:val="18"/>
        </w:rPr>
        <w:t xml:space="preserve">. AMs in PARCS.NET, which cannot be created programmatically but only manually placed in the system’s environment, are synchronous, which may lead to thread starvation </w:t>
      </w:r>
      <w:proofErr w:type="gramStart"/>
      <w:r w:rsidRPr="009C0530">
        <w:rPr>
          <w:rFonts w:ascii="Arial" w:eastAsia="Arial" w:hAnsi="Arial" w:cs="Arial"/>
          <w:bCs/>
          <w:color w:val="434343"/>
          <w:sz w:val="18"/>
          <w:szCs w:val="18"/>
        </w:rPr>
        <w:t>at</w:t>
      </w:r>
      <w:proofErr w:type="gramEnd"/>
      <w:r w:rsidRPr="009C0530">
        <w:rPr>
          <w:rFonts w:ascii="Arial" w:eastAsia="Arial" w:hAnsi="Arial" w:cs="Arial"/>
          <w:bCs/>
          <w:color w:val="434343"/>
          <w:sz w:val="18"/>
          <w:szCs w:val="18"/>
        </w:rPr>
        <w:t xml:space="preserve"> a bigger scale. Finally, the system can only be published on-premises or as IaaS, significantly complicating maintenance and mobility.</w:t>
      </w:r>
    </w:p>
    <w:p w14:paraId="3F48C9DB" w14:textId="77777777" w:rsidR="00E24682" w:rsidRPr="009C0530" w:rsidRDefault="00E24682" w:rsidP="00E24682">
      <w:pPr>
        <w:pBdr>
          <w:top w:val="nil"/>
          <w:left w:val="nil"/>
          <w:bottom w:val="nil"/>
          <w:right w:val="nil"/>
          <w:between w:val="nil"/>
        </w:pBdr>
        <w:shd w:val="clear" w:color="auto" w:fill="FFFFFF"/>
        <w:spacing w:after="0" w:line="276" w:lineRule="auto"/>
        <w:ind w:firstLine="284"/>
        <w:jc w:val="both"/>
        <w:rPr>
          <w:rFonts w:ascii="Arial" w:eastAsia="Arial" w:hAnsi="Arial" w:cs="Arial"/>
          <w:bCs/>
          <w:color w:val="434343"/>
          <w:sz w:val="18"/>
          <w:szCs w:val="18"/>
        </w:rPr>
      </w:pPr>
      <w:r w:rsidRPr="009C0530">
        <w:rPr>
          <w:rFonts w:ascii="Arial" w:eastAsia="Arial" w:hAnsi="Arial" w:cs="Arial"/>
          <w:bCs/>
          <w:color w:val="434343"/>
          <w:sz w:val="18"/>
          <w:szCs w:val="18"/>
        </w:rPr>
        <w:t xml:space="preserve"> On the other hand, PARCS-WCF was a more modern follow-up, mainly created to model distributed operations of relational choice algebra. It consisted of a WCF web service exposing TCP and NETTCP bindings and console applications describing AMs. </w:t>
      </w:r>
    </w:p>
    <w:p w14:paraId="138192E4" w14:textId="0672004D" w:rsidR="00BE6654" w:rsidRPr="009C0530" w:rsidRDefault="00E24682" w:rsidP="00E24682">
      <w:pPr>
        <w:pBdr>
          <w:top w:val="nil"/>
          <w:left w:val="nil"/>
          <w:bottom w:val="nil"/>
          <w:right w:val="nil"/>
          <w:between w:val="nil"/>
        </w:pBdr>
        <w:shd w:val="clear" w:color="auto" w:fill="FFFFFF"/>
        <w:spacing w:after="0" w:line="276" w:lineRule="auto"/>
        <w:ind w:firstLine="284"/>
        <w:jc w:val="both"/>
        <w:rPr>
          <w:rFonts w:ascii="Arial" w:eastAsia="Arial" w:hAnsi="Arial" w:cs="Arial"/>
          <w:bCs/>
          <w:color w:val="434343"/>
          <w:sz w:val="18"/>
          <w:szCs w:val="18"/>
        </w:rPr>
      </w:pPr>
      <w:r w:rsidRPr="009C0530">
        <w:rPr>
          <w:rFonts w:ascii="Arial" w:eastAsia="Arial" w:hAnsi="Arial" w:cs="Arial"/>
          <w:bCs/>
          <w:color w:val="434343"/>
          <w:sz w:val="18"/>
          <w:szCs w:val="18"/>
        </w:rPr>
        <w:t>PARCS-WCF brought asynchronous AMs, a fallback to a different communication protocol to connect two machine-local points, secure connectivity, and customizable serialization. However, the framework under the hood remained obsolete, and the deployment model, which, given that the technology stack would still end up at the IaaS level at most, was missing.</w:t>
      </w:r>
    </w:p>
    <w:p w14:paraId="5A3728E3" w14:textId="77777777" w:rsidR="00E24682" w:rsidRPr="009C0530" w:rsidRDefault="00E24682" w:rsidP="00E24682">
      <w:pPr>
        <w:pBdr>
          <w:top w:val="nil"/>
          <w:left w:val="nil"/>
          <w:bottom w:val="nil"/>
          <w:right w:val="nil"/>
          <w:between w:val="nil"/>
        </w:pBdr>
        <w:shd w:val="clear" w:color="auto" w:fill="FFFFFF"/>
        <w:spacing w:after="0" w:line="276" w:lineRule="auto"/>
        <w:jc w:val="both"/>
        <w:rPr>
          <w:rFonts w:ascii="Arial" w:eastAsia="Arial" w:hAnsi="Arial" w:cs="Arial"/>
          <w:bCs/>
          <w:color w:val="434343"/>
          <w:sz w:val="18"/>
          <w:szCs w:val="18"/>
          <w:lang w:val="uk-UA"/>
        </w:rPr>
      </w:pPr>
    </w:p>
    <w:p w14:paraId="405464D8" w14:textId="77777777" w:rsidR="009C0530" w:rsidRPr="00FE53DD" w:rsidRDefault="008875FF" w:rsidP="00493F84">
      <w:pPr>
        <w:pBdr>
          <w:top w:val="nil"/>
          <w:left w:val="nil"/>
          <w:bottom w:val="nil"/>
          <w:right w:val="nil"/>
          <w:between w:val="nil"/>
        </w:pBdr>
        <w:shd w:val="clear" w:color="auto" w:fill="FFFFFF"/>
        <w:spacing w:after="0" w:line="276" w:lineRule="auto"/>
        <w:jc w:val="both"/>
        <w:rPr>
          <w:rFonts w:ascii="Arial" w:eastAsia="Arial" w:hAnsi="Arial" w:cs="Arial"/>
          <w:b/>
          <w:color w:val="434343"/>
          <w:sz w:val="20"/>
          <w:szCs w:val="20"/>
        </w:rPr>
      </w:pPr>
      <w:r w:rsidRPr="00FE53DD">
        <w:rPr>
          <w:rFonts w:ascii="Arial" w:eastAsia="Arial" w:hAnsi="Arial" w:cs="Arial"/>
          <w:b/>
          <w:color w:val="434343"/>
          <w:sz w:val="20"/>
          <w:szCs w:val="20"/>
        </w:rPr>
        <w:t>3</w:t>
      </w:r>
      <w:r w:rsidR="00A23470" w:rsidRPr="00FE53DD">
        <w:rPr>
          <w:rFonts w:ascii="Arial" w:eastAsia="Arial" w:hAnsi="Arial" w:cs="Arial"/>
          <w:b/>
          <w:color w:val="434343"/>
          <w:sz w:val="20"/>
          <w:szCs w:val="20"/>
          <w:lang w:val="uk-UA"/>
        </w:rPr>
        <w:t xml:space="preserve">. </w:t>
      </w:r>
      <w:r w:rsidR="00493F84" w:rsidRPr="00FE53DD">
        <w:rPr>
          <w:rFonts w:ascii="Arial" w:eastAsia="Arial" w:hAnsi="Arial" w:cs="Arial"/>
          <w:b/>
          <w:color w:val="434343"/>
          <w:sz w:val="20"/>
          <w:szCs w:val="20"/>
        </w:rPr>
        <w:t>Architecture</w:t>
      </w:r>
      <w:r w:rsidR="00601B06" w:rsidRPr="00FE53DD">
        <w:rPr>
          <w:rFonts w:ascii="Arial" w:eastAsia="Arial" w:hAnsi="Arial" w:cs="Arial"/>
          <w:b/>
          <w:color w:val="434343"/>
          <w:sz w:val="20"/>
          <w:szCs w:val="20"/>
          <w:lang w:val="uk-UA"/>
        </w:rPr>
        <w:t xml:space="preserve">. </w:t>
      </w:r>
    </w:p>
    <w:p w14:paraId="171961F5" w14:textId="7665F427" w:rsidR="00493F84" w:rsidRPr="009C0530" w:rsidRDefault="00493F84" w:rsidP="009C0530">
      <w:pPr>
        <w:pBdr>
          <w:top w:val="nil"/>
          <w:left w:val="nil"/>
          <w:bottom w:val="nil"/>
          <w:right w:val="nil"/>
          <w:between w:val="nil"/>
        </w:pBdr>
        <w:shd w:val="clear" w:color="auto" w:fill="FFFFFF"/>
        <w:spacing w:after="0" w:line="276" w:lineRule="auto"/>
        <w:ind w:firstLine="284"/>
        <w:jc w:val="both"/>
        <w:rPr>
          <w:rFonts w:ascii="Arial" w:eastAsia="Arial" w:hAnsi="Arial" w:cs="Arial"/>
          <w:bCs/>
          <w:color w:val="434343"/>
          <w:sz w:val="18"/>
          <w:szCs w:val="18"/>
        </w:rPr>
      </w:pPr>
      <w:r w:rsidRPr="009C0530">
        <w:rPr>
          <w:rFonts w:ascii="Arial" w:eastAsia="Arial" w:hAnsi="Arial" w:cs="Arial"/>
          <w:bCs/>
          <w:color w:val="434343"/>
          <w:sz w:val="18"/>
          <w:szCs w:val="18"/>
        </w:rPr>
        <w:t xml:space="preserve">The proposed PARCS programming system comprises the following (see Figure 1): </w:t>
      </w:r>
    </w:p>
    <w:p w14:paraId="43CF9FB0" w14:textId="28194F1C" w:rsidR="00493F84" w:rsidRPr="009C0530" w:rsidRDefault="00493F84" w:rsidP="00493F84">
      <w:pPr>
        <w:pBdr>
          <w:top w:val="nil"/>
          <w:left w:val="nil"/>
          <w:bottom w:val="nil"/>
          <w:right w:val="nil"/>
          <w:between w:val="nil"/>
        </w:pBdr>
        <w:shd w:val="clear" w:color="auto" w:fill="FFFFFF"/>
        <w:spacing w:after="0" w:line="276" w:lineRule="auto"/>
        <w:ind w:firstLine="284"/>
        <w:jc w:val="both"/>
        <w:rPr>
          <w:rFonts w:ascii="Arial" w:eastAsia="Arial" w:hAnsi="Arial" w:cs="Arial"/>
          <w:bCs/>
          <w:color w:val="434343"/>
          <w:sz w:val="18"/>
          <w:szCs w:val="18"/>
        </w:rPr>
      </w:pPr>
      <w:r w:rsidRPr="009C0530">
        <w:rPr>
          <w:rFonts w:ascii="Arial" w:eastAsia="Arial" w:hAnsi="Arial" w:cs="Arial"/>
          <w:bCs/>
          <w:color w:val="434343"/>
          <w:sz w:val="18"/>
          <w:szCs w:val="18"/>
        </w:rPr>
        <w:t>• the host – a unit for scheduling algorithmic modules and centralized control space management.</w:t>
      </w:r>
    </w:p>
    <w:p w14:paraId="0F2DF8CF" w14:textId="134732A1" w:rsidR="00493F84" w:rsidRPr="009C0530" w:rsidRDefault="00493F84" w:rsidP="00493F84">
      <w:pPr>
        <w:pBdr>
          <w:top w:val="nil"/>
          <w:left w:val="nil"/>
          <w:bottom w:val="nil"/>
          <w:right w:val="nil"/>
          <w:between w:val="nil"/>
        </w:pBdr>
        <w:shd w:val="clear" w:color="auto" w:fill="FFFFFF"/>
        <w:spacing w:after="0" w:line="276" w:lineRule="auto"/>
        <w:ind w:firstLine="284"/>
        <w:jc w:val="both"/>
        <w:rPr>
          <w:rFonts w:ascii="Arial" w:eastAsia="Arial" w:hAnsi="Arial" w:cs="Arial"/>
          <w:bCs/>
          <w:color w:val="434343"/>
          <w:sz w:val="18"/>
          <w:szCs w:val="18"/>
        </w:rPr>
      </w:pPr>
      <w:r w:rsidRPr="009C0530">
        <w:rPr>
          <w:rFonts w:ascii="Arial" w:eastAsia="Arial" w:hAnsi="Arial" w:cs="Arial"/>
          <w:bCs/>
          <w:color w:val="434343"/>
          <w:sz w:val="18"/>
          <w:szCs w:val="18"/>
        </w:rPr>
        <w:t xml:space="preserve">• the daemons – worker units running the actual compute-intense workloads. </w:t>
      </w:r>
    </w:p>
    <w:p w14:paraId="71AED6D1" w14:textId="6FCBBD5D" w:rsidR="00493F84" w:rsidRPr="009C0530" w:rsidRDefault="00493F84" w:rsidP="00493F84">
      <w:pPr>
        <w:pBdr>
          <w:top w:val="nil"/>
          <w:left w:val="nil"/>
          <w:bottom w:val="nil"/>
          <w:right w:val="nil"/>
          <w:between w:val="nil"/>
        </w:pBdr>
        <w:shd w:val="clear" w:color="auto" w:fill="FFFFFF"/>
        <w:spacing w:after="0" w:line="276" w:lineRule="auto"/>
        <w:ind w:firstLine="284"/>
        <w:jc w:val="both"/>
        <w:rPr>
          <w:rFonts w:ascii="Arial" w:eastAsia="Arial" w:hAnsi="Arial" w:cs="Arial"/>
          <w:bCs/>
          <w:color w:val="434343"/>
          <w:sz w:val="18"/>
          <w:szCs w:val="18"/>
        </w:rPr>
      </w:pPr>
      <w:r w:rsidRPr="009C0530">
        <w:rPr>
          <w:rFonts w:ascii="Arial" w:eastAsia="Arial" w:hAnsi="Arial" w:cs="Arial"/>
          <w:bCs/>
          <w:color w:val="434343"/>
          <w:sz w:val="18"/>
          <w:szCs w:val="18"/>
        </w:rPr>
        <w:t>• the storage – a hierarchical metadata repository holding unstructured execution logs, task inputs, and outputs.</w:t>
      </w:r>
    </w:p>
    <w:p w14:paraId="5B7403EA" w14:textId="28B3AB20" w:rsidR="00493F84" w:rsidRPr="009C0530" w:rsidRDefault="00493F84" w:rsidP="00493F84">
      <w:pPr>
        <w:pBdr>
          <w:top w:val="nil"/>
          <w:left w:val="nil"/>
          <w:bottom w:val="nil"/>
          <w:right w:val="nil"/>
          <w:between w:val="nil"/>
        </w:pBdr>
        <w:shd w:val="clear" w:color="auto" w:fill="FFFFFF"/>
        <w:spacing w:after="0" w:line="276" w:lineRule="auto"/>
        <w:ind w:firstLine="284"/>
        <w:jc w:val="both"/>
        <w:rPr>
          <w:rFonts w:ascii="Arial" w:eastAsia="Arial" w:hAnsi="Arial" w:cs="Arial"/>
          <w:bCs/>
          <w:color w:val="434343"/>
          <w:sz w:val="18"/>
          <w:szCs w:val="18"/>
        </w:rPr>
      </w:pPr>
      <w:r w:rsidRPr="009C0530">
        <w:rPr>
          <w:rFonts w:ascii="Arial" w:eastAsia="Arial" w:hAnsi="Arial" w:cs="Arial"/>
          <w:bCs/>
          <w:color w:val="434343"/>
          <w:sz w:val="18"/>
          <w:szCs w:val="18"/>
        </w:rPr>
        <w:t>• the database – a relational append-only repository with user information and task history.</w:t>
      </w:r>
    </w:p>
    <w:p w14:paraId="0CC708BE" w14:textId="390ED7B0" w:rsidR="00493F84" w:rsidRPr="009C0530" w:rsidRDefault="00493F84" w:rsidP="00493F84">
      <w:pPr>
        <w:pBdr>
          <w:top w:val="nil"/>
          <w:left w:val="nil"/>
          <w:bottom w:val="nil"/>
          <w:right w:val="nil"/>
          <w:between w:val="nil"/>
        </w:pBdr>
        <w:shd w:val="clear" w:color="auto" w:fill="FFFFFF"/>
        <w:spacing w:after="0" w:line="276" w:lineRule="auto"/>
        <w:ind w:firstLine="284"/>
        <w:jc w:val="both"/>
        <w:rPr>
          <w:rFonts w:ascii="Arial" w:eastAsia="Arial" w:hAnsi="Arial" w:cs="Arial"/>
          <w:bCs/>
          <w:color w:val="434343"/>
          <w:sz w:val="18"/>
          <w:szCs w:val="18"/>
        </w:rPr>
      </w:pPr>
      <w:r w:rsidRPr="009C0530">
        <w:rPr>
          <w:rFonts w:ascii="Arial" w:eastAsia="Arial" w:hAnsi="Arial" w:cs="Arial"/>
          <w:bCs/>
          <w:color w:val="434343"/>
          <w:sz w:val="18"/>
          <w:szCs w:val="18"/>
        </w:rPr>
        <w:t>• the portal – a graphical interface for user-friendly interaction with the system.</w:t>
      </w:r>
    </w:p>
    <w:p w14:paraId="729ABC6A" w14:textId="77777777" w:rsidR="00B479BE" w:rsidRDefault="00B479BE" w:rsidP="00493F84">
      <w:pPr>
        <w:pBdr>
          <w:top w:val="nil"/>
          <w:left w:val="nil"/>
          <w:bottom w:val="nil"/>
          <w:right w:val="nil"/>
          <w:between w:val="nil"/>
        </w:pBdr>
        <w:shd w:val="clear" w:color="auto" w:fill="FFFFFF"/>
        <w:spacing w:after="0" w:line="276" w:lineRule="auto"/>
        <w:jc w:val="center"/>
        <w:rPr>
          <w:rFonts w:ascii="Arial" w:eastAsia="Arial" w:hAnsi="Arial" w:cs="Arial"/>
          <w:bCs/>
          <w:color w:val="434343"/>
          <w:sz w:val="18"/>
          <w:szCs w:val="18"/>
        </w:rPr>
      </w:pPr>
    </w:p>
    <w:p w14:paraId="365C5760" w14:textId="77777777" w:rsidR="009C0530" w:rsidRDefault="009C0530" w:rsidP="00493F84">
      <w:pPr>
        <w:pBdr>
          <w:top w:val="nil"/>
          <w:left w:val="nil"/>
          <w:bottom w:val="nil"/>
          <w:right w:val="nil"/>
          <w:between w:val="nil"/>
        </w:pBdr>
        <w:shd w:val="clear" w:color="auto" w:fill="FFFFFF"/>
        <w:spacing w:after="0" w:line="276" w:lineRule="auto"/>
        <w:jc w:val="center"/>
        <w:rPr>
          <w:rFonts w:ascii="Arial" w:eastAsia="Arial" w:hAnsi="Arial" w:cs="Arial"/>
          <w:bCs/>
          <w:color w:val="434343"/>
          <w:sz w:val="18"/>
          <w:szCs w:val="18"/>
        </w:rPr>
      </w:pPr>
    </w:p>
    <w:p w14:paraId="16F6F3A4" w14:textId="45CF1E0C" w:rsidR="009C0530" w:rsidRPr="009C0530" w:rsidRDefault="009C0530" w:rsidP="00493F84">
      <w:pPr>
        <w:pBdr>
          <w:top w:val="nil"/>
          <w:left w:val="nil"/>
          <w:bottom w:val="nil"/>
          <w:right w:val="nil"/>
          <w:between w:val="nil"/>
        </w:pBdr>
        <w:shd w:val="clear" w:color="auto" w:fill="FFFFFF"/>
        <w:spacing w:after="0" w:line="276" w:lineRule="auto"/>
        <w:jc w:val="center"/>
        <w:rPr>
          <w:rFonts w:ascii="Arial" w:eastAsia="Arial" w:hAnsi="Arial" w:cs="Arial"/>
          <w:bCs/>
          <w:color w:val="434343"/>
          <w:sz w:val="18"/>
          <w:szCs w:val="18"/>
        </w:rPr>
        <w:sectPr w:rsidR="009C0530" w:rsidRPr="009C0530" w:rsidSect="00B479BE">
          <w:type w:val="continuous"/>
          <w:pgSz w:w="11906" w:h="16838"/>
          <w:pgMar w:top="1440" w:right="1134" w:bottom="1134" w:left="1134" w:header="964" w:footer="964" w:gutter="0"/>
          <w:pgNumType w:start="1"/>
          <w:cols w:num="2" w:space="720"/>
        </w:sectPr>
      </w:pPr>
    </w:p>
    <w:p w14:paraId="09A74333" w14:textId="2FA17CE5" w:rsidR="00493F84" w:rsidRPr="009C0530" w:rsidRDefault="00493F84" w:rsidP="00493F84">
      <w:pPr>
        <w:pBdr>
          <w:top w:val="nil"/>
          <w:left w:val="nil"/>
          <w:bottom w:val="nil"/>
          <w:right w:val="nil"/>
          <w:between w:val="nil"/>
        </w:pBdr>
        <w:shd w:val="clear" w:color="auto" w:fill="FFFFFF"/>
        <w:spacing w:after="0" w:line="276" w:lineRule="auto"/>
        <w:jc w:val="center"/>
        <w:rPr>
          <w:rFonts w:ascii="Arial" w:eastAsia="Arial" w:hAnsi="Arial" w:cs="Arial"/>
          <w:bCs/>
          <w:color w:val="434343"/>
          <w:sz w:val="18"/>
          <w:szCs w:val="18"/>
        </w:rPr>
      </w:pPr>
      <w:r w:rsidRPr="009C0530">
        <w:rPr>
          <w:noProof/>
          <w:sz w:val="18"/>
          <w:szCs w:val="18"/>
        </w:rPr>
        <w:lastRenderedPageBreak/>
        <w:drawing>
          <wp:inline distT="0" distB="0" distL="0" distR="0" wp14:anchorId="67545555" wp14:editId="0145E012">
            <wp:extent cx="5341620" cy="2963866"/>
            <wp:effectExtent l="0" t="0" r="0" b="8255"/>
            <wp:docPr id="788482518" name="Рисунок 2" descr="Зображення, що містить текст, знімок екрана, схема, Шрифт&#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482518" name="Рисунок 2" descr="Зображення, що містить текст, знімок екрана, схема, Шрифт&#10;&#10;Автоматично згенерований опис"/>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47406" cy="2967076"/>
                    </a:xfrm>
                    <a:prstGeom prst="rect">
                      <a:avLst/>
                    </a:prstGeom>
                  </pic:spPr>
                </pic:pic>
              </a:graphicData>
            </a:graphic>
          </wp:inline>
        </w:drawing>
      </w:r>
    </w:p>
    <w:p w14:paraId="01F885CF" w14:textId="4590A524" w:rsidR="00493F84" w:rsidRPr="009C0530" w:rsidRDefault="00493F84" w:rsidP="009C0530">
      <w:pPr>
        <w:pBdr>
          <w:top w:val="nil"/>
          <w:left w:val="nil"/>
          <w:bottom w:val="nil"/>
          <w:right w:val="nil"/>
          <w:between w:val="nil"/>
        </w:pBdr>
        <w:shd w:val="clear" w:color="auto" w:fill="FFFFFF"/>
        <w:spacing w:after="0" w:line="276" w:lineRule="auto"/>
        <w:jc w:val="center"/>
        <w:rPr>
          <w:rFonts w:ascii="Arial" w:eastAsia="Arial" w:hAnsi="Arial" w:cs="Arial"/>
          <w:bCs/>
          <w:color w:val="434343"/>
          <w:sz w:val="18"/>
          <w:szCs w:val="18"/>
        </w:rPr>
      </w:pPr>
      <w:r w:rsidRPr="009C0530">
        <w:rPr>
          <w:rFonts w:ascii="Arial" w:eastAsia="Arial" w:hAnsi="Arial" w:cs="Arial"/>
          <w:b/>
          <w:color w:val="434343"/>
          <w:sz w:val="16"/>
          <w:szCs w:val="16"/>
        </w:rPr>
        <w:t>Fig. 1. Proposed system architecture</w:t>
      </w:r>
    </w:p>
    <w:p w14:paraId="55B8FB59" w14:textId="77777777" w:rsidR="00B479BE" w:rsidRDefault="00B479BE" w:rsidP="00493F84">
      <w:pPr>
        <w:pBdr>
          <w:top w:val="nil"/>
          <w:left w:val="nil"/>
          <w:bottom w:val="nil"/>
          <w:right w:val="nil"/>
          <w:between w:val="nil"/>
        </w:pBdr>
        <w:shd w:val="clear" w:color="auto" w:fill="FFFFFF"/>
        <w:spacing w:after="0" w:line="276" w:lineRule="auto"/>
        <w:ind w:firstLine="284"/>
        <w:jc w:val="both"/>
        <w:rPr>
          <w:rFonts w:ascii="Arial" w:eastAsia="Arial" w:hAnsi="Arial" w:cs="Arial"/>
          <w:bCs/>
          <w:color w:val="434343"/>
          <w:sz w:val="18"/>
          <w:szCs w:val="18"/>
        </w:rPr>
      </w:pPr>
    </w:p>
    <w:p w14:paraId="1AED9C98" w14:textId="77777777" w:rsidR="003226E0" w:rsidRPr="009C0530" w:rsidRDefault="003226E0" w:rsidP="00493F84">
      <w:pPr>
        <w:pBdr>
          <w:top w:val="nil"/>
          <w:left w:val="nil"/>
          <w:bottom w:val="nil"/>
          <w:right w:val="nil"/>
          <w:between w:val="nil"/>
        </w:pBdr>
        <w:shd w:val="clear" w:color="auto" w:fill="FFFFFF"/>
        <w:spacing w:after="0" w:line="276" w:lineRule="auto"/>
        <w:ind w:firstLine="284"/>
        <w:jc w:val="both"/>
        <w:rPr>
          <w:rFonts w:ascii="Arial" w:eastAsia="Arial" w:hAnsi="Arial" w:cs="Arial"/>
          <w:bCs/>
          <w:color w:val="434343"/>
          <w:sz w:val="18"/>
          <w:szCs w:val="18"/>
        </w:rPr>
        <w:sectPr w:rsidR="003226E0" w:rsidRPr="009C0530" w:rsidSect="00B479BE">
          <w:type w:val="continuous"/>
          <w:pgSz w:w="11906" w:h="16838"/>
          <w:pgMar w:top="1440" w:right="1134" w:bottom="1134" w:left="1134" w:header="964" w:footer="964" w:gutter="0"/>
          <w:pgNumType w:start="1"/>
          <w:cols w:space="720"/>
        </w:sectPr>
      </w:pPr>
    </w:p>
    <w:p w14:paraId="3632125E" w14:textId="77777777" w:rsidR="00493F84" w:rsidRPr="009C0530" w:rsidRDefault="00493F84" w:rsidP="00493F84">
      <w:pPr>
        <w:pBdr>
          <w:top w:val="nil"/>
          <w:left w:val="nil"/>
          <w:bottom w:val="nil"/>
          <w:right w:val="nil"/>
          <w:between w:val="nil"/>
        </w:pBdr>
        <w:shd w:val="clear" w:color="auto" w:fill="FFFFFF"/>
        <w:spacing w:after="0" w:line="276" w:lineRule="auto"/>
        <w:ind w:firstLine="284"/>
        <w:jc w:val="both"/>
        <w:rPr>
          <w:rFonts w:ascii="Arial" w:eastAsia="Arial" w:hAnsi="Arial" w:cs="Arial"/>
          <w:bCs/>
          <w:color w:val="434343"/>
          <w:sz w:val="18"/>
          <w:szCs w:val="18"/>
        </w:rPr>
      </w:pPr>
      <w:r w:rsidRPr="009C0530">
        <w:rPr>
          <w:rFonts w:ascii="Arial" w:eastAsia="Arial" w:hAnsi="Arial" w:cs="Arial"/>
          <w:bCs/>
          <w:color w:val="434343"/>
          <w:sz w:val="18"/>
          <w:szCs w:val="18"/>
        </w:rPr>
        <w:t>PARCS models are defined through algorithmic modules (AM), which are, in fact, add-on extensions on top of base programming languages (see Figure 2), e.g., C#, Java, and C++. The modules are developed independently of the PARCS programming system using the contracts defined in a shared library (SEND DATA TO CHANNEL, ACCEPT DATA FROM CHANNEL, CREATE/DELETE POINT, CREATE/DELETE CHANNEL, ASSIGN AM TO POINT and some others). Once the modules are ready for deployment, they are compiled and programmatically submitted into the system as assemblies, where they are discovered, parametrized, and executed using isolated reflection.</w:t>
      </w:r>
    </w:p>
    <w:p w14:paraId="39F77485" w14:textId="77777777" w:rsidR="00493F84" w:rsidRPr="009C0530" w:rsidRDefault="00493F84" w:rsidP="00493F84">
      <w:pPr>
        <w:pBdr>
          <w:top w:val="nil"/>
          <w:left w:val="nil"/>
          <w:bottom w:val="nil"/>
          <w:right w:val="nil"/>
          <w:between w:val="nil"/>
        </w:pBdr>
        <w:shd w:val="clear" w:color="auto" w:fill="FFFFFF"/>
        <w:spacing w:after="0" w:line="276" w:lineRule="auto"/>
        <w:ind w:firstLine="284"/>
        <w:jc w:val="both"/>
        <w:rPr>
          <w:rFonts w:ascii="Arial" w:eastAsia="Arial" w:hAnsi="Arial" w:cs="Arial"/>
          <w:bCs/>
          <w:color w:val="434343"/>
          <w:sz w:val="18"/>
          <w:szCs w:val="18"/>
        </w:rPr>
      </w:pPr>
      <w:r w:rsidRPr="009C0530">
        <w:rPr>
          <w:rFonts w:ascii="Arial" w:eastAsia="Arial" w:hAnsi="Arial" w:cs="Arial"/>
          <w:bCs/>
          <w:color w:val="434343"/>
          <w:sz w:val="18"/>
          <w:szCs w:val="18"/>
        </w:rPr>
        <w:t xml:space="preserve">PARCS portal is a Blazor-based graphical interface enabling end-user interaction with the system. It exposes such operations as programmatic module creation and disposal, task execution, cloning, deletion, repeat, and </w:t>
      </w:r>
      <w:r w:rsidRPr="009C0530">
        <w:rPr>
          <w:rFonts w:ascii="Arial" w:eastAsia="Arial" w:hAnsi="Arial" w:cs="Arial"/>
          <w:bCs/>
          <w:color w:val="434343"/>
          <w:sz w:val="18"/>
          <w:szCs w:val="18"/>
        </w:rPr>
        <w:t>cancellation. It also allows for dynamic AM discovery and exploration of execution output and logs.</w:t>
      </w:r>
    </w:p>
    <w:p w14:paraId="653DF106" w14:textId="77777777" w:rsidR="00493F84" w:rsidRPr="009C0530" w:rsidRDefault="00493F84" w:rsidP="00493F84">
      <w:pPr>
        <w:pBdr>
          <w:top w:val="nil"/>
          <w:left w:val="nil"/>
          <w:bottom w:val="nil"/>
          <w:right w:val="nil"/>
          <w:between w:val="nil"/>
        </w:pBdr>
        <w:shd w:val="clear" w:color="auto" w:fill="FFFFFF"/>
        <w:spacing w:after="0" w:line="276" w:lineRule="auto"/>
        <w:ind w:firstLine="284"/>
        <w:jc w:val="both"/>
        <w:rPr>
          <w:rFonts w:ascii="Arial" w:eastAsia="Arial" w:hAnsi="Arial" w:cs="Arial"/>
          <w:bCs/>
          <w:color w:val="434343"/>
          <w:sz w:val="18"/>
          <w:szCs w:val="18"/>
        </w:rPr>
      </w:pPr>
      <w:r w:rsidRPr="009C0530">
        <w:rPr>
          <w:rFonts w:ascii="Arial" w:eastAsia="Arial" w:hAnsi="Arial" w:cs="Arial"/>
          <w:bCs/>
          <w:color w:val="434343"/>
          <w:sz w:val="18"/>
          <w:szCs w:val="18"/>
        </w:rPr>
        <w:t>PARCS host is a web API giving access to more granular operations like task status updates, retrieval of module information, etc. It also provides two ways of running tasks: synchronously and asynchronously. The first one solely serves debugging purposes, as the caller must wait for the request to be fully processed. In comparison, the second one, enabled by the webhook URI parameter, leaves the execution to a background process, making a callback to the provided URI upon finishing.</w:t>
      </w:r>
    </w:p>
    <w:p w14:paraId="145463CD" w14:textId="77777777" w:rsidR="00493F84" w:rsidRPr="009C0530" w:rsidRDefault="00493F84" w:rsidP="00493F84">
      <w:pPr>
        <w:pBdr>
          <w:top w:val="nil"/>
          <w:left w:val="nil"/>
          <w:bottom w:val="nil"/>
          <w:right w:val="nil"/>
          <w:between w:val="nil"/>
        </w:pBdr>
        <w:shd w:val="clear" w:color="auto" w:fill="FFFFFF"/>
        <w:spacing w:after="0" w:line="276" w:lineRule="auto"/>
        <w:ind w:firstLine="284"/>
        <w:jc w:val="both"/>
        <w:rPr>
          <w:rFonts w:ascii="Arial" w:eastAsia="Arial" w:hAnsi="Arial" w:cs="Arial"/>
          <w:bCs/>
          <w:color w:val="434343"/>
          <w:sz w:val="18"/>
          <w:szCs w:val="18"/>
        </w:rPr>
      </w:pPr>
      <w:r w:rsidRPr="009C0530">
        <w:rPr>
          <w:rFonts w:ascii="Arial" w:eastAsia="Arial" w:hAnsi="Arial" w:cs="Arial"/>
          <w:bCs/>
          <w:color w:val="434343"/>
          <w:sz w:val="18"/>
          <w:szCs w:val="18"/>
        </w:rPr>
        <w:t>Finally, PARCS daemons operate on a signal-based model. Every communication session with them is preceded by a signal exchange, during which daemons are informed of the payload they will receive and the action they must take.</w:t>
      </w:r>
    </w:p>
    <w:p w14:paraId="289D27AC" w14:textId="77777777" w:rsidR="00B479BE" w:rsidRPr="009C0530" w:rsidRDefault="00B479BE" w:rsidP="00493F84">
      <w:pPr>
        <w:pBdr>
          <w:top w:val="nil"/>
          <w:left w:val="nil"/>
          <w:bottom w:val="nil"/>
          <w:right w:val="nil"/>
          <w:between w:val="nil"/>
        </w:pBdr>
        <w:shd w:val="clear" w:color="auto" w:fill="FFFFFF"/>
        <w:spacing w:after="0" w:line="276" w:lineRule="auto"/>
        <w:jc w:val="both"/>
        <w:rPr>
          <w:rFonts w:ascii="Arial" w:eastAsia="Arial" w:hAnsi="Arial" w:cs="Arial"/>
          <w:bCs/>
          <w:color w:val="434343"/>
          <w:sz w:val="18"/>
          <w:szCs w:val="18"/>
        </w:rPr>
        <w:sectPr w:rsidR="00B479BE" w:rsidRPr="009C0530" w:rsidSect="00B479BE">
          <w:type w:val="continuous"/>
          <w:pgSz w:w="11906" w:h="16838"/>
          <w:pgMar w:top="1440" w:right="1134" w:bottom="1134" w:left="1134" w:header="964" w:footer="964" w:gutter="0"/>
          <w:pgNumType w:start="1"/>
          <w:cols w:num="2" w:space="720"/>
        </w:sectPr>
      </w:pPr>
    </w:p>
    <w:p w14:paraId="0485632D" w14:textId="77777777" w:rsidR="00493F84" w:rsidRPr="009C0530" w:rsidRDefault="00493F84" w:rsidP="00493F84">
      <w:pPr>
        <w:pBdr>
          <w:top w:val="nil"/>
          <w:left w:val="nil"/>
          <w:bottom w:val="nil"/>
          <w:right w:val="nil"/>
          <w:between w:val="nil"/>
        </w:pBdr>
        <w:shd w:val="clear" w:color="auto" w:fill="FFFFFF"/>
        <w:spacing w:after="0" w:line="276" w:lineRule="auto"/>
        <w:jc w:val="both"/>
        <w:rPr>
          <w:rFonts w:ascii="Arial" w:eastAsia="Arial" w:hAnsi="Arial" w:cs="Arial"/>
          <w:bCs/>
          <w:color w:val="434343"/>
          <w:sz w:val="18"/>
          <w:szCs w:val="18"/>
        </w:rPr>
      </w:pPr>
    </w:p>
    <w:p w14:paraId="0C3A7591" w14:textId="17355AD2" w:rsidR="00493F84" w:rsidRPr="009C0530" w:rsidRDefault="00493F84" w:rsidP="00493F84">
      <w:pPr>
        <w:pBdr>
          <w:top w:val="nil"/>
          <w:left w:val="nil"/>
          <w:bottom w:val="nil"/>
          <w:right w:val="nil"/>
          <w:between w:val="nil"/>
        </w:pBdr>
        <w:shd w:val="clear" w:color="auto" w:fill="FFFFFF"/>
        <w:spacing w:after="0" w:line="276" w:lineRule="auto"/>
        <w:jc w:val="center"/>
        <w:rPr>
          <w:rFonts w:ascii="Arial" w:eastAsia="Arial" w:hAnsi="Arial" w:cs="Arial"/>
          <w:bCs/>
          <w:color w:val="434343"/>
          <w:sz w:val="18"/>
          <w:szCs w:val="18"/>
        </w:rPr>
      </w:pPr>
      <w:r w:rsidRPr="009C0530">
        <w:rPr>
          <w:noProof/>
          <w:sz w:val="18"/>
          <w:szCs w:val="18"/>
        </w:rPr>
        <w:lastRenderedPageBreak/>
        <w:drawing>
          <wp:inline distT="0" distB="0" distL="0" distR="0" wp14:anchorId="77E83FBA" wp14:editId="09B12895">
            <wp:extent cx="4206240" cy="3660767"/>
            <wp:effectExtent l="0" t="0" r="3810" b="0"/>
            <wp:docPr id="9" name="Picture 9" descr="A screenshot of a computer pro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shot of a computer program&#10;&#10;Description automatically generated with medium confidenc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06240" cy="3660767"/>
                    </a:xfrm>
                    <a:prstGeom prst="rect">
                      <a:avLst/>
                    </a:prstGeom>
                    <a:noFill/>
                    <a:ln>
                      <a:noFill/>
                    </a:ln>
                  </pic:spPr>
                </pic:pic>
              </a:graphicData>
            </a:graphic>
          </wp:inline>
        </w:drawing>
      </w:r>
    </w:p>
    <w:p w14:paraId="39BCE257" w14:textId="0787A8EC" w:rsidR="00493F84" w:rsidRPr="009C0530" w:rsidRDefault="00493F84" w:rsidP="00493F84">
      <w:pPr>
        <w:pBdr>
          <w:top w:val="nil"/>
          <w:left w:val="nil"/>
          <w:bottom w:val="nil"/>
          <w:right w:val="nil"/>
          <w:between w:val="nil"/>
        </w:pBdr>
        <w:shd w:val="clear" w:color="auto" w:fill="FFFFFF"/>
        <w:spacing w:after="0" w:line="276" w:lineRule="auto"/>
        <w:jc w:val="center"/>
        <w:rPr>
          <w:rFonts w:ascii="Arial" w:eastAsia="Arial" w:hAnsi="Arial" w:cs="Arial"/>
          <w:bCs/>
          <w:color w:val="434343"/>
          <w:sz w:val="18"/>
          <w:szCs w:val="18"/>
        </w:rPr>
      </w:pPr>
      <w:r w:rsidRPr="009C0530">
        <w:rPr>
          <w:rFonts w:ascii="Arial" w:eastAsia="Arial" w:hAnsi="Arial" w:cs="Arial"/>
          <w:b/>
          <w:color w:val="434343"/>
          <w:sz w:val="16"/>
          <w:szCs w:val="16"/>
        </w:rPr>
        <w:t>Fig. 2. An example of an algorithmic module in the proposed system. Here, the first box denotes control space initialization, the second box – the fulfillment of the space, the third box – results collection, and the fourth – control space disposal</w:t>
      </w:r>
      <w:r w:rsidRPr="009C0530">
        <w:rPr>
          <w:rFonts w:ascii="Arial" w:eastAsia="Arial" w:hAnsi="Arial" w:cs="Arial"/>
          <w:bCs/>
          <w:color w:val="434343"/>
          <w:sz w:val="18"/>
          <w:szCs w:val="18"/>
        </w:rPr>
        <w:t>.</w:t>
      </w:r>
    </w:p>
    <w:p w14:paraId="1E43F2F5" w14:textId="77777777" w:rsidR="00493F84" w:rsidRPr="009C0530" w:rsidRDefault="00493F84" w:rsidP="00493F84">
      <w:pPr>
        <w:pBdr>
          <w:top w:val="nil"/>
          <w:left w:val="nil"/>
          <w:bottom w:val="nil"/>
          <w:right w:val="nil"/>
          <w:between w:val="nil"/>
        </w:pBdr>
        <w:shd w:val="clear" w:color="auto" w:fill="FFFFFF"/>
        <w:spacing w:after="0" w:line="276" w:lineRule="auto"/>
        <w:jc w:val="both"/>
        <w:rPr>
          <w:rFonts w:ascii="Arial" w:eastAsia="Arial" w:hAnsi="Arial" w:cs="Arial"/>
          <w:bCs/>
          <w:color w:val="434343"/>
          <w:sz w:val="18"/>
          <w:szCs w:val="18"/>
        </w:rPr>
      </w:pPr>
    </w:p>
    <w:p w14:paraId="1C9D6F4C" w14:textId="77777777" w:rsidR="00B479BE" w:rsidRPr="009C0530" w:rsidRDefault="00B479BE" w:rsidP="00493F84">
      <w:pPr>
        <w:pBdr>
          <w:top w:val="nil"/>
          <w:left w:val="nil"/>
          <w:bottom w:val="nil"/>
          <w:right w:val="nil"/>
          <w:between w:val="nil"/>
        </w:pBdr>
        <w:shd w:val="clear" w:color="auto" w:fill="FFFFFF"/>
        <w:spacing w:after="0" w:line="276" w:lineRule="auto"/>
        <w:ind w:firstLine="284"/>
        <w:jc w:val="both"/>
        <w:rPr>
          <w:rFonts w:ascii="Arial" w:eastAsia="Arial" w:hAnsi="Arial" w:cs="Arial"/>
          <w:bCs/>
          <w:color w:val="434343"/>
          <w:sz w:val="18"/>
          <w:szCs w:val="18"/>
        </w:rPr>
        <w:sectPr w:rsidR="00B479BE" w:rsidRPr="009C0530" w:rsidSect="00B479BE">
          <w:type w:val="continuous"/>
          <w:pgSz w:w="11906" w:h="16838"/>
          <w:pgMar w:top="1440" w:right="1134" w:bottom="1134" w:left="1134" w:header="964" w:footer="964" w:gutter="0"/>
          <w:pgNumType w:start="1"/>
          <w:cols w:space="720"/>
        </w:sectPr>
      </w:pPr>
    </w:p>
    <w:p w14:paraId="5DE74DF6" w14:textId="07226CA9" w:rsidR="009C0530" w:rsidRPr="003226E0" w:rsidRDefault="00493F84" w:rsidP="003226E0">
      <w:pPr>
        <w:pBdr>
          <w:top w:val="nil"/>
          <w:left w:val="nil"/>
          <w:bottom w:val="nil"/>
          <w:right w:val="nil"/>
          <w:between w:val="nil"/>
        </w:pBdr>
        <w:shd w:val="clear" w:color="auto" w:fill="FFFFFF"/>
        <w:spacing w:after="0" w:line="276" w:lineRule="auto"/>
        <w:ind w:firstLine="284"/>
        <w:jc w:val="both"/>
        <w:rPr>
          <w:rFonts w:ascii="Arial" w:eastAsia="Arial" w:hAnsi="Arial" w:cs="Arial"/>
          <w:bCs/>
          <w:color w:val="434343"/>
          <w:sz w:val="18"/>
          <w:szCs w:val="18"/>
        </w:rPr>
      </w:pPr>
      <w:r w:rsidRPr="009C0530">
        <w:rPr>
          <w:rFonts w:ascii="Arial" w:eastAsia="Arial" w:hAnsi="Arial" w:cs="Arial"/>
          <w:bCs/>
          <w:color w:val="434343"/>
          <w:sz w:val="18"/>
          <w:szCs w:val="18"/>
        </w:rPr>
        <w:t xml:space="preserve">AM execution is done in a separate load context, not interfering with the dependencies of the hosting process. Depending on the size and complexity of the run PARCS model, a single task initiation may result in thousands of points and commutations created. To dispose of those gracefully in case of unresolvable error, the host sends an appropriate signal to all the live </w:t>
      </w:r>
      <w:proofErr w:type="gramStart"/>
      <w:r w:rsidRPr="009C0530">
        <w:rPr>
          <w:rFonts w:ascii="Arial" w:eastAsia="Arial" w:hAnsi="Arial" w:cs="Arial"/>
          <w:bCs/>
          <w:color w:val="434343"/>
          <w:sz w:val="18"/>
          <w:szCs w:val="18"/>
        </w:rPr>
        <w:t>daemons</w:t>
      </w:r>
      <w:proofErr w:type="gramEnd"/>
      <w:r w:rsidRPr="009C0530">
        <w:rPr>
          <w:rFonts w:ascii="Arial" w:eastAsia="Arial" w:hAnsi="Arial" w:cs="Arial"/>
          <w:bCs/>
          <w:color w:val="434343"/>
          <w:sz w:val="18"/>
          <w:szCs w:val="18"/>
        </w:rPr>
        <w:t xml:space="preserve">. Upon receiving such, each </w:t>
      </w:r>
      <w:proofErr w:type="gramStart"/>
      <w:r w:rsidRPr="009C0530">
        <w:rPr>
          <w:rFonts w:ascii="Arial" w:eastAsia="Arial" w:hAnsi="Arial" w:cs="Arial"/>
          <w:bCs/>
          <w:color w:val="434343"/>
          <w:sz w:val="18"/>
          <w:szCs w:val="18"/>
        </w:rPr>
        <w:t>daemon</w:t>
      </w:r>
      <w:proofErr w:type="gramEnd"/>
      <w:r w:rsidRPr="009C0530">
        <w:rPr>
          <w:rFonts w:ascii="Arial" w:eastAsia="Arial" w:hAnsi="Arial" w:cs="Arial"/>
          <w:bCs/>
          <w:color w:val="434343"/>
          <w:sz w:val="18"/>
          <w:szCs w:val="18"/>
        </w:rPr>
        <w:t xml:space="preserve"> checks the failed task identifier against the tasks it executes and terminates the task if there is a match. For possible investigations later, the error logs persist in the storage.</w:t>
      </w:r>
    </w:p>
    <w:p w14:paraId="4EBFFC15" w14:textId="3636A0E6" w:rsidR="00A23470" w:rsidRPr="009C0530" w:rsidRDefault="00A23470" w:rsidP="003C7FB0">
      <w:pPr>
        <w:pBdr>
          <w:top w:val="nil"/>
          <w:left w:val="nil"/>
          <w:bottom w:val="nil"/>
          <w:right w:val="nil"/>
          <w:between w:val="nil"/>
        </w:pBdr>
        <w:shd w:val="clear" w:color="auto" w:fill="FFFFFF"/>
        <w:spacing w:after="0" w:line="240" w:lineRule="auto"/>
        <w:jc w:val="both"/>
        <w:rPr>
          <w:rFonts w:ascii="Arial" w:eastAsia="Arial" w:hAnsi="Arial" w:cs="Arial"/>
          <w:bCs/>
          <w:color w:val="434343"/>
          <w:sz w:val="18"/>
          <w:szCs w:val="18"/>
          <w:lang w:val="uk-UA"/>
        </w:rPr>
      </w:pPr>
    </w:p>
    <w:p w14:paraId="2ACB8C02" w14:textId="77777777" w:rsidR="009C0530" w:rsidRPr="00FE53DD" w:rsidRDefault="008875FF" w:rsidP="00E8376D">
      <w:pPr>
        <w:pBdr>
          <w:top w:val="nil"/>
          <w:left w:val="nil"/>
          <w:bottom w:val="nil"/>
          <w:right w:val="nil"/>
          <w:between w:val="nil"/>
        </w:pBdr>
        <w:shd w:val="clear" w:color="auto" w:fill="FFFFFF"/>
        <w:spacing w:after="0" w:line="276" w:lineRule="auto"/>
        <w:ind w:firstLine="284"/>
        <w:jc w:val="both"/>
        <w:rPr>
          <w:rFonts w:ascii="Arial" w:eastAsia="Arial" w:hAnsi="Arial" w:cs="Arial"/>
          <w:b/>
          <w:color w:val="434343"/>
          <w:sz w:val="20"/>
          <w:szCs w:val="20"/>
        </w:rPr>
      </w:pPr>
      <w:r w:rsidRPr="00FE53DD">
        <w:rPr>
          <w:rFonts w:ascii="Arial" w:eastAsia="Arial" w:hAnsi="Arial" w:cs="Arial"/>
          <w:b/>
          <w:color w:val="434343"/>
          <w:sz w:val="20"/>
          <w:szCs w:val="20"/>
        </w:rPr>
        <w:t>4</w:t>
      </w:r>
      <w:r w:rsidR="00A23470" w:rsidRPr="00FE53DD">
        <w:rPr>
          <w:rFonts w:ascii="Arial" w:eastAsia="Arial" w:hAnsi="Arial" w:cs="Arial"/>
          <w:b/>
          <w:color w:val="434343"/>
          <w:sz w:val="20"/>
          <w:szCs w:val="20"/>
          <w:lang w:val="uk-UA"/>
        </w:rPr>
        <w:t xml:space="preserve">. </w:t>
      </w:r>
      <w:r w:rsidR="00E8376D" w:rsidRPr="00FE53DD">
        <w:rPr>
          <w:rFonts w:ascii="Arial" w:eastAsia="Arial" w:hAnsi="Arial" w:cs="Arial"/>
          <w:b/>
          <w:color w:val="434343"/>
          <w:sz w:val="20"/>
          <w:szCs w:val="20"/>
        </w:rPr>
        <w:t>Platform</w:t>
      </w:r>
      <w:r w:rsidR="00A23470" w:rsidRPr="00FE53DD">
        <w:rPr>
          <w:rFonts w:ascii="Arial" w:eastAsia="Arial" w:hAnsi="Arial" w:cs="Arial"/>
          <w:b/>
          <w:color w:val="434343"/>
          <w:sz w:val="20"/>
          <w:szCs w:val="20"/>
          <w:lang w:val="uk-UA"/>
        </w:rPr>
        <w:t xml:space="preserve">. </w:t>
      </w:r>
    </w:p>
    <w:p w14:paraId="68406057" w14:textId="5C94C3E8" w:rsidR="00E8376D" w:rsidRPr="009C0530" w:rsidRDefault="00E8376D" w:rsidP="00E8376D">
      <w:pPr>
        <w:pBdr>
          <w:top w:val="nil"/>
          <w:left w:val="nil"/>
          <w:bottom w:val="nil"/>
          <w:right w:val="nil"/>
          <w:between w:val="nil"/>
        </w:pBdr>
        <w:shd w:val="clear" w:color="auto" w:fill="FFFFFF"/>
        <w:spacing w:after="0" w:line="276" w:lineRule="auto"/>
        <w:ind w:firstLine="284"/>
        <w:jc w:val="both"/>
        <w:rPr>
          <w:rFonts w:ascii="Arial" w:eastAsia="Arial" w:hAnsi="Arial" w:cs="Arial"/>
          <w:bCs/>
          <w:color w:val="434343"/>
          <w:sz w:val="18"/>
          <w:szCs w:val="18"/>
        </w:rPr>
      </w:pPr>
      <w:r w:rsidRPr="009C0530">
        <w:rPr>
          <w:rFonts w:ascii="Arial" w:eastAsia="Arial" w:hAnsi="Arial" w:cs="Arial"/>
          <w:bCs/>
          <w:color w:val="434343"/>
          <w:sz w:val="18"/>
          <w:szCs w:val="18"/>
        </w:rPr>
        <w:t>From the .NET side of things, as opposed to the earlier mentioned obsolete frameworks, the solution components run on the seventh, the newest version of the platform as of autumn 2023. Compared to the versions used in the two older counterparts, .NET 7 is open-source and modular, has various cloud integrations and support, a comprehensive development toolkit, and numerous security enhancements tackling up-to-date vulnerabilities. It is also significantly more performant, as many benchmarks suggest</w:t>
      </w:r>
      <w:r w:rsidR="004B71AA">
        <w:rPr>
          <w:rFonts w:ascii="Arial" w:eastAsia="Arial" w:hAnsi="Arial" w:cs="Arial"/>
          <w:bCs/>
          <w:color w:val="434343"/>
          <w:sz w:val="18"/>
          <w:szCs w:val="18"/>
        </w:rPr>
        <w:t>, e.g. Callan (2023).</w:t>
      </w:r>
      <w:r w:rsidRPr="009C0530">
        <w:rPr>
          <w:rFonts w:ascii="Arial" w:eastAsia="Arial" w:hAnsi="Arial" w:cs="Arial"/>
          <w:bCs/>
          <w:color w:val="434343"/>
          <w:sz w:val="18"/>
          <w:szCs w:val="18"/>
        </w:rPr>
        <w:t xml:space="preserve"> Most importantly, .NET 7 is cross-platform, meaning its target infrastructure is OS-</w:t>
      </w:r>
      <w:proofErr w:type="gramStart"/>
      <w:r w:rsidRPr="009C0530">
        <w:rPr>
          <w:rFonts w:ascii="Arial" w:eastAsia="Arial" w:hAnsi="Arial" w:cs="Arial"/>
          <w:bCs/>
          <w:color w:val="434343"/>
          <w:sz w:val="18"/>
          <w:szCs w:val="18"/>
        </w:rPr>
        <w:t>independent</w:t>
      </w:r>
      <w:proofErr w:type="gramEnd"/>
      <w:r w:rsidRPr="009C0530">
        <w:rPr>
          <w:rFonts w:ascii="Arial" w:eastAsia="Arial" w:hAnsi="Arial" w:cs="Arial"/>
          <w:bCs/>
          <w:color w:val="434343"/>
          <w:sz w:val="18"/>
          <w:szCs w:val="18"/>
        </w:rPr>
        <w:t xml:space="preserve">. This, among other things, enables extensive containerization and broadens the range of environments the system can be deployed </w:t>
      </w:r>
      <w:proofErr w:type="gramStart"/>
      <w:r w:rsidRPr="009C0530">
        <w:rPr>
          <w:rFonts w:ascii="Arial" w:eastAsia="Arial" w:hAnsi="Arial" w:cs="Arial"/>
          <w:bCs/>
          <w:color w:val="434343"/>
          <w:sz w:val="18"/>
          <w:szCs w:val="18"/>
        </w:rPr>
        <w:t>to</w:t>
      </w:r>
      <w:proofErr w:type="gramEnd"/>
      <w:r w:rsidRPr="009C0530">
        <w:rPr>
          <w:rFonts w:ascii="Arial" w:eastAsia="Arial" w:hAnsi="Arial" w:cs="Arial"/>
          <w:bCs/>
          <w:color w:val="434343"/>
          <w:sz w:val="18"/>
          <w:szCs w:val="18"/>
        </w:rPr>
        <w:t>.</w:t>
      </w:r>
    </w:p>
    <w:p w14:paraId="08BCDDF9" w14:textId="1238BCA8" w:rsidR="00E8376D" w:rsidRPr="009C0530" w:rsidRDefault="00E8376D" w:rsidP="00E8376D">
      <w:pPr>
        <w:pBdr>
          <w:top w:val="nil"/>
          <w:left w:val="nil"/>
          <w:bottom w:val="nil"/>
          <w:right w:val="nil"/>
          <w:between w:val="nil"/>
        </w:pBdr>
        <w:shd w:val="clear" w:color="auto" w:fill="FFFFFF"/>
        <w:spacing w:after="0" w:line="276" w:lineRule="auto"/>
        <w:ind w:firstLine="284"/>
        <w:jc w:val="both"/>
        <w:rPr>
          <w:rFonts w:ascii="Arial" w:eastAsia="Arial" w:hAnsi="Arial" w:cs="Arial"/>
          <w:bCs/>
          <w:color w:val="434343"/>
          <w:sz w:val="18"/>
          <w:szCs w:val="18"/>
        </w:rPr>
      </w:pPr>
      <w:r w:rsidRPr="009C0530">
        <w:rPr>
          <w:rFonts w:ascii="Arial" w:eastAsia="Arial" w:hAnsi="Arial" w:cs="Arial"/>
          <w:bCs/>
          <w:color w:val="434343"/>
          <w:sz w:val="18"/>
          <w:szCs w:val="18"/>
        </w:rPr>
        <w:t xml:space="preserve">Newer .NET versions also have some unique features that proved helpful when building the system. One such is Channels, a set of synchronization data structures for passing data between producers and </w:t>
      </w:r>
      <w:r w:rsidRPr="009C0530">
        <w:rPr>
          <w:rFonts w:ascii="Arial" w:eastAsia="Arial" w:hAnsi="Arial" w:cs="Arial"/>
          <w:bCs/>
          <w:color w:val="434343"/>
          <w:sz w:val="18"/>
          <w:szCs w:val="18"/>
        </w:rPr>
        <w:t>consumers within a process. Their programming model for data exchange suggests asynchronous communication, which fits perfectly in the PARCS concept, as it is the letter ‘A’ in the acronym. The only nuance is that commutations within PARCS are bidirectional, unlike those in the publish/subscribe model. To tackle that, a pair of unidirectional channels can be configured for each pair of connected points that reside in the same process, effectively enabling efficient process-local communication, a feature first introduced in PARCS-WCF.</w:t>
      </w:r>
    </w:p>
    <w:p w14:paraId="105AB60C" w14:textId="6ACCB814" w:rsidR="00E8376D" w:rsidRDefault="00E8376D" w:rsidP="00E8376D">
      <w:pPr>
        <w:pBdr>
          <w:top w:val="nil"/>
          <w:left w:val="nil"/>
          <w:bottom w:val="nil"/>
          <w:right w:val="nil"/>
          <w:between w:val="nil"/>
        </w:pBdr>
        <w:shd w:val="clear" w:color="auto" w:fill="FFFFFF"/>
        <w:spacing w:after="0" w:line="276" w:lineRule="auto"/>
        <w:ind w:firstLine="284"/>
        <w:jc w:val="both"/>
        <w:rPr>
          <w:rFonts w:ascii="Arial" w:eastAsia="Arial" w:hAnsi="Arial" w:cs="Arial"/>
          <w:bCs/>
          <w:color w:val="434343"/>
          <w:sz w:val="18"/>
          <w:szCs w:val="18"/>
        </w:rPr>
      </w:pPr>
      <w:r w:rsidRPr="009C0530">
        <w:rPr>
          <w:rFonts w:ascii="Arial" w:eastAsia="Arial" w:hAnsi="Arial" w:cs="Arial"/>
          <w:bCs/>
          <w:color w:val="434343"/>
          <w:sz w:val="18"/>
          <w:szCs w:val="18"/>
        </w:rPr>
        <w:t>Assembly Load Context, a runtime provider for locating and loading dependencies, is another feature exclusively available in .NET Core and .NET 5+ applications. It helps load and unload code dynamically by creating an isolated environment for managed assemblies and their dependencies. Utilizing it massively facilitated the making of a plugin-oriented architecture around algorithmic modules.</w:t>
      </w:r>
    </w:p>
    <w:p w14:paraId="3679C19B" w14:textId="77777777" w:rsidR="003226E0" w:rsidRPr="009C0530" w:rsidRDefault="003226E0" w:rsidP="00E8376D">
      <w:pPr>
        <w:pBdr>
          <w:top w:val="nil"/>
          <w:left w:val="nil"/>
          <w:bottom w:val="nil"/>
          <w:right w:val="nil"/>
          <w:between w:val="nil"/>
        </w:pBdr>
        <w:shd w:val="clear" w:color="auto" w:fill="FFFFFF"/>
        <w:spacing w:after="0" w:line="276" w:lineRule="auto"/>
        <w:ind w:firstLine="284"/>
        <w:jc w:val="both"/>
        <w:rPr>
          <w:rFonts w:ascii="Arial" w:eastAsia="Arial" w:hAnsi="Arial" w:cs="Arial"/>
          <w:b/>
          <w:color w:val="434343"/>
          <w:sz w:val="18"/>
          <w:szCs w:val="18"/>
          <w:lang w:val="uk-UA"/>
        </w:rPr>
      </w:pPr>
    </w:p>
    <w:p w14:paraId="50216326" w14:textId="77777777" w:rsidR="009C0530" w:rsidRPr="00FE53DD" w:rsidRDefault="008875FF" w:rsidP="00E8376D">
      <w:pPr>
        <w:pBdr>
          <w:top w:val="nil"/>
          <w:left w:val="nil"/>
          <w:bottom w:val="nil"/>
          <w:right w:val="nil"/>
          <w:between w:val="nil"/>
        </w:pBdr>
        <w:shd w:val="clear" w:color="auto" w:fill="FFFFFF"/>
        <w:spacing w:after="0" w:line="276" w:lineRule="auto"/>
        <w:ind w:firstLine="284"/>
        <w:jc w:val="both"/>
        <w:rPr>
          <w:rFonts w:ascii="Arial" w:eastAsia="Arial" w:hAnsi="Arial" w:cs="Arial"/>
          <w:b/>
          <w:color w:val="434343"/>
          <w:sz w:val="20"/>
          <w:szCs w:val="20"/>
        </w:rPr>
      </w:pPr>
      <w:r w:rsidRPr="00FE53DD">
        <w:rPr>
          <w:rFonts w:ascii="Arial" w:eastAsia="Arial" w:hAnsi="Arial" w:cs="Arial"/>
          <w:b/>
          <w:color w:val="434343"/>
          <w:sz w:val="20"/>
          <w:szCs w:val="20"/>
        </w:rPr>
        <w:t xml:space="preserve">5. </w:t>
      </w:r>
      <w:r w:rsidR="00E8376D" w:rsidRPr="00FE53DD">
        <w:rPr>
          <w:rFonts w:ascii="Arial" w:eastAsia="Arial" w:hAnsi="Arial" w:cs="Arial"/>
          <w:b/>
          <w:color w:val="434343"/>
          <w:sz w:val="20"/>
          <w:szCs w:val="20"/>
        </w:rPr>
        <w:t>Integration</w:t>
      </w:r>
      <w:r w:rsidR="007633D9" w:rsidRPr="00FE53DD">
        <w:rPr>
          <w:rFonts w:ascii="Arial" w:eastAsia="Arial" w:hAnsi="Arial" w:cs="Arial"/>
          <w:b/>
          <w:color w:val="434343"/>
          <w:sz w:val="20"/>
          <w:szCs w:val="20"/>
        </w:rPr>
        <w:t>.</w:t>
      </w:r>
    </w:p>
    <w:p w14:paraId="2370D83D" w14:textId="736E5556" w:rsidR="00E8376D" w:rsidRPr="009C0530" w:rsidRDefault="00E8376D" w:rsidP="00E8376D">
      <w:pPr>
        <w:pBdr>
          <w:top w:val="nil"/>
          <w:left w:val="nil"/>
          <w:bottom w:val="nil"/>
          <w:right w:val="nil"/>
          <w:between w:val="nil"/>
        </w:pBdr>
        <w:shd w:val="clear" w:color="auto" w:fill="FFFFFF"/>
        <w:spacing w:after="0" w:line="276" w:lineRule="auto"/>
        <w:ind w:firstLine="284"/>
        <w:jc w:val="both"/>
        <w:rPr>
          <w:rFonts w:ascii="Arial" w:eastAsia="Arial" w:hAnsi="Arial" w:cs="Arial"/>
          <w:bCs/>
          <w:color w:val="434343"/>
          <w:sz w:val="18"/>
          <w:szCs w:val="18"/>
        </w:rPr>
      </w:pPr>
      <w:r w:rsidRPr="009C0530">
        <w:rPr>
          <w:rFonts w:ascii="Arial" w:eastAsia="Arial" w:hAnsi="Arial" w:cs="Arial"/>
          <w:bCs/>
          <w:color w:val="434343"/>
          <w:sz w:val="18"/>
          <w:szCs w:val="18"/>
        </w:rPr>
        <w:t xml:space="preserve">The topic of containerizing PARCS, described </w:t>
      </w:r>
      <w:r w:rsidR="004B71AA">
        <w:rPr>
          <w:rFonts w:ascii="Arial" w:eastAsia="Arial" w:hAnsi="Arial" w:cs="Arial"/>
          <w:bCs/>
          <w:color w:val="434343"/>
          <w:sz w:val="18"/>
          <w:szCs w:val="18"/>
        </w:rPr>
        <w:t xml:space="preserve">by </w:t>
      </w:r>
      <w:r w:rsidR="00AF173B" w:rsidRPr="00AF173B">
        <w:rPr>
          <w:rFonts w:ascii="Arial" w:eastAsia="Arial" w:hAnsi="Arial" w:cs="Arial"/>
          <w:bCs/>
          <w:color w:val="434343"/>
          <w:sz w:val="18"/>
          <w:szCs w:val="18"/>
        </w:rPr>
        <w:t xml:space="preserve">Anisimov, </w:t>
      </w:r>
      <w:proofErr w:type="spellStart"/>
      <w:r w:rsidR="00AF173B" w:rsidRPr="00AF173B">
        <w:rPr>
          <w:rFonts w:ascii="Arial" w:eastAsia="Arial" w:hAnsi="Arial" w:cs="Arial"/>
          <w:bCs/>
          <w:color w:val="434343"/>
          <w:sz w:val="18"/>
          <w:szCs w:val="18"/>
        </w:rPr>
        <w:t>Derevianchenko</w:t>
      </w:r>
      <w:proofErr w:type="spellEnd"/>
      <w:r w:rsidR="00AF173B" w:rsidRPr="00AF173B">
        <w:rPr>
          <w:rFonts w:ascii="Arial" w:eastAsia="Arial" w:hAnsi="Arial" w:cs="Arial"/>
          <w:bCs/>
          <w:color w:val="434343"/>
          <w:sz w:val="18"/>
          <w:szCs w:val="18"/>
        </w:rPr>
        <w:t xml:space="preserve">, and </w:t>
      </w:r>
      <w:proofErr w:type="spellStart"/>
      <w:r w:rsidR="00AF173B" w:rsidRPr="00AF173B">
        <w:rPr>
          <w:rFonts w:ascii="Arial" w:eastAsia="Arial" w:hAnsi="Arial" w:cs="Arial"/>
          <w:bCs/>
          <w:color w:val="434343"/>
          <w:sz w:val="18"/>
          <w:szCs w:val="18"/>
        </w:rPr>
        <w:t>Khavro</w:t>
      </w:r>
      <w:proofErr w:type="spellEnd"/>
      <w:r w:rsidR="00AF173B" w:rsidRPr="00AF173B">
        <w:rPr>
          <w:rFonts w:ascii="Arial" w:eastAsia="Arial" w:hAnsi="Arial" w:cs="Arial"/>
          <w:bCs/>
          <w:color w:val="434343"/>
          <w:sz w:val="18"/>
          <w:szCs w:val="18"/>
        </w:rPr>
        <w:t xml:space="preserve"> (2018)</w:t>
      </w:r>
      <w:r w:rsidRPr="009C0530">
        <w:rPr>
          <w:rFonts w:ascii="Arial" w:eastAsia="Arial" w:hAnsi="Arial" w:cs="Arial"/>
          <w:bCs/>
          <w:color w:val="434343"/>
          <w:sz w:val="18"/>
          <w:szCs w:val="18"/>
        </w:rPr>
        <w:t>, was further developed here. In the first place, this direction was elaborated on because of the degree of automation containers enable. Containers are way more portable and independent than virtual machines used previously because of the absence of the operational system layer. Moreover, containerized applications are published along with their dependencies, making the applications run predictably across different environments.</w:t>
      </w:r>
    </w:p>
    <w:p w14:paraId="00000012" w14:textId="3B245FBF" w:rsidR="00371D65" w:rsidRPr="009C0530" w:rsidRDefault="00E8376D" w:rsidP="00E8376D">
      <w:pPr>
        <w:pBdr>
          <w:top w:val="nil"/>
          <w:left w:val="nil"/>
          <w:bottom w:val="nil"/>
          <w:right w:val="nil"/>
          <w:between w:val="nil"/>
        </w:pBdr>
        <w:shd w:val="clear" w:color="auto" w:fill="FFFFFF"/>
        <w:spacing w:after="0" w:line="276" w:lineRule="auto"/>
        <w:ind w:firstLine="284"/>
        <w:jc w:val="both"/>
        <w:rPr>
          <w:rFonts w:ascii="Arial" w:eastAsia="Arial" w:hAnsi="Arial" w:cs="Arial"/>
          <w:bCs/>
          <w:color w:val="434343"/>
          <w:sz w:val="18"/>
          <w:szCs w:val="18"/>
        </w:rPr>
      </w:pPr>
      <w:r w:rsidRPr="009C0530">
        <w:rPr>
          <w:rFonts w:ascii="Arial" w:eastAsia="Arial" w:hAnsi="Arial" w:cs="Arial"/>
          <w:bCs/>
          <w:color w:val="434343"/>
          <w:sz w:val="18"/>
          <w:szCs w:val="18"/>
        </w:rPr>
        <w:lastRenderedPageBreak/>
        <w:t xml:space="preserve">Still, the missing OS layer in the container architecture has its disadvantages. First, giving administrative privileges to container processes is undesirable since </w:t>
      </w:r>
      <w:proofErr w:type="gramStart"/>
      <w:r w:rsidRPr="009C0530">
        <w:rPr>
          <w:rFonts w:ascii="Arial" w:eastAsia="Arial" w:hAnsi="Arial" w:cs="Arial"/>
          <w:bCs/>
          <w:color w:val="434343"/>
          <w:sz w:val="18"/>
          <w:szCs w:val="18"/>
        </w:rPr>
        <w:t>the technology</w:t>
      </w:r>
      <w:proofErr w:type="gramEnd"/>
      <w:r w:rsidRPr="009C0530">
        <w:rPr>
          <w:rFonts w:ascii="Arial" w:eastAsia="Arial" w:hAnsi="Arial" w:cs="Arial"/>
          <w:bCs/>
          <w:color w:val="434343"/>
          <w:sz w:val="18"/>
          <w:szCs w:val="18"/>
        </w:rPr>
        <w:t xml:space="preserve"> has direct access to kernel subsystems, which can lead to vulnerability exploitations and the whole system being compromised. </w:t>
      </w:r>
      <w:r w:rsidRPr="009C0530">
        <w:rPr>
          <w:rFonts w:ascii="Arial" w:eastAsia="Arial" w:hAnsi="Arial" w:cs="Arial"/>
          <w:bCs/>
          <w:color w:val="434343"/>
          <w:sz w:val="18"/>
          <w:szCs w:val="18"/>
        </w:rPr>
        <w:t>Second, containers are built to be run on machines with specific OS, i.e., Linux or Windows. Unfortunately, Linux-oriented containers were previously impossible due to the used .NET framework constraints. Luckily, this barrier has been overcome via the platform upgrade introduced.</w:t>
      </w:r>
    </w:p>
    <w:p w14:paraId="5EC38043" w14:textId="77777777" w:rsidR="00B479BE" w:rsidRPr="009C0530" w:rsidRDefault="00B479BE" w:rsidP="00E8376D">
      <w:pPr>
        <w:pBdr>
          <w:top w:val="nil"/>
          <w:left w:val="nil"/>
          <w:bottom w:val="nil"/>
          <w:right w:val="nil"/>
          <w:between w:val="nil"/>
        </w:pBdr>
        <w:shd w:val="clear" w:color="auto" w:fill="FFFFFF"/>
        <w:spacing w:after="0" w:line="276" w:lineRule="auto"/>
        <w:ind w:firstLine="284"/>
        <w:jc w:val="both"/>
        <w:rPr>
          <w:rFonts w:ascii="Arial" w:eastAsia="Arial" w:hAnsi="Arial" w:cs="Arial"/>
          <w:bCs/>
          <w:color w:val="434343"/>
          <w:sz w:val="18"/>
          <w:szCs w:val="18"/>
        </w:rPr>
        <w:sectPr w:rsidR="00B479BE" w:rsidRPr="009C0530" w:rsidSect="00B479BE">
          <w:type w:val="continuous"/>
          <w:pgSz w:w="11906" w:h="16838"/>
          <w:pgMar w:top="1440" w:right="1134" w:bottom="1134" w:left="1134" w:header="964" w:footer="964" w:gutter="0"/>
          <w:pgNumType w:start="1"/>
          <w:cols w:num="2" w:space="720"/>
        </w:sectPr>
      </w:pPr>
    </w:p>
    <w:p w14:paraId="7176A201" w14:textId="77777777" w:rsidR="00E8376D" w:rsidRPr="009C0530" w:rsidRDefault="00E8376D" w:rsidP="00E8376D">
      <w:pPr>
        <w:pBdr>
          <w:top w:val="nil"/>
          <w:left w:val="nil"/>
          <w:bottom w:val="nil"/>
          <w:right w:val="nil"/>
          <w:between w:val="nil"/>
        </w:pBdr>
        <w:shd w:val="clear" w:color="auto" w:fill="FFFFFF"/>
        <w:spacing w:after="0" w:line="276" w:lineRule="auto"/>
        <w:ind w:firstLine="284"/>
        <w:jc w:val="both"/>
        <w:rPr>
          <w:rFonts w:ascii="Arial" w:eastAsia="Arial" w:hAnsi="Arial" w:cs="Arial"/>
          <w:bCs/>
          <w:color w:val="434343"/>
          <w:sz w:val="18"/>
          <w:szCs w:val="18"/>
        </w:rPr>
      </w:pPr>
    </w:p>
    <w:p w14:paraId="2A4F9ADA" w14:textId="4AF45F6E" w:rsidR="00E8376D" w:rsidRPr="009C0530" w:rsidRDefault="00E8376D" w:rsidP="00E8376D">
      <w:pPr>
        <w:pBdr>
          <w:top w:val="nil"/>
          <w:left w:val="nil"/>
          <w:bottom w:val="nil"/>
          <w:right w:val="nil"/>
          <w:between w:val="nil"/>
        </w:pBdr>
        <w:shd w:val="clear" w:color="auto" w:fill="FFFFFF"/>
        <w:spacing w:after="0" w:line="276" w:lineRule="auto"/>
        <w:ind w:firstLine="284"/>
        <w:jc w:val="center"/>
        <w:rPr>
          <w:rFonts w:ascii="Arial" w:eastAsia="Arial" w:hAnsi="Arial" w:cs="Arial"/>
          <w:color w:val="000000"/>
          <w:sz w:val="18"/>
          <w:szCs w:val="18"/>
          <w:highlight w:val="white"/>
        </w:rPr>
      </w:pPr>
      <w:r w:rsidRPr="009C0530">
        <w:rPr>
          <w:noProof/>
          <w:sz w:val="18"/>
          <w:szCs w:val="18"/>
          <w:lang w:val="uk-UA"/>
        </w:rPr>
        <w:drawing>
          <wp:inline distT="0" distB="0" distL="0" distR="0" wp14:anchorId="1BFDEEAE" wp14:editId="77BA5C61">
            <wp:extent cx="5727700" cy="2725420"/>
            <wp:effectExtent l="0" t="0" r="6350" b="0"/>
            <wp:docPr id="4" name="Picture 4" descr="A picture containing text, screenshot,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xt, screenshot, font&#10;&#10;Description automatically generated"/>
                    <pic:cNvPicPr/>
                  </pic:nvPicPr>
                  <pic:blipFill>
                    <a:blip r:embed="rId10"/>
                    <a:stretch>
                      <a:fillRect/>
                    </a:stretch>
                  </pic:blipFill>
                  <pic:spPr>
                    <a:xfrm>
                      <a:off x="0" y="0"/>
                      <a:ext cx="5727700" cy="2725420"/>
                    </a:xfrm>
                    <a:prstGeom prst="rect">
                      <a:avLst/>
                    </a:prstGeom>
                  </pic:spPr>
                </pic:pic>
              </a:graphicData>
            </a:graphic>
          </wp:inline>
        </w:drawing>
      </w:r>
    </w:p>
    <w:p w14:paraId="43851AE3" w14:textId="3192EB24" w:rsidR="00E8376D" w:rsidRPr="009C0530" w:rsidRDefault="00E8376D" w:rsidP="00E8376D">
      <w:pPr>
        <w:pBdr>
          <w:top w:val="nil"/>
          <w:left w:val="nil"/>
          <w:bottom w:val="nil"/>
          <w:right w:val="nil"/>
          <w:between w:val="nil"/>
        </w:pBdr>
        <w:shd w:val="clear" w:color="auto" w:fill="FFFFFF"/>
        <w:spacing w:after="0" w:line="276" w:lineRule="auto"/>
        <w:ind w:firstLine="284"/>
        <w:jc w:val="center"/>
        <w:rPr>
          <w:rFonts w:ascii="Arial" w:eastAsia="Arial" w:hAnsi="Arial" w:cs="Arial"/>
          <w:b/>
          <w:bCs/>
          <w:color w:val="000000"/>
          <w:sz w:val="16"/>
          <w:szCs w:val="16"/>
          <w:highlight w:val="white"/>
        </w:rPr>
      </w:pPr>
      <w:r w:rsidRPr="009C0530">
        <w:rPr>
          <w:rFonts w:ascii="Arial" w:eastAsia="Arial" w:hAnsi="Arial" w:cs="Arial"/>
          <w:b/>
          <w:bCs/>
          <w:color w:val="000000"/>
          <w:sz w:val="16"/>
          <w:szCs w:val="16"/>
          <w:highlight w:val="white"/>
        </w:rPr>
        <w:t>Fig.</w:t>
      </w:r>
      <w:r w:rsidR="004A7874" w:rsidRPr="009C0530">
        <w:rPr>
          <w:rFonts w:ascii="Arial" w:eastAsia="Arial" w:hAnsi="Arial" w:cs="Arial"/>
          <w:b/>
          <w:bCs/>
          <w:color w:val="000000"/>
          <w:sz w:val="16"/>
          <w:szCs w:val="16"/>
          <w:highlight w:val="white"/>
          <w:lang w:val="uk-UA"/>
        </w:rPr>
        <w:t xml:space="preserve"> </w:t>
      </w:r>
      <w:r w:rsidRPr="009C0530">
        <w:rPr>
          <w:rFonts w:ascii="Arial" w:eastAsia="Arial" w:hAnsi="Arial" w:cs="Arial"/>
          <w:b/>
          <w:bCs/>
          <w:color w:val="000000"/>
          <w:sz w:val="16"/>
          <w:szCs w:val="16"/>
          <w:highlight w:val="white"/>
        </w:rPr>
        <w:t>3. Daemon Docker file</w:t>
      </w:r>
    </w:p>
    <w:p w14:paraId="00000013" w14:textId="77777777" w:rsidR="00371D65" w:rsidRPr="009C0530" w:rsidRDefault="00371D65" w:rsidP="003371D9">
      <w:pPr>
        <w:spacing w:after="0" w:line="276" w:lineRule="auto"/>
        <w:jc w:val="both"/>
        <w:rPr>
          <w:rFonts w:ascii="Arial" w:eastAsia="Arial" w:hAnsi="Arial" w:cs="Arial"/>
          <w:b/>
          <w:sz w:val="18"/>
          <w:szCs w:val="18"/>
        </w:rPr>
      </w:pPr>
    </w:p>
    <w:p w14:paraId="0D1C7963" w14:textId="77777777" w:rsidR="00B479BE" w:rsidRPr="009C0530" w:rsidRDefault="00B479BE" w:rsidP="00E8376D">
      <w:pPr>
        <w:spacing w:after="0" w:line="276" w:lineRule="auto"/>
        <w:ind w:firstLine="284"/>
        <w:jc w:val="both"/>
        <w:rPr>
          <w:rFonts w:ascii="Arial" w:eastAsia="Arial" w:hAnsi="Arial" w:cs="Arial"/>
          <w:bCs/>
          <w:color w:val="434343"/>
          <w:sz w:val="18"/>
          <w:szCs w:val="18"/>
        </w:rPr>
        <w:sectPr w:rsidR="00B479BE" w:rsidRPr="009C0530" w:rsidSect="00B479BE">
          <w:type w:val="continuous"/>
          <w:pgSz w:w="11906" w:h="16838"/>
          <w:pgMar w:top="1440" w:right="1134" w:bottom="1134" w:left="1134" w:header="964" w:footer="964" w:gutter="0"/>
          <w:pgNumType w:start="1"/>
          <w:cols w:space="720"/>
        </w:sectPr>
      </w:pPr>
    </w:p>
    <w:p w14:paraId="2BCC8B7B" w14:textId="77777777" w:rsidR="00E8376D" w:rsidRPr="009C0530" w:rsidRDefault="00E8376D" w:rsidP="00E8376D">
      <w:pPr>
        <w:spacing w:after="0" w:line="276" w:lineRule="auto"/>
        <w:ind w:firstLine="284"/>
        <w:jc w:val="both"/>
        <w:rPr>
          <w:rFonts w:ascii="Arial" w:eastAsia="Arial" w:hAnsi="Arial" w:cs="Arial"/>
          <w:bCs/>
          <w:color w:val="434343"/>
          <w:sz w:val="18"/>
          <w:szCs w:val="18"/>
        </w:rPr>
      </w:pPr>
      <w:r w:rsidRPr="009C0530">
        <w:rPr>
          <w:rFonts w:ascii="Arial" w:eastAsia="Arial" w:hAnsi="Arial" w:cs="Arial"/>
          <w:bCs/>
          <w:color w:val="434343"/>
          <w:sz w:val="18"/>
          <w:szCs w:val="18"/>
        </w:rPr>
        <w:t xml:space="preserve">Figure 3 depicts a Docker file, i.e., instructions for creating a Docker image to run the </w:t>
      </w:r>
      <w:proofErr w:type="gramStart"/>
      <w:r w:rsidRPr="009C0530">
        <w:rPr>
          <w:rFonts w:ascii="Arial" w:eastAsia="Arial" w:hAnsi="Arial" w:cs="Arial"/>
          <w:bCs/>
          <w:color w:val="434343"/>
          <w:sz w:val="18"/>
          <w:szCs w:val="18"/>
        </w:rPr>
        <w:t>daemon</w:t>
      </w:r>
      <w:proofErr w:type="gramEnd"/>
      <w:r w:rsidRPr="009C0530">
        <w:rPr>
          <w:rFonts w:ascii="Arial" w:eastAsia="Arial" w:hAnsi="Arial" w:cs="Arial"/>
          <w:bCs/>
          <w:color w:val="434343"/>
          <w:sz w:val="18"/>
          <w:szCs w:val="18"/>
        </w:rPr>
        <w:t xml:space="preserve">. As can be seen from it, the build kind is multistage. First, the .NET runtime is marked as the base image (lines 3-4). After that, the source code of the </w:t>
      </w:r>
      <w:proofErr w:type="spellStart"/>
      <w:r w:rsidRPr="009C0530">
        <w:rPr>
          <w:rFonts w:ascii="Arial" w:eastAsia="Arial" w:hAnsi="Arial" w:cs="Arial"/>
          <w:bCs/>
          <w:color w:val="434343"/>
          <w:sz w:val="18"/>
          <w:szCs w:val="18"/>
        </w:rPr>
        <w:t>Parcs.Daemon</w:t>
      </w:r>
      <w:proofErr w:type="spellEnd"/>
      <w:r w:rsidRPr="009C0530">
        <w:rPr>
          <w:rFonts w:ascii="Arial" w:eastAsia="Arial" w:hAnsi="Arial" w:cs="Arial"/>
          <w:bCs/>
          <w:color w:val="434343"/>
          <w:sz w:val="18"/>
          <w:szCs w:val="18"/>
        </w:rPr>
        <w:t xml:space="preserve"> and </w:t>
      </w:r>
      <w:proofErr w:type="spellStart"/>
      <w:r w:rsidRPr="009C0530">
        <w:rPr>
          <w:rFonts w:ascii="Arial" w:eastAsia="Arial" w:hAnsi="Arial" w:cs="Arial"/>
          <w:bCs/>
          <w:color w:val="434343"/>
          <w:sz w:val="18"/>
          <w:szCs w:val="18"/>
        </w:rPr>
        <w:t>Parcs.Core</w:t>
      </w:r>
      <w:proofErr w:type="spellEnd"/>
      <w:r w:rsidRPr="009C0530">
        <w:rPr>
          <w:rFonts w:ascii="Arial" w:eastAsia="Arial" w:hAnsi="Arial" w:cs="Arial"/>
          <w:bCs/>
          <w:color w:val="434343"/>
          <w:sz w:val="18"/>
          <w:szCs w:val="18"/>
        </w:rPr>
        <w:t xml:space="preserve"> projects is copied to the working directory. Their dependencies are resolved, and the code is compiled using the optimized Release configuration (lines 6-13). Next, the application is published (lines 15-16), and the resulting binaries are copied to the main directory (lines 18-21). It is also worth noting that the base mcr.microsoft.com/dotnet/runtime:7.0 image has only the code and libraries needed for the program to work. At the same time, mcr.microsoft.com/dotnet/sdk:7.0, which is used for compiling and deploying the projects, is a complete software development kit. This segregation demonstrates the power of multistage builds, resulting in smaller and faster images.</w:t>
      </w:r>
    </w:p>
    <w:p w14:paraId="610FB4F0" w14:textId="77777777" w:rsidR="00E8376D" w:rsidRPr="009C0530" w:rsidRDefault="00E8376D" w:rsidP="00E8376D">
      <w:pPr>
        <w:spacing w:after="0" w:line="276" w:lineRule="auto"/>
        <w:ind w:firstLine="284"/>
        <w:jc w:val="both"/>
        <w:rPr>
          <w:rFonts w:ascii="Arial" w:eastAsia="Arial" w:hAnsi="Arial" w:cs="Arial"/>
          <w:bCs/>
          <w:color w:val="434343"/>
          <w:sz w:val="18"/>
          <w:szCs w:val="18"/>
        </w:rPr>
      </w:pPr>
      <w:r w:rsidRPr="009C0530">
        <w:rPr>
          <w:rFonts w:ascii="Arial" w:eastAsia="Arial" w:hAnsi="Arial" w:cs="Arial"/>
          <w:bCs/>
          <w:color w:val="434343"/>
          <w:sz w:val="18"/>
          <w:szCs w:val="18"/>
        </w:rPr>
        <w:t>Similarly, the other parts of the solution, i.e., the host and the portal, are containerized. For those components to form a single functional system, their integration must be ensured. At the very least, the portal needs a way to communicate with the host, while the host should be able to discover daemons. To achieve that, the naïve approach would expose container ports externally and reference those at the application level. However, doing so is undesirable since such public access weakens security by enlarging the attack surface. Moreover, this limits scaling, as containers are now explicit rather than abstract: adding a new instance forces configuration changes and redeployment.</w:t>
      </w:r>
    </w:p>
    <w:p w14:paraId="329D516D" w14:textId="77777777" w:rsidR="00E8376D" w:rsidRPr="009C0530" w:rsidRDefault="00E8376D" w:rsidP="00E8376D">
      <w:pPr>
        <w:spacing w:after="0" w:line="276" w:lineRule="auto"/>
        <w:ind w:firstLine="284"/>
        <w:jc w:val="both"/>
        <w:rPr>
          <w:rFonts w:ascii="Arial" w:eastAsia="Arial" w:hAnsi="Arial" w:cs="Arial"/>
          <w:bCs/>
          <w:color w:val="434343"/>
          <w:sz w:val="18"/>
          <w:szCs w:val="18"/>
        </w:rPr>
      </w:pPr>
      <w:r w:rsidRPr="009C0530">
        <w:rPr>
          <w:rFonts w:ascii="Arial" w:eastAsia="Arial" w:hAnsi="Arial" w:cs="Arial"/>
          <w:bCs/>
          <w:color w:val="434343"/>
          <w:sz w:val="18"/>
          <w:szCs w:val="18"/>
        </w:rPr>
        <w:t>Because of the reasons mentioned above, employing a managed solution for container orchestration is highly recommended. Some benefits orchestration introduces include automated deployment and scaling, monitoring and logging, intelligent service discovery and optimized load balancing, role-based access control, high availability, and redundancy.</w:t>
      </w:r>
    </w:p>
    <w:p w14:paraId="58498E33" w14:textId="77777777" w:rsidR="00E8376D" w:rsidRPr="009C0530" w:rsidRDefault="00E8376D" w:rsidP="00E8376D">
      <w:pPr>
        <w:spacing w:after="0" w:line="276" w:lineRule="auto"/>
        <w:ind w:firstLine="284"/>
        <w:jc w:val="both"/>
        <w:rPr>
          <w:rFonts w:ascii="Arial" w:eastAsia="Arial" w:hAnsi="Arial" w:cs="Arial"/>
          <w:bCs/>
          <w:color w:val="434343"/>
          <w:sz w:val="18"/>
          <w:szCs w:val="18"/>
        </w:rPr>
      </w:pPr>
      <w:r w:rsidRPr="009C0530">
        <w:rPr>
          <w:rFonts w:ascii="Arial" w:eastAsia="Arial" w:hAnsi="Arial" w:cs="Arial"/>
          <w:bCs/>
          <w:color w:val="434343"/>
          <w:sz w:val="18"/>
          <w:szCs w:val="18"/>
        </w:rPr>
        <w:t>One can distinguish Kubernetes, Docker Compose, and Mesos among the orchestration tools. Thanks to the Visual Studio integration, Docker Compose is relatively straightforward to start working with. With the orchestration support added to a .NET solution, Visual Studio automatically generates YAML files with cluster definition, provisioning which is effectively a matter of one command: “docker-compose up.” Albeit straightforward, Docker Compose is feature-limited and is often used during the development phase.</w:t>
      </w:r>
    </w:p>
    <w:p w14:paraId="18E11EEF" w14:textId="08128A0F" w:rsidR="00E8376D" w:rsidRPr="009C0530" w:rsidRDefault="00E8376D" w:rsidP="00E8376D">
      <w:pPr>
        <w:spacing w:after="0" w:line="276" w:lineRule="auto"/>
        <w:ind w:firstLine="284"/>
        <w:jc w:val="both"/>
        <w:rPr>
          <w:rFonts w:ascii="Arial" w:eastAsia="Arial" w:hAnsi="Arial" w:cs="Arial"/>
          <w:bCs/>
          <w:color w:val="434343"/>
          <w:sz w:val="18"/>
          <w:szCs w:val="18"/>
        </w:rPr>
      </w:pPr>
      <w:r w:rsidRPr="009C0530">
        <w:rPr>
          <w:rFonts w:ascii="Arial" w:eastAsia="Arial" w:hAnsi="Arial" w:cs="Arial"/>
          <w:bCs/>
          <w:color w:val="434343"/>
          <w:sz w:val="18"/>
          <w:szCs w:val="18"/>
        </w:rPr>
        <w:t xml:space="preserve">Kubernetes, on the other hand, is production ready. Hence, it was eventually chosen to orchestrate live containers in the considered architecture. One distinctive feature of this technology is its declarative, rather than imperative, approach to defining the desired state of the environment: once the state is described and published, Kubernetes is responsible for changing the current one to match the desired one at a controlled rate. </w:t>
      </w:r>
    </w:p>
    <w:p w14:paraId="0F6C7997" w14:textId="67B9A59B" w:rsidR="00E8376D" w:rsidRPr="009C0530" w:rsidRDefault="00E8376D" w:rsidP="00E8376D">
      <w:pPr>
        <w:spacing w:after="0" w:line="276" w:lineRule="auto"/>
        <w:ind w:firstLine="284"/>
        <w:jc w:val="both"/>
        <w:rPr>
          <w:rFonts w:ascii="Arial" w:eastAsia="Arial" w:hAnsi="Arial" w:cs="Arial"/>
          <w:bCs/>
          <w:color w:val="434343"/>
          <w:sz w:val="18"/>
          <w:szCs w:val="18"/>
        </w:rPr>
      </w:pPr>
      <w:r w:rsidRPr="009C0530">
        <w:rPr>
          <w:rFonts w:ascii="Arial" w:eastAsia="Arial" w:hAnsi="Arial" w:cs="Arial"/>
          <w:bCs/>
          <w:color w:val="434343"/>
          <w:sz w:val="18"/>
          <w:szCs w:val="18"/>
        </w:rPr>
        <w:t>For the proposed system, the following Kubernetes components are declared.</w:t>
      </w:r>
    </w:p>
    <w:p w14:paraId="4F814343" w14:textId="095F3CDF" w:rsidR="00E8376D" w:rsidRPr="009C0530" w:rsidRDefault="00E8376D" w:rsidP="00E8376D">
      <w:pPr>
        <w:spacing w:after="0" w:line="276" w:lineRule="auto"/>
        <w:ind w:firstLine="284"/>
        <w:jc w:val="both"/>
        <w:rPr>
          <w:rFonts w:ascii="Arial" w:eastAsia="Arial" w:hAnsi="Arial" w:cs="Arial"/>
          <w:bCs/>
          <w:color w:val="434343"/>
          <w:sz w:val="18"/>
          <w:szCs w:val="18"/>
        </w:rPr>
      </w:pPr>
      <w:r w:rsidRPr="009C0530">
        <w:rPr>
          <w:rFonts w:ascii="Arial" w:eastAsia="Arial" w:hAnsi="Arial" w:cs="Arial"/>
          <w:bCs/>
          <w:color w:val="434343"/>
          <w:sz w:val="18"/>
          <w:szCs w:val="18"/>
        </w:rPr>
        <w:t>Deployments:</w:t>
      </w:r>
    </w:p>
    <w:p w14:paraId="2CFE3E07" w14:textId="4FC14A1E" w:rsidR="00E8376D" w:rsidRPr="009C0530" w:rsidRDefault="00E8376D" w:rsidP="00E8376D">
      <w:pPr>
        <w:pStyle w:val="ListParagraph"/>
        <w:numPr>
          <w:ilvl w:val="0"/>
          <w:numId w:val="2"/>
        </w:numPr>
        <w:spacing w:after="0" w:line="276" w:lineRule="auto"/>
        <w:jc w:val="both"/>
        <w:rPr>
          <w:rFonts w:ascii="Arial" w:eastAsia="Arial" w:hAnsi="Arial" w:cs="Arial"/>
          <w:bCs/>
          <w:color w:val="434343"/>
          <w:sz w:val="18"/>
          <w:szCs w:val="18"/>
        </w:rPr>
      </w:pPr>
      <w:r w:rsidRPr="009C0530">
        <w:rPr>
          <w:rFonts w:ascii="Arial" w:eastAsia="Arial" w:hAnsi="Arial" w:cs="Arial"/>
          <w:bCs/>
          <w:color w:val="434343"/>
          <w:sz w:val="18"/>
          <w:szCs w:val="18"/>
        </w:rPr>
        <w:t>Parcs-Daemon</w:t>
      </w:r>
    </w:p>
    <w:p w14:paraId="309E6078" w14:textId="016DC2EF" w:rsidR="00E8376D" w:rsidRPr="009C0530" w:rsidRDefault="00E8376D" w:rsidP="00E8376D">
      <w:pPr>
        <w:pStyle w:val="ListParagraph"/>
        <w:numPr>
          <w:ilvl w:val="0"/>
          <w:numId w:val="2"/>
        </w:numPr>
        <w:spacing w:after="0" w:line="276" w:lineRule="auto"/>
        <w:jc w:val="both"/>
        <w:rPr>
          <w:rFonts w:ascii="Arial" w:eastAsia="Arial" w:hAnsi="Arial" w:cs="Arial"/>
          <w:bCs/>
          <w:color w:val="434343"/>
          <w:sz w:val="18"/>
          <w:szCs w:val="18"/>
        </w:rPr>
      </w:pPr>
      <w:r w:rsidRPr="009C0530">
        <w:rPr>
          <w:rFonts w:ascii="Arial" w:eastAsia="Arial" w:hAnsi="Arial" w:cs="Arial"/>
          <w:bCs/>
          <w:color w:val="434343"/>
          <w:sz w:val="18"/>
          <w:szCs w:val="18"/>
        </w:rPr>
        <w:t>Parcs-Host</w:t>
      </w:r>
    </w:p>
    <w:p w14:paraId="46E7B1D6" w14:textId="5136E7F0" w:rsidR="00E8376D" w:rsidRPr="009C0530" w:rsidRDefault="00E8376D" w:rsidP="00E8376D">
      <w:pPr>
        <w:pStyle w:val="ListParagraph"/>
        <w:numPr>
          <w:ilvl w:val="0"/>
          <w:numId w:val="2"/>
        </w:numPr>
        <w:spacing w:after="0" w:line="276" w:lineRule="auto"/>
        <w:jc w:val="both"/>
        <w:rPr>
          <w:rFonts w:ascii="Arial" w:eastAsia="Arial" w:hAnsi="Arial" w:cs="Arial"/>
          <w:bCs/>
          <w:color w:val="434343"/>
          <w:sz w:val="18"/>
          <w:szCs w:val="18"/>
        </w:rPr>
      </w:pPr>
      <w:r w:rsidRPr="009C0530">
        <w:rPr>
          <w:rFonts w:ascii="Arial" w:eastAsia="Arial" w:hAnsi="Arial" w:cs="Arial"/>
          <w:bCs/>
          <w:color w:val="434343"/>
          <w:sz w:val="18"/>
          <w:szCs w:val="18"/>
        </w:rPr>
        <w:t>Parcs-Portal</w:t>
      </w:r>
    </w:p>
    <w:p w14:paraId="419E3B34" w14:textId="23477624" w:rsidR="00E8376D" w:rsidRPr="009C0530" w:rsidRDefault="00E8376D" w:rsidP="00E8376D">
      <w:pPr>
        <w:pStyle w:val="ListParagraph"/>
        <w:numPr>
          <w:ilvl w:val="0"/>
          <w:numId w:val="2"/>
        </w:numPr>
        <w:spacing w:after="0" w:line="276" w:lineRule="auto"/>
        <w:jc w:val="both"/>
        <w:rPr>
          <w:rFonts w:ascii="Arial" w:eastAsia="Arial" w:hAnsi="Arial" w:cs="Arial"/>
          <w:bCs/>
          <w:color w:val="434343"/>
          <w:sz w:val="18"/>
          <w:szCs w:val="18"/>
        </w:rPr>
      </w:pPr>
      <w:r w:rsidRPr="009C0530">
        <w:rPr>
          <w:rFonts w:ascii="Arial" w:eastAsia="Arial" w:hAnsi="Arial" w:cs="Arial"/>
          <w:bCs/>
          <w:color w:val="434343"/>
          <w:sz w:val="18"/>
          <w:szCs w:val="18"/>
        </w:rPr>
        <w:t>Parcs-Database</w:t>
      </w:r>
    </w:p>
    <w:p w14:paraId="6E521946" w14:textId="40F97F82" w:rsidR="00E8376D" w:rsidRPr="009C0530" w:rsidRDefault="00E8376D" w:rsidP="00E8376D">
      <w:pPr>
        <w:spacing w:after="0" w:line="276" w:lineRule="auto"/>
        <w:ind w:firstLine="284"/>
        <w:jc w:val="both"/>
        <w:rPr>
          <w:rFonts w:ascii="Arial" w:eastAsia="Arial" w:hAnsi="Arial" w:cs="Arial"/>
          <w:bCs/>
          <w:color w:val="434343"/>
          <w:sz w:val="18"/>
          <w:szCs w:val="18"/>
        </w:rPr>
      </w:pPr>
      <w:r w:rsidRPr="009C0530">
        <w:rPr>
          <w:rFonts w:ascii="Arial" w:eastAsia="Arial" w:hAnsi="Arial" w:cs="Arial"/>
          <w:bCs/>
          <w:color w:val="434343"/>
          <w:sz w:val="18"/>
          <w:szCs w:val="18"/>
        </w:rPr>
        <w:lastRenderedPageBreak/>
        <w:t>Services:</w:t>
      </w:r>
    </w:p>
    <w:p w14:paraId="5EA07509" w14:textId="3FC5595F" w:rsidR="00E8376D" w:rsidRPr="009C0530" w:rsidRDefault="00E8376D" w:rsidP="00E8376D">
      <w:pPr>
        <w:pStyle w:val="ListParagraph"/>
        <w:numPr>
          <w:ilvl w:val="0"/>
          <w:numId w:val="2"/>
        </w:numPr>
        <w:spacing w:after="0" w:line="276" w:lineRule="auto"/>
        <w:jc w:val="both"/>
        <w:rPr>
          <w:rFonts w:ascii="Arial" w:eastAsia="Arial" w:hAnsi="Arial" w:cs="Arial"/>
          <w:bCs/>
          <w:color w:val="434343"/>
          <w:sz w:val="18"/>
          <w:szCs w:val="18"/>
        </w:rPr>
      </w:pPr>
      <w:r w:rsidRPr="009C0530">
        <w:rPr>
          <w:rFonts w:ascii="Arial" w:eastAsia="Arial" w:hAnsi="Arial" w:cs="Arial"/>
          <w:bCs/>
          <w:color w:val="434343"/>
          <w:sz w:val="18"/>
          <w:szCs w:val="18"/>
        </w:rPr>
        <w:t>Parcs-Daemon (headless)</w:t>
      </w:r>
    </w:p>
    <w:p w14:paraId="4CB6B59B" w14:textId="67729F17" w:rsidR="00E8376D" w:rsidRPr="009C0530" w:rsidRDefault="00E8376D" w:rsidP="00E8376D">
      <w:pPr>
        <w:pStyle w:val="ListParagraph"/>
        <w:numPr>
          <w:ilvl w:val="0"/>
          <w:numId w:val="2"/>
        </w:numPr>
        <w:spacing w:after="0" w:line="276" w:lineRule="auto"/>
        <w:jc w:val="both"/>
        <w:rPr>
          <w:rFonts w:ascii="Arial" w:eastAsia="Arial" w:hAnsi="Arial" w:cs="Arial"/>
          <w:bCs/>
          <w:color w:val="434343"/>
          <w:sz w:val="18"/>
          <w:szCs w:val="18"/>
        </w:rPr>
      </w:pPr>
      <w:r w:rsidRPr="009C0530">
        <w:rPr>
          <w:rFonts w:ascii="Arial" w:eastAsia="Arial" w:hAnsi="Arial" w:cs="Arial"/>
          <w:bCs/>
          <w:color w:val="434343"/>
          <w:sz w:val="18"/>
          <w:szCs w:val="18"/>
        </w:rPr>
        <w:t>Parcs-Host (cluster IP)</w:t>
      </w:r>
    </w:p>
    <w:p w14:paraId="1861E543" w14:textId="718C0F87" w:rsidR="00E8376D" w:rsidRPr="009C0530" w:rsidRDefault="00E8376D" w:rsidP="00E8376D">
      <w:pPr>
        <w:pStyle w:val="ListParagraph"/>
        <w:numPr>
          <w:ilvl w:val="0"/>
          <w:numId w:val="2"/>
        </w:numPr>
        <w:spacing w:after="0" w:line="276" w:lineRule="auto"/>
        <w:jc w:val="both"/>
        <w:rPr>
          <w:rFonts w:ascii="Arial" w:eastAsia="Arial" w:hAnsi="Arial" w:cs="Arial"/>
          <w:bCs/>
          <w:color w:val="434343"/>
          <w:sz w:val="18"/>
          <w:szCs w:val="18"/>
        </w:rPr>
      </w:pPr>
      <w:r w:rsidRPr="009C0530">
        <w:rPr>
          <w:rFonts w:ascii="Arial" w:eastAsia="Arial" w:hAnsi="Arial" w:cs="Arial"/>
          <w:bCs/>
          <w:color w:val="434343"/>
          <w:sz w:val="18"/>
          <w:szCs w:val="18"/>
        </w:rPr>
        <w:t>Parcs-Portal (load balancer)</w:t>
      </w:r>
    </w:p>
    <w:p w14:paraId="7EA4E8AB" w14:textId="3CC0F659" w:rsidR="00E8376D" w:rsidRPr="009C0530" w:rsidRDefault="00E8376D" w:rsidP="00E8376D">
      <w:pPr>
        <w:pStyle w:val="ListParagraph"/>
        <w:numPr>
          <w:ilvl w:val="0"/>
          <w:numId w:val="2"/>
        </w:numPr>
        <w:spacing w:after="0" w:line="276" w:lineRule="auto"/>
        <w:jc w:val="both"/>
        <w:rPr>
          <w:rFonts w:ascii="Arial" w:eastAsia="Arial" w:hAnsi="Arial" w:cs="Arial"/>
          <w:bCs/>
          <w:color w:val="434343"/>
          <w:sz w:val="18"/>
          <w:szCs w:val="18"/>
        </w:rPr>
      </w:pPr>
      <w:r w:rsidRPr="009C0530">
        <w:rPr>
          <w:rFonts w:ascii="Arial" w:eastAsia="Arial" w:hAnsi="Arial" w:cs="Arial"/>
          <w:bCs/>
          <w:color w:val="434343"/>
          <w:sz w:val="18"/>
          <w:szCs w:val="18"/>
        </w:rPr>
        <w:t>Parcs-Database (cluster IP)</w:t>
      </w:r>
    </w:p>
    <w:p w14:paraId="177EE435" w14:textId="37F4AE4B" w:rsidR="00E8376D" w:rsidRPr="009C0530" w:rsidRDefault="00E8376D" w:rsidP="00E8376D">
      <w:pPr>
        <w:spacing w:after="0" w:line="276" w:lineRule="auto"/>
        <w:ind w:firstLine="284"/>
        <w:jc w:val="both"/>
        <w:rPr>
          <w:rFonts w:ascii="Arial" w:eastAsia="Arial" w:hAnsi="Arial" w:cs="Arial"/>
          <w:bCs/>
          <w:color w:val="434343"/>
          <w:sz w:val="18"/>
          <w:szCs w:val="18"/>
        </w:rPr>
      </w:pPr>
      <w:r w:rsidRPr="009C0530">
        <w:rPr>
          <w:rFonts w:ascii="Arial" w:eastAsia="Arial" w:hAnsi="Arial" w:cs="Arial"/>
          <w:bCs/>
          <w:color w:val="434343"/>
          <w:sz w:val="18"/>
          <w:szCs w:val="18"/>
        </w:rPr>
        <w:t>Persistent volume claims:</w:t>
      </w:r>
    </w:p>
    <w:p w14:paraId="7A0570EF" w14:textId="20E6CFEE" w:rsidR="00E8376D" w:rsidRPr="009C0530" w:rsidRDefault="00E8376D" w:rsidP="00E8376D">
      <w:pPr>
        <w:pStyle w:val="ListParagraph"/>
        <w:numPr>
          <w:ilvl w:val="0"/>
          <w:numId w:val="2"/>
        </w:numPr>
        <w:spacing w:after="0" w:line="276" w:lineRule="auto"/>
        <w:jc w:val="both"/>
        <w:rPr>
          <w:rFonts w:ascii="Arial" w:eastAsia="Arial" w:hAnsi="Arial" w:cs="Arial"/>
          <w:bCs/>
          <w:color w:val="434343"/>
          <w:sz w:val="18"/>
          <w:szCs w:val="18"/>
        </w:rPr>
      </w:pPr>
      <w:r w:rsidRPr="009C0530">
        <w:rPr>
          <w:rFonts w:ascii="Arial" w:eastAsia="Arial" w:hAnsi="Arial" w:cs="Arial"/>
          <w:bCs/>
          <w:color w:val="434343"/>
          <w:sz w:val="18"/>
          <w:szCs w:val="18"/>
        </w:rPr>
        <w:t>Parcs-Storage</w:t>
      </w:r>
    </w:p>
    <w:p w14:paraId="3DCA7D0E" w14:textId="4688EA47" w:rsidR="00E8376D" w:rsidRPr="009C0530" w:rsidRDefault="00E8376D" w:rsidP="00E8376D">
      <w:pPr>
        <w:pStyle w:val="ListParagraph"/>
        <w:numPr>
          <w:ilvl w:val="0"/>
          <w:numId w:val="2"/>
        </w:numPr>
        <w:spacing w:after="0" w:line="276" w:lineRule="auto"/>
        <w:jc w:val="both"/>
        <w:rPr>
          <w:rFonts w:ascii="Arial" w:eastAsia="Arial" w:hAnsi="Arial" w:cs="Arial"/>
          <w:bCs/>
          <w:color w:val="434343"/>
          <w:sz w:val="18"/>
          <w:szCs w:val="18"/>
        </w:rPr>
      </w:pPr>
      <w:r w:rsidRPr="009C0530">
        <w:rPr>
          <w:rFonts w:ascii="Arial" w:eastAsia="Arial" w:hAnsi="Arial" w:cs="Arial"/>
          <w:bCs/>
          <w:color w:val="434343"/>
          <w:sz w:val="18"/>
          <w:szCs w:val="18"/>
        </w:rPr>
        <w:t>Parcs-Database</w:t>
      </w:r>
    </w:p>
    <w:p w14:paraId="1C2C6239" w14:textId="77777777" w:rsidR="00E8376D" w:rsidRPr="009C0530" w:rsidRDefault="00E8376D" w:rsidP="00E8376D">
      <w:pPr>
        <w:spacing w:after="0" w:line="276" w:lineRule="auto"/>
        <w:ind w:firstLine="284"/>
        <w:jc w:val="both"/>
        <w:rPr>
          <w:rFonts w:ascii="Arial" w:eastAsia="Arial" w:hAnsi="Arial" w:cs="Arial"/>
          <w:bCs/>
          <w:color w:val="434343"/>
          <w:sz w:val="18"/>
          <w:szCs w:val="18"/>
        </w:rPr>
      </w:pPr>
      <w:r w:rsidRPr="009C0530">
        <w:rPr>
          <w:rFonts w:ascii="Arial" w:eastAsia="Arial" w:hAnsi="Arial" w:cs="Arial"/>
          <w:bCs/>
          <w:color w:val="434343"/>
          <w:sz w:val="18"/>
          <w:szCs w:val="18"/>
        </w:rPr>
        <w:t>So-called deployments are workload resources that represent actual applications hosted as containers in abstract structures called pods, which, in turn, are organized into nodes. Within the PARCS terminology, such hierarchy enables three-level scaling: points may be created within a single daemon or multiple, stretching over containers, pods, and nodes.</w:t>
      </w:r>
    </w:p>
    <w:p w14:paraId="6DC0D9E7" w14:textId="22C427BD" w:rsidR="00E8376D" w:rsidRPr="009C0530" w:rsidRDefault="00E8376D" w:rsidP="00E8376D">
      <w:pPr>
        <w:spacing w:after="0" w:line="276" w:lineRule="auto"/>
        <w:ind w:firstLine="284"/>
        <w:jc w:val="both"/>
        <w:rPr>
          <w:rFonts w:ascii="Arial" w:eastAsia="Arial" w:hAnsi="Arial" w:cs="Arial"/>
          <w:bCs/>
          <w:color w:val="434343"/>
          <w:sz w:val="18"/>
          <w:szCs w:val="18"/>
        </w:rPr>
      </w:pPr>
      <w:r w:rsidRPr="009C0530">
        <w:rPr>
          <w:rFonts w:ascii="Arial" w:eastAsia="Arial" w:hAnsi="Arial" w:cs="Arial"/>
          <w:bCs/>
          <w:color w:val="434343"/>
          <w:sz w:val="18"/>
          <w:szCs w:val="18"/>
        </w:rPr>
        <w:t>So-called services are intermediaries facilitating communication within the cluster. They can be of four types: Cluster IP, Node Port, Load Balancer, and External Name. Cluster IP is the default, which exposes a cluster-internal static IP address; Load Balancer is designed for external gateway scenarios, as it provides an entry point into the cluster; Node Ports allocate a custom port; and, finally, External Name defines mappings to CNAME records.</w:t>
      </w:r>
    </w:p>
    <w:p w14:paraId="1A7471C6" w14:textId="77777777" w:rsidR="00E8376D" w:rsidRPr="009C0530" w:rsidRDefault="00E8376D" w:rsidP="00E8376D">
      <w:pPr>
        <w:spacing w:after="0" w:line="276" w:lineRule="auto"/>
        <w:ind w:firstLine="284"/>
        <w:jc w:val="both"/>
        <w:rPr>
          <w:rFonts w:ascii="Arial" w:eastAsia="Arial" w:hAnsi="Arial" w:cs="Arial"/>
          <w:bCs/>
          <w:color w:val="434343"/>
          <w:sz w:val="18"/>
          <w:szCs w:val="18"/>
        </w:rPr>
      </w:pPr>
      <w:r w:rsidRPr="009C0530">
        <w:rPr>
          <w:rFonts w:ascii="Arial" w:eastAsia="Arial" w:hAnsi="Arial" w:cs="Arial"/>
          <w:bCs/>
          <w:color w:val="434343"/>
          <w:sz w:val="18"/>
          <w:szCs w:val="18"/>
        </w:rPr>
        <w:t xml:space="preserve">Since Parcs-Host is meant to be consumed only by Parcs-Portal, i.e., internally, the type for the service to target it is Cluster IP. Similarly, Parcs-Database, only </w:t>
      </w:r>
      <w:r w:rsidRPr="009C0530">
        <w:rPr>
          <w:rFonts w:ascii="Arial" w:eastAsia="Arial" w:hAnsi="Arial" w:cs="Arial"/>
          <w:bCs/>
          <w:color w:val="434343"/>
          <w:sz w:val="18"/>
          <w:szCs w:val="18"/>
        </w:rPr>
        <w:t xml:space="preserve">visible to Parcs-Host, also gets Cluster IP. In contrast, Parcs-Portal is user-facing, so its service type should be Load Balancer. </w:t>
      </w:r>
    </w:p>
    <w:p w14:paraId="003D8057" w14:textId="4944B4B7" w:rsidR="00E8376D" w:rsidRPr="009C0530" w:rsidRDefault="00E8376D" w:rsidP="00E8376D">
      <w:pPr>
        <w:spacing w:after="0" w:line="276" w:lineRule="auto"/>
        <w:ind w:firstLine="284"/>
        <w:jc w:val="both"/>
        <w:rPr>
          <w:rFonts w:ascii="Arial" w:eastAsia="Arial" w:hAnsi="Arial" w:cs="Arial"/>
          <w:bCs/>
          <w:color w:val="434343"/>
          <w:sz w:val="18"/>
          <w:szCs w:val="18"/>
        </w:rPr>
      </w:pPr>
      <w:r w:rsidRPr="009C0530">
        <w:rPr>
          <w:rFonts w:ascii="Arial" w:eastAsia="Arial" w:hAnsi="Arial" w:cs="Arial"/>
          <w:bCs/>
          <w:color w:val="434343"/>
          <w:sz w:val="18"/>
          <w:szCs w:val="18"/>
        </w:rPr>
        <w:t>There is another type to add to the list: Headless. It does not have a static IP address, or a port assigned. Its primary purpose is to serve scenarios where application discovery is done without being tied to Kubernetes’ implementation. In such cases, A and AAAA records for the pods hosting the workloads targeted by the service are automatically added to the DNS configuration of the cluster. Whenever there is a need to discover all such workloads, a request to the cluster’s DNS server is made, and the list of the corresponding IP addresses is returned. This exact mechanism was utilized to implement the discovery of Parcs-Daemons, dynamic applications that needed to be communicated directly by Parcs-Host and themselves upon request.</w:t>
      </w:r>
    </w:p>
    <w:p w14:paraId="23FC0FE1" w14:textId="5271410D" w:rsidR="00E8376D" w:rsidRPr="009C0530" w:rsidRDefault="00E8376D" w:rsidP="00E8376D">
      <w:pPr>
        <w:spacing w:after="0" w:line="276" w:lineRule="auto"/>
        <w:ind w:firstLine="284"/>
        <w:jc w:val="both"/>
        <w:rPr>
          <w:rFonts w:ascii="Arial" w:eastAsia="Arial" w:hAnsi="Arial" w:cs="Arial"/>
          <w:bCs/>
          <w:color w:val="434343"/>
          <w:sz w:val="18"/>
          <w:szCs w:val="18"/>
        </w:rPr>
      </w:pPr>
      <w:r w:rsidRPr="009C0530">
        <w:rPr>
          <w:rFonts w:ascii="Arial" w:eastAsia="Arial" w:hAnsi="Arial" w:cs="Arial"/>
          <w:bCs/>
          <w:color w:val="434343"/>
          <w:sz w:val="18"/>
          <w:szCs w:val="18"/>
        </w:rPr>
        <w:t xml:space="preserve">Given the service </w:t>
      </w:r>
      <w:proofErr w:type="gramStart"/>
      <w:r w:rsidRPr="009C0530">
        <w:rPr>
          <w:rFonts w:ascii="Arial" w:eastAsia="Arial" w:hAnsi="Arial" w:cs="Arial"/>
          <w:bCs/>
          <w:color w:val="434343"/>
          <w:sz w:val="18"/>
          <w:szCs w:val="18"/>
        </w:rPr>
        <w:t>abstractions</w:t>
      </w:r>
      <w:proofErr w:type="gramEnd"/>
      <w:r w:rsidRPr="009C0530">
        <w:rPr>
          <w:rFonts w:ascii="Arial" w:eastAsia="Arial" w:hAnsi="Arial" w:cs="Arial"/>
          <w:bCs/>
          <w:color w:val="434343"/>
          <w:sz w:val="18"/>
          <w:szCs w:val="18"/>
        </w:rPr>
        <w:t xml:space="preserve"> mentioned above, it is hard to argue that a move away from the traditional PARCS techniques around accessing </w:t>
      </w:r>
      <w:proofErr w:type="gramStart"/>
      <w:r w:rsidRPr="009C0530">
        <w:rPr>
          <w:rFonts w:ascii="Arial" w:eastAsia="Arial" w:hAnsi="Arial" w:cs="Arial"/>
          <w:bCs/>
          <w:color w:val="434343"/>
          <w:sz w:val="18"/>
          <w:szCs w:val="18"/>
        </w:rPr>
        <w:t>daemons</w:t>
      </w:r>
      <w:proofErr w:type="gramEnd"/>
      <w:r w:rsidRPr="009C0530">
        <w:rPr>
          <w:rFonts w:ascii="Arial" w:eastAsia="Arial" w:hAnsi="Arial" w:cs="Arial"/>
          <w:bCs/>
          <w:color w:val="434343"/>
          <w:sz w:val="18"/>
          <w:szCs w:val="18"/>
        </w:rPr>
        <w:t xml:space="preserve"> directly could be made. As such, communication between the host and them could go through a Kubernetes service, balancing the load and choosing the best request handler based on cluster heuristics like CPU utilization and memory usage. Another possibility could be internally employing the Kubernetes API, which provides the same data. As a result, advances and further research in this direction are yet to be made.</w:t>
      </w:r>
    </w:p>
    <w:p w14:paraId="186985C9" w14:textId="77777777" w:rsidR="00B479BE" w:rsidRPr="009C0530" w:rsidRDefault="00B479BE" w:rsidP="00E8376D">
      <w:pPr>
        <w:spacing w:after="0" w:line="276" w:lineRule="auto"/>
        <w:ind w:firstLine="284"/>
        <w:jc w:val="center"/>
        <w:rPr>
          <w:rFonts w:ascii="Arial" w:eastAsia="Arial" w:hAnsi="Arial" w:cs="Arial"/>
          <w:b/>
          <w:sz w:val="18"/>
          <w:szCs w:val="18"/>
        </w:rPr>
        <w:sectPr w:rsidR="00B479BE" w:rsidRPr="009C0530" w:rsidSect="00B479BE">
          <w:type w:val="continuous"/>
          <w:pgSz w:w="11906" w:h="16838"/>
          <w:pgMar w:top="1440" w:right="1134" w:bottom="1134" w:left="1134" w:header="964" w:footer="964" w:gutter="0"/>
          <w:pgNumType w:start="1"/>
          <w:cols w:num="2" w:space="720"/>
        </w:sectPr>
      </w:pPr>
    </w:p>
    <w:p w14:paraId="1B8B9D3D" w14:textId="561BE14F" w:rsidR="00E8376D" w:rsidRPr="009C0530" w:rsidRDefault="00E8376D" w:rsidP="00E8376D">
      <w:pPr>
        <w:spacing w:after="0" w:line="276" w:lineRule="auto"/>
        <w:ind w:firstLine="284"/>
        <w:jc w:val="center"/>
        <w:rPr>
          <w:rFonts w:ascii="Arial" w:eastAsia="Arial" w:hAnsi="Arial" w:cs="Arial"/>
          <w:b/>
          <w:sz w:val="18"/>
          <w:szCs w:val="18"/>
        </w:rPr>
      </w:pPr>
      <w:r w:rsidRPr="009C0530">
        <w:rPr>
          <w:noProof/>
          <w:sz w:val="18"/>
          <w:szCs w:val="18"/>
        </w:rPr>
        <w:drawing>
          <wp:inline distT="0" distB="0" distL="0" distR="0" wp14:anchorId="069F7DBA" wp14:editId="31BAAD1D">
            <wp:extent cx="3322320" cy="3964189"/>
            <wp:effectExtent l="0" t="0" r="0" b="0"/>
            <wp:docPr id="14" name="Picture 14" descr="A screenshot of a computer scree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screenshot of a computer screen&#10;&#10;Description automatically generated with medium confidenc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33124" cy="3977081"/>
                    </a:xfrm>
                    <a:prstGeom prst="rect">
                      <a:avLst/>
                    </a:prstGeom>
                    <a:noFill/>
                    <a:ln>
                      <a:noFill/>
                    </a:ln>
                  </pic:spPr>
                </pic:pic>
              </a:graphicData>
            </a:graphic>
          </wp:inline>
        </w:drawing>
      </w:r>
    </w:p>
    <w:p w14:paraId="763B9DDD" w14:textId="6C5382F1" w:rsidR="00E8376D" w:rsidRPr="009C0530" w:rsidRDefault="00E8376D" w:rsidP="00E8376D">
      <w:pPr>
        <w:spacing w:after="0" w:line="276" w:lineRule="auto"/>
        <w:ind w:firstLine="284"/>
        <w:jc w:val="center"/>
        <w:rPr>
          <w:rFonts w:ascii="Arial" w:eastAsia="Arial" w:hAnsi="Arial" w:cs="Arial"/>
          <w:b/>
          <w:color w:val="434343"/>
          <w:sz w:val="16"/>
          <w:szCs w:val="16"/>
        </w:rPr>
      </w:pPr>
      <w:r w:rsidRPr="009C0530">
        <w:rPr>
          <w:rFonts w:ascii="Arial" w:eastAsia="Arial" w:hAnsi="Arial" w:cs="Arial"/>
          <w:b/>
          <w:color w:val="434343"/>
          <w:sz w:val="16"/>
          <w:szCs w:val="16"/>
        </w:rPr>
        <w:t>Fig.</w:t>
      </w:r>
      <w:r w:rsidR="004A7874" w:rsidRPr="009C0530">
        <w:rPr>
          <w:rFonts w:ascii="Arial" w:eastAsia="Arial" w:hAnsi="Arial" w:cs="Arial"/>
          <w:b/>
          <w:color w:val="434343"/>
          <w:sz w:val="16"/>
          <w:szCs w:val="16"/>
          <w:lang w:val="uk-UA"/>
        </w:rPr>
        <w:t xml:space="preserve"> </w:t>
      </w:r>
      <w:r w:rsidRPr="009C0530">
        <w:rPr>
          <w:rFonts w:ascii="Arial" w:eastAsia="Arial" w:hAnsi="Arial" w:cs="Arial"/>
          <w:b/>
          <w:color w:val="434343"/>
          <w:sz w:val="16"/>
          <w:szCs w:val="16"/>
        </w:rPr>
        <w:t>4. The Kubernetes definition of the daemon.</w:t>
      </w:r>
    </w:p>
    <w:p w14:paraId="6CE08141" w14:textId="27CD3B38" w:rsidR="00E8376D" w:rsidRPr="009C0530" w:rsidRDefault="00E8376D" w:rsidP="00E8376D">
      <w:pPr>
        <w:spacing w:after="0" w:line="276" w:lineRule="auto"/>
        <w:ind w:firstLine="284"/>
        <w:rPr>
          <w:rFonts w:ascii="Arial" w:eastAsia="Arial" w:hAnsi="Arial" w:cs="Arial"/>
          <w:b/>
          <w:sz w:val="18"/>
          <w:szCs w:val="18"/>
        </w:rPr>
      </w:pPr>
    </w:p>
    <w:p w14:paraId="233E3A0D" w14:textId="77777777" w:rsidR="00B479BE" w:rsidRPr="009C0530" w:rsidRDefault="00B479BE" w:rsidP="00E8376D">
      <w:pPr>
        <w:spacing w:after="0" w:line="276" w:lineRule="auto"/>
        <w:ind w:firstLine="284"/>
        <w:rPr>
          <w:rFonts w:ascii="Arial" w:eastAsia="Arial" w:hAnsi="Arial" w:cs="Arial"/>
          <w:bCs/>
          <w:color w:val="434343"/>
          <w:sz w:val="18"/>
          <w:szCs w:val="18"/>
        </w:rPr>
        <w:sectPr w:rsidR="00B479BE" w:rsidRPr="009C0530" w:rsidSect="00B479BE">
          <w:type w:val="continuous"/>
          <w:pgSz w:w="11906" w:h="16838"/>
          <w:pgMar w:top="1440" w:right="1134" w:bottom="1134" w:left="1134" w:header="964" w:footer="964" w:gutter="0"/>
          <w:pgNumType w:start="1"/>
          <w:cols w:space="720"/>
        </w:sectPr>
      </w:pPr>
    </w:p>
    <w:p w14:paraId="18DF9325" w14:textId="548EC22C" w:rsidR="00E8376D" w:rsidRPr="009C0530" w:rsidRDefault="00E8376D" w:rsidP="00E8376D">
      <w:pPr>
        <w:spacing w:after="0" w:line="276" w:lineRule="auto"/>
        <w:ind w:firstLine="284"/>
        <w:rPr>
          <w:rFonts w:ascii="Arial" w:eastAsia="Arial" w:hAnsi="Arial" w:cs="Arial"/>
          <w:bCs/>
          <w:color w:val="434343"/>
          <w:sz w:val="18"/>
          <w:szCs w:val="18"/>
        </w:rPr>
      </w:pPr>
      <w:r w:rsidRPr="009C0530">
        <w:rPr>
          <w:rFonts w:ascii="Arial" w:eastAsia="Arial" w:hAnsi="Arial" w:cs="Arial"/>
          <w:bCs/>
          <w:color w:val="434343"/>
          <w:sz w:val="18"/>
          <w:szCs w:val="18"/>
        </w:rPr>
        <w:t xml:space="preserve">Figure 4 exemplifies a partial definition of the Kubernetes cluster, namely the daemon definition. The first and fourth boxes signify two integral parts of the </w:t>
      </w:r>
      <w:r w:rsidRPr="009C0530">
        <w:rPr>
          <w:rFonts w:ascii="Arial" w:eastAsia="Arial" w:hAnsi="Arial" w:cs="Arial"/>
          <w:bCs/>
          <w:color w:val="434343"/>
          <w:sz w:val="18"/>
          <w:szCs w:val="18"/>
        </w:rPr>
        <w:t xml:space="preserve">Kubernetes daemon, i.e., the service and deployment. The service exposes a port for external traffic and forwards it to the respective port on the target workload </w:t>
      </w:r>
      <w:r w:rsidRPr="009C0530">
        <w:rPr>
          <w:rFonts w:ascii="Arial" w:eastAsia="Arial" w:hAnsi="Arial" w:cs="Arial"/>
          <w:bCs/>
          <w:color w:val="434343"/>
          <w:sz w:val="18"/>
          <w:szCs w:val="18"/>
        </w:rPr>
        <w:lastRenderedPageBreak/>
        <w:t>pods, as denoted by the second box. The configuration marked by the third box removes the service’s static IP address so that target pods can be discovered dynamically. The fifth box represents the workload's desired number of container instances, while the sixth box points to the repository from which the container image is expected to be pulled. Lastly, box 8 showcases how metadata storage is mounted into the daemon containers’ filesystem.</w:t>
      </w:r>
    </w:p>
    <w:p w14:paraId="6075B827" w14:textId="77777777" w:rsidR="00F20F62" w:rsidRPr="009C0530" w:rsidRDefault="00F20F62" w:rsidP="00E8376D">
      <w:pPr>
        <w:spacing w:after="0" w:line="276" w:lineRule="auto"/>
        <w:ind w:firstLine="284"/>
        <w:rPr>
          <w:rFonts w:ascii="Arial" w:eastAsia="Arial" w:hAnsi="Arial" w:cs="Arial"/>
          <w:b/>
          <w:sz w:val="18"/>
          <w:szCs w:val="18"/>
        </w:rPr>
      </w:pPr>
    </w:p>
    <w:p w14:paraId="5FB1E043" w14:textId="77777777" w:rsidR="009C0530" w:rsidRPr="00FE53DD" w:rsidRDefault="00F20F62" w:rsidP="00F20F62">
      <w:pPr>
        <w:spacing w:after="0" w:line="276" w:lineRule="auto"/>
        <w:ind w:firstLine="284"/>
        <w:rPr>
          <w:rFonts w:ascii="Arial" w:eastAsia="Arial" w:hAnsi="Arial" w:cs="Arial"/>
          <w:b/>
          <w:color w:val="434343"/>
          <w:sz w:val="20"/>
          <w:szCs w:val="20"/>
        </w:rPr>
      </w:pPr>
      <w:r w:rsidRPr="00FE53DD">
        <w:rPr>
          <w:rFonts w:ascii="Arial" w:eastAsia="Arial" w:hAnsi="Arial" w:cs="Arial"/>
          <w:b/>
          <w:color w:val="434343"/>
          <w:sz w:val="20"/>
          <w:szCs w:val="20"/>
        </w:rPr>
        <w:t xml:space="preserve">6. Networking. </w:t>
      </w:r>
    </w:p>
    <w:p w14:paraId="05073C4C" w14:textId="5E8234C1" w:rsidR="00F20F62" w:rsidRPr="009C0530" w:rsidRDefault="00F20F62" w:rsidP="00F20F62">
      <w:pPr>
        <w:spacing w:after="0" w:line="276" w:lineRule="auto"/>
        <w:ind w:firstLine="284"/>
        <w:rPr>
          <w:rFonts w:ascii="Arial" w:eastAsia="Arial" w:hAnsi="Arial" w:cs="Arial"/>
          <w:bCs/>
          <w:color w:val="434343"/>
          <w:sz w:val="18"/>
          <w:szCs w:val="18"/>
        </w:rPr>
      </w:pPr>
      <w:r w:rsidRPr="009C0530">
        <w:rPr>
          <w:rFonts w:ascii="Arial" w:eastAsia="Arial" w:hAnsi="Arial" w:cs="Arial"/>
          <w:bCs/>
          <w:color w:val="434343"/>
          <w:sz w:val="18"/>
          <w:szCs w:val="18"/>
        </w:rPr>
        <w:t>When two connected points reside in different processes, whether on the same node or not, message-oriented information exchange in the proposed PARCS programming system happens over TCP, a low-overhead transport-level networking protocol. However, this protocol does not respect message boundaries, meaning not every Receive statement on the server side corresponds to a single Send statement on the client side. This is because of the logic behind the sockets’ Receive method. Instead of reading messages sequentially as they arrive in the TCP buffer, the method pulls all the available data and reads it all in one go.</w:t>
      </w:r>
    </w:p>
    <w:p w14:paraId="01A0D2D4" w14:textId="77777777" w:rsidR="00F20F62" w:rsidRPr="009C0530" w:rsidRDefault="00F20F62" w:rsidP="00F20F62">
      <w:pPr>
        <w:spacing w:after="0" w:line="276" w:lineRule="auto"/>
        <w:ind w:firstLine="284"/>
        <w:rPr>
          <w:rFonts w:ascii="Arial" w:eastAsia="Arial" w:hAnsi="Arial" w:cs="Arial"/>
          <w:bCs/>
          <w:color w:val="434343"/>
          <w:sz w:val="18"/>
          <w:szCs w:val="18"/>
        </w:rPr>
      </w:pPr>
      <w:r w:rsidRPr="009C0530">
        <w:rPr>
          <w:rFonts w:ascii="Arial" w:eastAsia="Arial" w:hAnsi="Arial" w:cs="Arial"/>
          <w:bCs/>
          <w:color w:val="434343"/>
          <w:sz w:val="18"/>
          <w:szCs w:val="18"/>
        </w:rPr>
        <w:t>To tackle this problem, there are three possibilities:</w:t>
      </w:r>
    </w:p>
    <w:p w14:paraId="11C4D0BB" w14:textId="0746CB58" w:rsidR="00F20F62" w:rsidRPr="009C0530" w:rsidRDefault="00F20F62" w:rsidP="00F20F62">
      <w:pPr>
        <w:spacing w:after="0" w:line="276" w:lineRule="auto"/>
        <w:ind w:firstLine="284"/>
        <w:rPr>
          <w:rFonts w:ascii="Arial" w:eastAsia="Arial" w:hAnsi="Arial" w:cs="Arial"/>
          <w:bCs/>
          <w:color w:val="434343"/>
          <w:sz w:val="18"/>
          <w:szCs w:val="18"/>
        </w:rPr>
      </w:pPr>
      <w:r w:rsidRPr="009C0530">
        <w:rPr>
          <w:rFonts w:ascii="Arial" w:eastAsia="Arial" w:hAnsi="Arial" w:cs="Arial"/>
          <w:bCs/>
          <w:color w:val="434343"/>
          <w:sz w:val="18"/>
          <w:szCs w:val="18"/>
        </w:rPr>
        <w:t>-</w:t>
      </w:r>
      <w:r w:rsidR="00437615" w:rsidRPr="009C0530">
        <w:rPr>
          <w:rFonts w:ascii="Arial" w:eastAsia="Arial" w:hAnsi="Arial" w:cs="Arial"/>
          <w:bCs/>
          <w:color w:val="434343"/>
          <w:sz w:val="18"/>
          <w:szCs w:val="18"/>
        </w:rPr>
        <w:t xml:space="preserve"> </w:t>
      </w:r>
      <w:r w:rsidRPr="009C0530">
        <w:rPr>
          <w:rFonts w:ascii="Arial" w:eastAsia="Arial" w:hAnsi="Arial" w:cs="Arial"/>
          <w:bCs/>
          <w:color w:val="434343"/>
          <w:sz w:val="18"/>
          <w:szCs w:val="18"/>
        </w:rPr>
        <w:t>Send fixed-size messages.</w:t>
      </w:r>
    </w:p>
    <w:p w14:paraId="468854E0" w14:textId="3B4F99B7" w:rsidR="00F20F62" w:rsidRPr="009C0530" w:rsidRDefault="00F20F62" w:rsidP="00F20F62">
      <w:pPr>
        <w:spacing w:after="0" w:line="276" w:lineRule="auto"/>
        <w:ind w:firstLine="284"/>
        <w:rPr>
          <w:rFonts w:ascii="Arial" w:eastAsia="Arial" w:hAnsi="Arial" w:cs="Arial"/>
          <w:bCs/>
          <w:color w:val="434343"/>
          <w:sz w:val="18"/>
          <w:szCs w:val="18"/>
        </w:rPr>
      </w:pPr>
      <w:r w:rsidRPr="009C0530">
        <w:rPr>
          <w:rFonts w:ascii="Arial" w:eastAsia="Arial" w:hAnsi="Arial" w:cs="Arial"/>
          <w:bCs/>
          <w:color w:val="434343"/>
          <w:sz w:val="18"/>
          <w:szCs w:val="18"/>
        </w:rPr>
        <w:t>-</w:t>
      </w:r>
      <w:r w:rsidR="00437615" w:rsidRPr="009C0530">
        <w:rPr>
          <w:rFonts w:ascii="Arial" w:eastAsia="Arial" w:hAnsi="Arial" w:cs="Arial"/>
          <w:bCs/>
          <w:color w:val="434343"/>
          <w:sz w:val="18"/>
          <w:szCs w:val="18"/>
        </w:rPr>
        <w:t xml:space="preserve"> </w:t>
      </w:r>
      <w:r w:rsidRPr="009C0530">
        <w:rPr>
          <w:rFonts w:ascii="Arial" w:eastAsia="Arial" w:hAnsi="Arial" w:cs="Arial"/>
          <w:bCs/>
          <w:color w:val="434343"/>
          <w:sz w:val="18"/>
          <w:szCs w:val="18"/>
        </w:rPr>
        <w:t>Send the message size with each message.</w:t>
      </w:r>
    </w:p>
    <w:p w14:paraId="772CEA87" w14:textId="6ECC5362" w:rsidR="00F20F62" w:rsidRPr="009C0530" w:rsidRDefault="00F20F62" w:rsidP="00F20F62">
      <w:pPr>
        <w:spacing w:after="0" w:line="276" w:lineRule="auto"/>
        <w:ind w:firstLine="284"/>
        <w:rPr>
          <w:rFonts w:ascii="Arial" w:eastAsia="Arial" w:hAnsi="Arial" w:cs="Arial"/>
          <w:bCs/>
          <w:color w:val="434343"/>
          <w:sz w:val="18"/>
          <w:szCs w:val="18"/>
        </w:rPr>
      </w:pPr>
      <w:r w:rsidRPr="009C0530">
        <w:rPr>
          <w:rFonts w:ascii="Arial" w:eastAsia="Arial" w:hAnsi="Arial" w:cs="Arial"/>
          <w:bCs/>
          <w:color w:val="434343"/>
          <w:sz w:val="18"/>
          <w:szCs w:val="18"/>
        </w:rPr>
        <w:t>-</w:t>
      </w:r>
      <w:r w:rsidR="00437615" w:rsidRPr="009C0530">
        <w:rPr>
          <w:rFonts w:ascii="Arial" w:eastAsia="Arial" w:hAnsi="Arial" w:cs="Arial"/>
          <w:bCs/>
          <w:color w:val="434343"/>
          <w:sz w:val="18"/>
          <w:szCs w:val="18"/>
        </w:rPr>
        <w:t xml:space="preserve"> </w:t>
      </w:r>
      <w:r w:rsidRPr="009C0530">
        <w:rPr>
          <w:rFonts w:ascii="Arial" w:eastAsia="Arial" w:hAnsi="Arial" w:cs="Arial"/>
          <w:bCs/>
          <w:color w:val="434343"/>
          <w:sz w:val="18"/>
          <w:szCs w:val="18"/>
        </w:rPr>
        <w:t>Use a marker system to separate messages.</w:t>
      </w:r>
    </w:p>
    <w:p w14:paraId="6790B369" w14:textId="112E3AC7" w:rsidR="00F20F62" w:rsidRPr="009C0530" w:rsidRDefault="00F20F62" w:rsidP="00F20F62">
      <w:pPr>
        <w:spacing w:after="0" w:line="276" w:lineRule="auto"/>
        <w:ind w:firstLine="284"/>
        <w:rPr>
          <w:rFonts w:ascii="Arial" w:eastAsia="Arial" w:hAnsi="Arial" w:cs="Arial"/>
          <w:bCs/>
          <w:color w:val="434343"/>
          <w:sz w:val="18"/>
          <w:szCs w:val="18"/>
        </w:rPr>
      </w:pPr>
      <w:r w:rsidRPr="009C0530">
        <w:rPr>
          <w:rFonts w:ascii="Arial" w:eastAsia="Arial" w:hAnsi="Arial" w:cs="Arial"/>
          <w:bCs/>
          <w:color w:val="434343"/>
          <w:sz w:val="18"/>
          <w:szCs w:val="18"/>
        </w:rPr>
        <w:t>The first approach is suboptimal regarding result volumes, as clients will be forced to send excessive data. The third would require devising an intricate system of terminating characters. Albeit trivial, the second solution was guaranteed to be efficient. Hence, it was opted for. Thus, every time a daemon or the host received a transmission, they would consider the first bytes as an integer indicating the size of the follow-up message and then poll the TCP buffer until the size is exhausted.</w:t>
      </w:r>
    </w:p>
    <w:p w14:paraId="0413EF9B" w14:textId="353FBE54" w:rsidR="00E8376D" w:rsidRPr="009C0530" w:rsidRDefault="00E8376D" w:rsidP="00E8376D">
      <w:pPr>
        <w:spacing w:after="0" w:line="276" w:lineRule="auto"/>
        <w:ind w:firstLine="284"/>
        <w:rPr>
          <w:rFonts w:ascii="Arial" w:eastAsia="Arial" w:hAnsi="Arial" w:cs="Arial"/>
          <w:b/>
          <w:sz w:val="18"/>
          <w:szCs w:val="18"/>
        </w:rPr>
      </w:pPr>
    </w:p>
    <w:p w14:paraId="18161FFD" w14:textId="77777777" w:rsidR="009C0530" w:rsidRPr="00FE53DD" w:rsidRDefault="002E6A05" w:rsidP="00437615">
      <w:pPr>
        <w:spacing w:after="0" w:line="276" w:lineRule="auto"/>
        <w:ind w:firstLine="284"/>
        <w:rPr>
          <w:rFonts w:ascii="Arial" w:eastAsia="Arial" w:hAnsi="Arial" w:cs="Arial"/>
          <w:b/>
          <w:color w:val="434343"/>
          <w:sz w:val="20"/>
          <w:szCs w:val="20"/>
        </w:rPr>
      </w:pPr>
      <w:r w:rsidRPr="00FE53DD">
        <w:rPr>
          <w:rFonts w:ascii="Arial" w:eastAsia="Arial" w:hAnsi="Arial" w:cs="Arial"/>
          <w:b/>
          <w:color w:val="434343"/>
          <w:sz w:val="20"/>
          <w:szCs w:val="20"/>
        </w:rPr>
        <w:t>7</w:t>
      </w:r>
      <w:r w:rsidR="00437615" w:rsidRPr="00FE53DD">
        <w:rPr>
          <w:rFonts w:ascii="Arial" w:eastAsia="Arial" w:hAnsi="Arial" w:cs="Arial"/>
          <w:b/>
          <w:color w:val="434343"/>
          <w:sz w:val="20"/>
          <w:szCs w:val="20"/>
        </w:rPr>
        <w:t xml:space="preserve">. Deployment. </w:t>
      </w:r>
    </w:p>
    <w:p w14:paraId="4399F187" w14:textId="04FBA168" w:rsidR="00437615" w:rsidRPr="009C0530" w:rsidRDefault="00437615" w:rsidP="00437615">
      <w:pPr>
        <w:spacing w:after="0" w:line="276" w:lineRule="auto"/>
        <w:ind w:firstLine="284"/>
        <w:rPr>
          <w:rFonts w:ascii="Arial" w:eastAsia="Arial" w:hAnsi="Arial" w:cs="Arial"/>
          <w:bCs/>
          <w:color w:val="434343"/>
          <w:sz w:val="18"/>
          <w:szCs w:val="18"/>
        </w:rPr>
      </w:pPr>
      <w:r w:rsidRPr="009C0530">
        <w:rPr>
          <w:rFonts w:ascii="Arial" w:eastAsia="Arial" w:hAnsi="Arial" w:cs="Arial"/>
          <w:bCs/>
          <w:color w:val="434343"/>
          <w:sz w:val="18"/>
          <w:szCs w:val="18"/>
        </w:rPr>
        <w:t xml:space="preserve">Kubernetes, known as K8s, is an open-source system for managing containerized applications across multiple hosts. It provides basic mechanisms for deploying, maintaining, and scaling applications. It is a full-fledged, standalone, independent technology that can be deployed to a dedicated server or onto a cloud platform. The former allows for greater control over the software, which comes at the cost of maintenance overhead, while the latter is more cost-effective, resilient, robust, available, and secure. One can distinguish Azure Kubernetes Service, Kubernetes on AWS, and Kubernetes Engine among Kubernetes-ready most common out-of-box PaaS. Since tweaks to enable this or that integration </w:t>
      </w:r>
      <w:proofErr w:type="gramStart"/>
      <w:r w:rsidRPr="009C0530">
        <w:rPr>
          <w:rFonts w:ascii="Arial" w:eastAsia="Arial" w:hAnsi="Arial" w:cs="Arial"/>
          <w:bCs/>
          <w:color w:val="434343"/>
          <w:sz w:val="18"/>
          <w:szCs w:val="18"/>
        </w:rPr>
        <w:t>are</w:t>
      </w:r>
      <w:proofErr w:type="gramEnd"/>
      <w:r w:rsidRPr="009C0530">
        <w:rPr>
          <w:rFonts w:ascii="Arial" w:eastAsia="Arial" w:hAnsi="Arial" w:cs="Arial"/>
          <w:bCs/>
          <w:color w:val="434343"/>
          <w:sz w:val="18"/>
          <w:szCs w:val="18"/>
        </w:rPr>
        <w:t xml:space="preserve"> negligible, and the features offered are similar, Microsoft Azure was chosen for demonstration purposes.</w:t>
      </w:r>
    </w:p>
    <w:p w14:paraId="2545C9E2" w14:textId="77777777" w:rsidR="00B479BE" w:rsidRPr="009C0530" w:rsidRDefault="00B479BE" w:rsidP="00437615">
      <w:pPr>
        <w:spacing w:after="0" w:line="276" w:lineRule="auto"/>
        <w:ind w:firstLine="284"/>
        <w:rPr>
          <w:rFonts w:ascii="Arial" w:eastAsia="Arial" w:hAnsi="Arial" w:cs="Arial"/>
          <w:bCs/>
          <w:color w:val="434343"/>
          <w:sz w:val="18"/>
          <w:szCs w:val="18"/>
        </w:rPr>
        <w:sectPr w:rsidR="00B479BE" w:rsidRPr="009C0530" w:rsidSect="00B479BE">
          <w:type w:val="continuous"/>
          <w:pgSz w:w="11906" w:h="16838"/>
          <w:pgMar w:top="1440" w:right="1134" w:bottom="1134" w:left="1134" w:header="964" w:footer="964" w:gutter="0"/>
          <w:pgNumType w:start="1"/>
          <w:cols w:num="2" w:space="720"/>
        </w:sectPr>
      </w:pPr>
    </w:p>
    <w:p w14:paraId="041D3B96" w14:textId="77777777" w:rsidR="00437615" w:rsidRPr="009C0530" w:rsidRDefault="00437615" w:rsidP="00437615">
      <w:pPr>
        <w:spacing w:after="0" w:line="276" w:lineRule="auto"/>
        <w:ind w:firstLine="284"/>
        <w:rPr>
          <w:rFonts w:ascii="Arial" w:eastAsia="Arial" w:hAnsi="Arial" w:cs="Arial"/>
          <w:bCs/>
          <w:color w:val="434343"/>
          <w:sz w:val="18"/>
          <w:szCs w:val="18"/>
        </w:rPr>
      </w:pPr>
    </w:p>
    <w:p w14:paraId="7B0CEFBD" w14:textId="0415FFF0" w:rsidR="00437615" w:rsidRPr="009C0530" w:rsidRDefault="00437615" w:rsidP="00437615">
      <w:pPr>
        <w:spacing w:after="0" w:line="276" w:lineRule="auto"/>
        <w:ind w:firstLine="284"/>
        <w:jc w:val="center"/>
        <w:rPr>
          <w:rFonts w:ascii="Arial" w:eastAsia="Arial" w:hAnsi="Arial" w:cs="Arial"/>
          <w:bCs/>
          <w:color w:val="434343"/>
          <w:sz w:val="18"/>
          <w:szCs w:val="18"/>
        </w:rPr>
      </w:pPr>
      <w:r w:rsidRPr="009C0530">
        <w:rPr>
          <w:noProof/>
          <w:sz w:val="18"/>
          <w:szCs w:val="18"/>
          <w:lang w:val="uk-UA"/>
        </w:rPr>
        <w:drawing>
          <wp:inline distT="0" distB="0" distL="0" distR="0" wp14:anchorId="5B08462B" wp14:editId="6778D15C">
            <wp:extent cx="5704444" cy="2647950"/>
            <wp:effectExtent l="0" t="0" r="0" b="0"/>
            <wp:docPr id="176969076" name="Рисунок 17696907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screenshot of a computer&#10;&#10;Description automatically generated"/>
                    <pic:cNvPicPr/>
                  </pic:nvPicPr>
                  <pic:blipFill>
                    <a:blip r:embed="rId12"/>
                    <a:stretch>
                      <a:fillRect/>
                    </a:stretch>
                  </pic:blipFill>
                  <pic:spPr>
                    <a:xfrm>
                      <a:off x="0" y="0"/>
                      <a:ext cx="5725300" cy="2657631"/>
                    </a:xfrm>
                    <a:prstGeom prst="rect">
                      <a:avLst/>
                    </a:prstGeom>
                  </pic:spPr>
                </pic:pic>
              </a:graphicData>
            </a:graphic>
          </wp:inline>
        </w:drawing>
      </w:r>
    </w:p>
    <w:p w14:paraId="02F055DE" w14:textId="5AD34099" w:rsidR="00437615" w:rsidRPr="009C0530" w:rsidRDefault="00437615" w:rsidP="00437615">
      <w:pPr>
        <w:spacing w:after="0" w:line="276" w:lineRule="auto"/>
        <w:ind w:firstLine="284"/>
        <w:jc w:val="center"/>
        <w:rPr>
          <w:rFonts w:ascii="Arial" w:eastAsia="Arial" w:hAnsi="Arial" w:cs="Arial"/>
          <w:b/>
          <w:color w:val="434343"/>
          <w:sz w:val="16"/>
          <w:szCs w:val="16"/>
        </w:rPr>
      </w:pPr>
      <w:r w:rsidRPr="009C0530">
        <w:rPr>
          <w:rFonts w:ascii="Arial" w:eastAsia="Arial" w:hAnsi="Arial" w:cs="Arial"/>
          <w:b/>
          <w:color w:val="434343"/>
          <w:sz w:val="16"/>
          <w:szCs w:val="16"/>
        </w:rPr>
        <w:t>Fig.</w:t>
      </w:r>
      <w:r w:rsidR="004A7874" w:rsidRPr="009C0530">
        <w:rPr>
          <w:rFonts w:ascii="Arial" w:eastAsia="Arial" w:hAnsi="Arial" w:cs="Arial"/>
          <w:b/>
          <w:color w:val="434343"/>
          <w:sz w:val="16"/>
          <w:szCs w:val="16"/>
          <w:lang w:val="uk-UA"/>
        </w:rPr>
        <w:t xml:space="preserve"> </w:t>
      </w:r>
      <w:r w:rsidRPr="009C0530">
        <w:rPr>
          <w:rFonts w:ascii="Arial" w:eastAsia="Arial" w:hAnsi="Arial" w:cs="Arial"/>
          <w:b/>
          <w:color w:val="434343"/>
          <w:sz w:val="16"/>
          <w:szCs w:val="16"/>
        </w:rPr>
        <w:t>5. Kubernetes-based PARCS deployed to the Azure cloud as AKS.</w:t>
      </w:r>
    </w:p>
    <w:p w14:paraId="23BC97F2" w14:textId="03D3B06C" w:rsidR="00437615" w:rsidRPr="009C0530" w:rsidRDefault="00437615" w:rsidP="00E8376D">
      <w:pPr>
        <w:spacing w:after="0" w:line="276" w:lineRule="auto"/>
        <w:ind w:firstLine="284"/>
        <w:rPr>
          <w:rFonts w:ascii="Arial" w:eastAsia="Arial" w:hAnsi="Arial" w:cs="Arial"/>
          <w:b/>
          <w:sz w:val="18"/>
          <w:szCs w:val="18"/>
        </w:rPr>
      </w:pPr>
    </w:p>
    <w:p w14:paraId="015EAFAF" w14:textId="77777777" w:rsidR="00B479BE" w:rsidRPr="009C0530" w:rsidRDefault="00B479BE" w:rsidP="00437615">
      <w:pPr>
        <w:spacing w:after="0" w:line="276" w:lineRule="auto"/>
        <w:ind w:firstLine="284"/>
        <w:jc w:val="both"/>
        <w:rPr>
          <w:rFonts w:ascii="Arial" w:eastAsia="Arial" w:hAnsi="Arial" w:cs="Arial"/>
          <w:bCs/>
          <w:color w:val="434343"/>
          <w:sz w:val="18"/>
          <w:szCs w:val="18"/>
        </w:rPr>
        <w:sectPr w:rsidR="00B479BE" w:rsidRPr="009C0530" w:rsidSect="00B479BE">
          <w:type w:val="continuous"/>
          <w:pgSz w:w="11906" w:h="16838"/>
          <w:pgMar w:top="1440" w:right="1134" w:bottom="1134" w:left="1134" w:header="964" w:footer="964" w:gutter="0"/>
          <w:pgNumType w:start="1"/>
          <w:cols w:space="720"/>
        </w:sectPr>
      </w:pPr>
    </w:p>
    <w:p w14:paraId="0FCF741E" w14:textId="6ED717CB" w:rsidR="00437615" w:rsidRDefault="00437615" w:rsidP="00437615">
      <w:pPr>
        <w:spacing w:after="0" w:line="276" w:lineRule="auto"/>
        <w:ind w:firstLine="284"/>
        <w:jc w:val="both"/>
        <w:rPr>
          <w:rFonts w:ascii="Arial" w:eastAsia="Arial" w:hAnsi="Arial" w:cs="Arial"/>
          <w:bCs/>
          <w:color w:val="434343"/>
          <w:sz w:val="18"/>
          <w:szCs w:val="18"/>
        </w:rPr>
      </w:pPr>
      <w:r w:rsidRPr="009C0530">
        <w:rPr>
          <w:rFonts w:ascii="Arial" w:eastAsia="Arial" w:hAnsi="Arial" w:cs="Arial"/>
          <w:bCs/>
          <w:color w:val="434343"/>
          <w:sz w:val="18"/>
          <w:szCs w:val="18"/>
        </w:rPr>
        <w:t>Creating an instance of AKS (see Figure 5) can be achieved in many ways: manually through the portal, using PowerShell/Bash scripts, via Infrastructure as Code (</w:t>
      </w:r>
      <w:proofErr w:type="spellStart"/>
      <w:r w:rsidRPr="009C0530">
        <w:rPr>
          <w:rFonts w:ascii="Arial" w:eastAsia="Arial" w:hAnsi="Arial" w:cs="Arial"/>
          <w:bCs/>
          <w:color w:val="434343"/>
          <w:sz w:val="18"/>
          <w:szCs w:val="18"/>
        </w:rPr>
        <w:t>IaC</w:t>
      </w:r>
      <w:proofErr w:type="spellEnd"/>
      <w:r w:rsidRPr="009C0530">
        <w:rPr>
          <w:rFonts w:ascii="Arial" w:eastAsia="Arial" w:hAnsi="Arial" w:cs="Arial"/>
          <w:bCs/>
          <w:color w:val="434343"/>
          <w:sz w:val="18"/>
          <w:szCs w:val="18"/>
        </w:rPr>
        <w:t xml:space="preserve">) tools like Terraform or Bicep, or through in-built ARM templates. Understandably, the former two options do not allow for much automation, so only the rest was considered. Among those considered, ARM templates stand out as a natural part of the Azure ecosystem. However, even though they integrate seamlessly, the structure of ARM templates is counter-intuitive and overwhelming, so they were not opted for. </w:t>
      </w:r>
      <w:r w:rsidRPr="009C0530">
        <w:rPr>
          <w:rFonts w:ascii="Arial" w:eastAsia="Arial" w:hAnsi="Arial" w:cs="Arial"/>
          <w:bCs/>
          <w:color w:val="434343"/>
          <w:sz w:val="18"/>
          <w:szCs w:val="18"/>
        </w:rPr>
        <w:t>So, Bicep and Terraform, modular, maintainable, and declarative, took precedence. Specifically, Bicep-generated ARM templates were used in this case. Once the resource was created, loading the YAML state file was the only remaining bit to finish the system’s readiness, making it straightforward to start working with the PARCS technology. Logging, authentication, authorization, pool resizing, and private image repository integrations could also be configured upon request.</w:t>
      </w:r>
    </w:p>
    <w:p w14:paraId="6399195B" w14:textId="77777777" w:rsidR="002F5E43" w:rsidRPr="009C0530" w:rsidRDefault="002F5E43" w:rsidP="00437615">
      <w:pPr>
        <w:spacing w:after="0" w:line="276" w:lineRule="auto"/>
        <w:ind w:firstLine="284"/>
        <w:jc w:val="both"/>
        <w:rPr>
          <w:rFonts w:ascii="Arial" w:eastAsia="Arial" w:hAnsi="Arial" w:cs="Arial"/>
          <w:b/>
          <w:sz w:val="18"/>
          <w:szCs w:val="18"/>
        </w:rPr>
      </w:pPr>
    </w:p>
    <w:p w14:paraId="1A8EE698" w14:textId="77777777" w:rsidR="00437615" w:rsidRPr="009C0530" w:rsidRDefault="00437615" w:rsidP="003371D9">
      <w:pPr>
        <w:spacing w:after="0" w:line="276" w:lineRule="auto"/>
        <w:jc w:val="both"/>
        <w:rPr>
          <w:rFonts w:ascii="Arial" w:eastAsia="Arial" w:hAnsi="Arial" w:cs="Arial"/>
          <w:b/>
          <w:sz w:val="18"/>
          <w:szCs w:val="18"/>
        </w:rPr>
      </w:pPr>
    </w:p>
    <w:p w14:paraId="773BD301" w14:textId="77777777" w:rsidR="003226E0" w:rsidRDefault="002E6A05" w:rsidP="00437615">
      <w:pPr>
        <w:spacing w:after="0" w:line="276" w:lineRule="auto"/>
        <w:ind w:firstLine="284"/>
        <w:jc w:val="both"/>
        <w:rPr>
          <w:rFonts w:ascii="Arial" w:eastAsia="Arial" w:hAnsi="Arial" w:cs="Arial"/>
          <w:b/>
          <w:color w:val="434343"/>
          <w:sz w:val="18"/>
          <w:szCs w:val="18"/>
        </w:rPr>
      </w:pPr>
      <w:r w:rsidRPr="00FE53DD">
        <w:rPr>
          <w:rFonts w:ascii="Arial" w:eastAsia="Arial" w:hAnsi="Arial" w:cs="Arial"/>
          <w:b/>
          <w:color w:val="434343"/>
          <w:sz w:val="20"/>
          <w:szCs w:val="20"/>
        </w:rPr>
        <w:lastRenderedPageBreak/>
        <w:t>8</w:t>
      </w:r>
      <w:r w:rsidR="00437615" w:rsidRPr="00FE53DD">
        <w:rPr>
          <w:rFonts w:ascii="Arial" w:eastAsia="Arial" w:hAnsi="Arial" w:cs="Arial"/>
          <w:b/>
          <w:color w:val="434343"/>
          <w:sz w:val="20"/>
          <w:szCs w:val="20"/>
        </w:rPr>
        <w:t>. Testing</w:t>
      </w:r>
      <w:r w:rsidR="00437615" w:rsidRPr="009C0530">
        <w:rPr>
          <w:rFonts w:ascii="Arial" w:eastAsia="Arial" w:hAnsi="Arial" w:cs="Arial"/>
          <w:b/>
          <w:color w:val="434343"/>
          <w:sz w:val="18"/>
          <w:szCs w:val="18"/>
        </w:rPr>
        <w:t xml:space="preserve">. </w:t>
      </w:r>
    </w:p>
    <w:p w14:paraId="67FF4E5E" w14:textId="2BBF5915" w:rsidR="00437615" w:rsidRPr="009C0530" w:rsidRDefault="00437615" w:rsidP="00437615">
      <w:pPr>
        <w:spacing w:after="0" w:line="276" w:lineRule="auto"/>
        <w:ind w:firstLine="284"/>
        <w:jc w:val="both"/>
        <w:rPr>
          <w:rFonts w:ascii="Arial" w:eastAsia="Arial" w:hAnsi="Arial" w:cs="Arial"/>
          <w:bCs/>
          <w:color w:val="434343"/>
          <w:sz w:val="18"/>
          <w:szCs w:val="18"/>
        </w:rPr>
      </w:pPr>
      <w:r w:rsidRPr="009C0530">
        <w:rPr>
          <w:rFonts w:ascii="Arial" w:eastAsia="Arial" w:hAnsi="Arial" w:cs="Arial"/>
          <w:bCs/>
          <w:color w:val="434343"/>
          <w:sz w:val="18"/>
          <w:szCs w:val="18"/>
        </w:rPr>
        <w:t xml:space="preserve">The proof of work task </w:t>
      </w:r>
      <w:r w:rsidR="002F5E43">
        <w:rPr>
          <w:rFonts w:ascii="Arial" w:eastAsia="Arial" w:hAnsi="Arial" w:cs="Arial"/>
          <w:bCs/>
          <w:color w:val="434343"/>
          <w:sz w:val="18"/>
          <w:szCs w:val="18"/>
        </w:rPr>
        <w:t xml:space="preserve">once tried by </w:t>
      </w:r>
      <w:r w:rsidR="002F5E43" w:rsidRPr="00264533">
        <w:rPr>
          <w:rFonts w:ascii="Arial" w:eastAsia="Arial" w:hAnsi="Arial" w:cs="Arial"/>
          <w:noProof/>
          <w:color w:val="434343"/>
          <w:sz w:val="18"/>
          <w:szCs w:val="18"/>
        </w:rPr>
        <w:t>Anisimov, Derevianchenko, Kuliabko</w:t>
      </w:r>
      <w:r w:rsidR="002F5E43">
        <w:rPr>
          <w:rFonts w:ascii="Arial" w:eastAsia="Arial" w:hAnsi="Arial" w:cs="Arial"/>
          <w:noProof/>
          <w:color w:val="434343"/>
          <w:sz w:val="18"/>
          <w:szCs w:val="18"/>
        </w:rPr>
        <w:t xml:space="preserve"> and</w:t>
      </w:r>
      <w:r w:rsidR="002F5E43" w:rsidRPr="00264533">
        <w:rPr>
          <w:rFonts w:ascii="Arial" w:eastAsia="Arial" w:hAnsi="Arial" w:cs="Arial"/>
          <w:noProof/>
          <w:color w:val="434343"/>
          <w:sz w:val="18"/>
          <w:szCs w:val="18"/>
        </w:rPr>
        <w:t xml:space="preserve"> Fedorus </w:t>
      </w:r>
      <w:r w:rsidR="002F5E43">
        <w:rPr>
          <w:rFonts w:ascii="Arial" w:eastAsia="Arial" w:hAnsi="Arial" w:cs="Arial"/>
          <w:noProof/>
          <w:color w:val="434343"/>
          <w:sz w:val="18"/>
          <w:szCs w:val="18"/>
        </w:rPr>
        <w:t>(</w:t>
      </w:r>
      <w:r w:rsidR="002F5E43" w:rsidRPr="00264533">
        <w:rPr>
          <w:rFonts w:ascii="Arial" w:eastAsia="Arial" w:hAnsi="Arial" w:cs="Arial"/>
          <w:noProof/>
          <w:color w:val="434343"/>
          <w:sz w:val="18"/>
          <w:szCs w:val="18"/>
        </w:rPr>
        <w:t>2023</w:t>
      </w:r>
      <w:r w:rsidR="002F5E43">
        <w:rPr>
          <w:rFonts w:ascii="Arial" w:eastAsia="Arial" w:hAnsi="Arial" w:cs="Arial"/>
          <w:noProof/>
          <w:color w:val="434343"/>
          <w:sz w:val="18"/>
          <w:szCs w:val="18"/>
        </w:rPr>
        <w:t>)</w:t>
      </w:r>
      <w:r w:rsidRPr="009C0530">
        <w:rPr>
          <w:rFonts w:ascii="Arial" w:eastAsia="Arial" w:hAnsi="Arial" w:cs="Arial"/>
          <w:bCs/>
          <w:color w:val="434343"/>
          <w:sz w:val="18"/>
          <w:szCs w:val="18"/>
        </w:rPr>
        <w:t xml:space="preserve"> was attempted to challenge the system’s correctness and measure its performance. Proof of work is a fundamental concept of the Bitcoin cryptocurrency. It is also widely used in other environments where one party (the prover) must prove to others (the verifiers) that a certain amount of a specific computational effort has been expended.</w:t>
      </w:r>
    </w:p>
    <w:p w14:paraId="486E629C" w14:textId="77777777" w:rsidR="00437615" w:rsidRPr="009C0530" w:rsidRDefault="00437615" w:rsidP="00437615">
      <w:pPr>
        <w:spacing w:after="0" w:line="276" w:lineRule="auto"/>
        <w:ind w:firstLine="284"/>
        <w:jc w:val="both"/>
        <w:rPr>
          <w:rFonts w:ascii="Arial" w:eastAsia="Arial" w:hAnsi="Arial" w:cs="Arial"/>
          <w:bCs/>
          <w:color w:val="434343"/>
          <w:sz w:val="18"/>
          <w:szCs w:val="18"/>
        </w:rPr>
      </w:pPr>
      <w:r w:rsidRPr="009C0530">
        <w:rPr>
          <w:rFonts w:ascii="Arial" w:eastAsia="Arial" w:hAnsi="Arial" w:cs="Arial"/>
          <w:bCs/>
          <w:color w:val="434343"/>
          <w:sz w:val="18"/>
          <w:szCs w:val="18"/>
        </w:rPr>
        <w:t>One of the approaches to implementing the concept is based on unidirectional hash functions, e.g., SHA-256: the verifier passes arbitrary text and a number to the prover, after which the prover needs to find such a combination of symbols so that together with the original text, they give a hash with a predefined number of zeros at the start of it. Naturally, the only practical solution is the brute force method: the prover tries different options sequentially. Once the desired hash function input is found, the verifier can prove its correctness immediately by feeding it into the function.</w:t>
      </w:r>
    </w:p>
    <w:p w14:paraId="4DC9DB2E" w14:textId="77777777" w:rsidR="00437615" w:rsidRPr="009C0530" w:rsidRDefault="00437615" w:rsidP="00437615">
      <w:pPr>
        <w:spacing w:after="0" w:line="276" w:lineRule="auto"/>
        <w:ind w:firstLine="284"/>
        <w:jc w:val="both"/>
        <w:rPr>
          <w:rFonts w:ascii="Arial" w:eastAsia="Arial" w:hAnsi="Arial" w:cs="Arial"/>
          <w:bCs/>
          <w:color w:val="434343"/>
          <w:sz w:val="18"/>
          <w:szCs w:val="18"/>
        </w:rPr>
      </w:pPr>
      <w:r w:rsidRPr="009C0530">
        <w:rPr>
          <w:rFonts w:ascii="Arial" w:eastAsia="Arial" w:hAnsi="Arial" w:cs="Arial"/>
          <w:bCs/>
          <w:color w:val="434343"/>
          <w:sz w:val="18"/>
          <w:szCs w:val="18"/>
        </w:rPr>
        <w:t xml:space="preserve">The work, i.e., the search in the space of possible text combinations, can be done in parallel. For that, sequential chunks from that space are given to each of the workers for processing. Attempting the combinations continues until one of the workers finds </w:t>
      </w:r>
      <w:proofErr w:type="gramStart"/>
      <w:r w:rsidRPr="009C0530">
        <w:rPr>
          <w:rFonts w:ascii="Arial" w:eastAsia="Arial" w:hAnsi="Arial" w:cs="Arial"/>
          <w:bCs/>
          <w:color w:val="434343"/>
          <w:sz w:val="18"/>
          <w:szCs w:val="18"/>
        </w:rPr>
        <w:t>a desired</w:t>
      </w:r>
      <w:proofErr w:type="gramEnd"/>
      <w:r w:rsidRPr="009C0530">
        <w:rPr>
          <w:rFonts w:ascii="Arial" w:eastAsia="Arial" w:hAnsi="Arial" w:cs="Arial"/>
          <w:bCs/>
          <w:color w:val="434343"/>
          <w:sz w:val="18"/>
          <w:szCs w:val="18"/>
        </w:rPr>
        <w:t xml:space="preserve"> </w:t>
      </w:r>
      <w:proofErr w:type="gramStart"/>
      <w:r w:rsidRPr="009C0530">
        <w:rPr>
          <w:rFonts w:ascii="Arial" w:eastAsia="Arial" w:hAnsi="Arial" w:cs="Arial"/>
          <w:bCs/>
          <w:color w:val="434343"/>
          <w:sz w:val="18"/>
          <w:szCs w:val="18"/>
        </w:rPr>
        <w:t>hash</w:t>
      </w:r>
      <w:proofErr w:type="gramEnd"/>
      <w:r w:rsidRPr="009C0530">
        <w:rPr>
          <w:rFonts w:ascii="Arial" w:eastAsia="Arial" w:hAnsi="Arial" w:cs="Arial"/>
          <w:bCs/>
          <w:color w:val="434343"/>
          <w:sz w:val="18"/>
          <w:szCs w:val="18"/>
        </w:rPr>
        <w:t xml:space="preserve">. These were the exact implementation details for this task using the proposed PARCS programming system. The results are laid out in Table 1. </w:t>
      </w:r>
    </w:p>
    <w:p w14:paraId="53EA4BC0" w14:textId="77777777" w:rsidR="00437615" w:rsidRPr="009C0530" w:rsidRDefault="00437615" w:rsidP="00437615">
      <w:pPr>
        <w:spacing w:after="0" w:line="276" w:lineRule="auto"/>
        <w:ind w:firstLine="284"/>
        <w:jc w:val="both"/>
        <w:rPr>
          <w:rFonts w:ascii="Arial" w:eastAsia="Arial" w:hAnsi="Arial" w:cs="Arial"/>
          <w:bCs/>
          <w:color w:val="434343"/>
          <w:sz w:val="18"/>
          <w:szCs w:val="18"/>
        </w:rPr>
      </w:pPr>
      <w:r w:rsidRPr="009C0530">
        <w:rPr>
          <w:rFonts w:ascii="Arial" w:eastAsia="Arial" w:hAnsi="Arial" w:cs="Arial"/>
          <w:bCs/>
          <w:color w:val="434343"/>
          <w:sz w:val="18"/>
          <w:szCs w:val="18"/>
        </w:rPr>
        <w:t xml:space="preserve">The hardware used for benchmarking was provided by Azure as part of the AKS solution and consisted of virtual machines of size Standard_DS2_v2 (2 vCPU, 7 GiB RAM, 8000 IOPS/64 (86) </w:t>
      </w:r>
      <w:proofErr w:type="spellStart"/>
      <w:r w:rsidRPr="009C0530">
        <w:rPr>
          <w:rFonts w:ascii="Arial" w:eastAsia="Arial" w:hAnsi="Arial" w:cs="Arial"/>
          <w:bCs/>
          <w:color w:val="434343"/>
          <w:sz w:val="18"/>
          <w:szCs w:val="18"/>
        </w:rPr>
        <w:t>MBps</w:t>
      </w:r>
      <w:proofErr w:type="spellEnd"/>
      <w:r w:rsidRPr="009C0530">
        <w:rPr>
          <w:rFonts w:ascii="Arial" w:eastAsia="Arial" w:hAnsi="Arial" w:cs="Arial"/>
          <w:bCs/>
          <w:color w:val="434343"/>
          <w:sz w:val="18"/>
          <w:szCs w:val="18"/>
        </w:rPr>
        <w:t xml:space="preserve">, 6400 IOPS/96 </w:t>
      </w:r>
      <w:proofErr w:type="spellStart"/>
      <w:r w:rsidRPr="009C0530">
        <w:rPr>
          <w:rFonts w:ascii="Arial" w:eastAsia="Arial" w:hAnsi="Arial" w:cs="Arial"/>
          <w:bCs/>
          <w:color w:val="434343"/>
          <w:sz w:val="18"/>
          <w:szCs w:val="18"/>
        </w:rPr>
        <w:t>MBps</w:t>
      </w:r>
      <w:proofErr w:type="spellEnd"/>
      <w:r w:rsidRPr="009C0530">
        <w:rPr>
          <w:rFonts w:ascii="Arial" w:eastAsia="Arial" w:hAnsi="Arial" w:cs="Arial"/>
          <w:bCs/>
          <w:color w:val="434343"/>
          <w:sz w:val="18"/>
          <w:szCs w:val="18"/>
        </w:rPr>
        <w:t>). The software was packaged in the Release mode, with the runtime optimizer turned on and no debugging information included.</w:t>
      </w:r>
    </w:p>
    <w:p w14:paraId="320AFDF7" w14:textId="7B9F59DC" w:rsidR="00437615" w:rsidRPr="009C0530" w:rsidRDefault="00437615" w:rsidP="00437615">
      <w:pPr>
        <w:spacing w:after="0" w:line="276" w:lineRule="auto"/>
        <w:ind w:firstLine="284"/>
        <w:jc w:val="both"/>
        <w:rPr>
          <w:rFonts w:ascii="Arial" w:eastAsia="Arial" w:hAnsi="Arial" w:cs="Arial"/>
          <w:bCs/>
          <w:color w:val="434343"/>
          <w:sz w:val="18"/>
          <w:szCs w:val="18"/>
        </w:rPr>
      </w:pPr>
      <w:r w:rsidRPr="009C0530">
        <w:rPr>
          <w:rFonts w:ascii="Arial" w:eastAsia="Arial" w:hAnsi="Arial" w:cs="Arial"/>
          <w:bCs/>
          <w:color w:val="434343"/>
          <w:sz w:val="18"/>
          <w:szCs w:val="18"/>
        </w:rPr>
        <w:t>Test cases denote the complexity of the task, i.e., the number of zeros at the start of the desired hash function output, e.g., ‘000006bf8f01cfea414140de5dae2223b00361a396177a9cb410ff61f20015ad’ satisfies the task of complexity 5.</w:t>
      </w:r>
    </w:p>
    <w:p w14:paraId="2886721D" w14:textId="77777777" w:rsidR="00B479BE" w:rsidRPr="009C0530" w:rsidRDefault="00B479BE" w:rsidP="00437615">
      <w:pPr>
        <w:shd w:val="clear" w:color="auto" w:fill="FFFFFF"/>
        <w:spacing w:after="0" w:line="240" w:lineRule="auto"/>
        <w:ind w:firstLine="284"/>
        <w:jc w:val="both"/>
        <w:rPr>
          <w:rFonts w:ascii="Arial" w:eastAsia="Arial" w:hAnsi="Arial" w:cs="Arial"/>
          <w:bCs/>
          <w:color w:val="434343"/>
          <w:sz w:val="18"/>
          <w:szCs w:val="18"/>
        </w:rPr>
        <w:sectPr w:rsidR="00B479BE" w:rsidRPr="009C0530" w:rsidSect="00B479BE">
          <w:type w:val="continuous"/>
          <w:pgSz w:w="11906" w:h="16838"/>
          <w:pgMar w:top="1440" w:right="1134" w:bottom="1134" w:left="1134" w:header="964" w:footer="964" w:gutter="0"/>
          <w:pgNumType w:start="1"/>
          <w:cols w:num="2" w:space="720"/>
        </w:sectPr>
      </w:pPr>
    </w:p>
    <w:p w14:paraId="1D139333" w14:textId="77777777" w:rsidR="00437615" w:rsidRDefault="00437615" w:rsidP="00437615">
      <w:pPr>
        <w:shd w:val="clear" w:color="auto" w:fill="FFFFFF"/>
        <w:spacing w:after="0" w:line="240" w:lineRule="auto"/>
        <w:ind w:firstLine="284"/>
        <w:jc w:val="both"/>
        <w:rPr>
          <w:rFonts w:ascii="Arial" w:eastAsia="Arial" w:hAnsi="Arial" w:cs="Arial"/>
          <w:bCs/>
          <w:color w:val="434343"/>
          <w:sz w:val="18"/>
          <w:szCs w:val="18"/>
        </w:rPr>
      </w:pPr>
    </w:p>
    <w:p w14:paraId="723ED117" w14:textId="77777777" w:rsidR="009C0530" w:rsidRDefault="009C0530" w:rsidP="00437615">
      <w:pPr>
        <w:shd w:val="clear" w:color="auto" w:fill="FFFFFF"/>
        <w:spacing w:after="0" w:line="240" w:lineRule="auto"/>
        <w:ind w:firstLine="284"/>
        <w:jc w:val="both"/>
        <w:rPr>
          <w:rFonts w:ascii="Arial" w:eastAsia="Arial" w:hAnsi="Arial" w:cs="Arial"/>
          <w:bCs/>
          <w:color w:val="434343"/>
          <w:sz w:val="18"/>
          <w:szCs w:val="18"/>
        </w:rPr>
      </w:pPr>
    </w:p>
    <w:p w14:paraId="60344A53" w14:textId="77777777" w:rsidR="009C0530" w:rsidRDefault="009C0530" w:rsidP="00437615">
      <w:pPr>
        <w:shd w:val="clear" w:color="auto" w:fill="FFFFFF"/>
        <w:spacing w:after="0" w:line="240" w:lineRule="auto"/>
        <w:ind w:firstLine="284"/>
        <w:jc w:val="both"/>
        <w:rPr>
          <w:rFonts w:ascii="Arial" w:eastAsia="Arial" w:hAnsi="Arial" w:cs="Arial"/>
          <w:bCs/>
          <w:color w:val="434343"/>
          <w:sz w:val="18"/>
          <w:szCs w:val="18"/>
        </w:rPr>
      </w:pPr>
    </w:p>
    <w:p w14:paraId="0DBA8305" w14:textId="77777777" w:rsidR="009C0530" w:rsidRDefault="009C0530" w:rsidP="00437615">
      <w:pPr>
        <w:shd w:val="clear" w:color="auto" w:fill="FFFFFF"/>
        <w:spacing w:after="0" w:line="240" w:lineRule="auto"/>
        <w:ind w:firstLine="284"/>
        <w:jc w:val="both"/>
        <w:rPr>
          <w:rFonts w:ascii="Arial" w:eastAsia="Arial" w:hAnsi="Arial" w:cs="Arial"/>
          <w:bCs/>
          <w:color w:val="434343"/>
          <w:sz w:val="18"/>
          <w:szCs w:val="18"/>
        </w:rPr>
      </w:pPr>
    </w:p>
    <w:p w14:paraId="23858452" w14:textId="77777777" w:rsidR="009C0530" w:rsidRDefault="009C0530" w:rsidP="00437615">
      <w:pPr>
        <w:shd w:val="clear" w:color="auto" w:fill="FFFFFF"/>
        <w:spacing w:after="0" w:line="240" w:lineRule="auto"/>
        <w:ind w:firstLine="284"/>
        <w:jc w:val="both"/>
        <w:rPr>
          <w:rFonts w:ascii="Arial" w:eastAsia="Arial" w:hAnsi="Arial" w:cs="Arial"/>
          <w:bCs/>
          <w:color w:val="434343"/>
          <w:sz w:val="18"/>
          <w:szCs w:val="18"/>
        </w:rPr>
      </w:pPr>
    </w:p>
    <w:p w14:paraId="1B9708A7" w14:textId="77777777" w:rsidR="009C0530" w:rsidRDefault="009C0530" w:rsidP="00437615">
      <w:pPr>
        <w:shd w:val="clear" w:color="auto" w:fill="FFFFFF"/>
        <w:spacing w:after="0" w:line="240" w:lineRule="auto"/>
        <w:ind w:firstLine="284"/>
        <w:jc w:val="both"/>
        <w:rPr>
          <w:rFonts w:ascii="Arial" w:eastAsia="Arial" w:hAnsi="Arial" w:cs="Arial"/>
          <w:bCs/>
          <w:color w:val="434343"/>
          <w:sz w:val="18"/>
          <w:szCs w:val="18"/>
        </w:rPr>
      </w:pPr>
    </w:p>
    <w:p w14:paraId="36305C79" w14:textId="77777777" w:rsidR="009C0530" w:rsidRDefault="009C0530" w:rsidP="00437615">
      <w:pPr>
        <w:shd w:val="clear" w:color="auto" w:fill="FFFFFF"/>
        <w:spacing w:after="0" w:line="240" w:lineRule="auto"/>
        <w:ind w:firstLine="284"/>
        <w:jc w:val="both"/>
        <w:rPr>
          <w:rFonts w:ascii="Arial" w:eastAsia="Arial" w:hAnsi="Arial" w:cs="Arial"/>
          <w:bCs/>
          <w:color w:val="434343"/>
          <w:sz w:val="18"/>
          <w:szCs w:val="18"/>
        </w:rPr>
      </w:pPr>
    </w:p>
    <w:p w14:paraId="71C3D817" w14:textId="77777777" w:rsidR="009C0530" w:rsidRPr="009C0530" w:rsidRDefault="009C0530" w:rsidP="00437615">
      <w:pPr>
        <w:shd w:val="clear" w:color="auto" w:fill="FFFFFF"/>
        <w:spacing w:after="0" w:line="240" w:lineRule="auto"/>
        <w:ind w:firstLine="284"/>
        <w:jc w:val="both"/>
        <w:rPr>
          <w:rFonts w:ascii="Arial" w:eastAsia="Arial" w:hAnsi="Arial" w:cs="Arial"/>
          <w:bCs/>
          <w:color w:val="434343"/>
          <w:sz w:val="18"/>
          <w:szCs w:val="18"/>
        </w:rPr>
      </w:pPr>
    </w:p>
    <w:p w14:paraId="1302CFCA" w14:textId="77777777" w:rsidR="00437615" w:rsidRPr="009C0530" w:rsidRDefault="00437615" w:rsidP="00437615">
      <w:pPr>
        <w:shd w:val="clear" w:color="auto" w:fill="FFFFFF"/>
        <w:spacing w:after="0" w:line="240" w:lineRule="auto"/>
        <w:jc w:val="right"/>
        <w:rPr>
          <w:rFonts w:ascii="Arial" w:hAnsi="Arial" w:cs="Arial"/>
          <w:sz w:val="18"/>
          <w:szCs w:val="18"/>
        </w:rPr>
      </w:pPr>
      <w:r w:rsidRPr="009C0530">
        <w:rPr>
          <w:rFonts w:ascii="Arial" w:hAnsi="Arial" w:cs="Arial"/>
          <w:sz w:val="18"/>
          <w:szCs w:val="18"/>
        </w:rPr>
        <w:t>Table 1</w:t>
      </w:r>
    </w:p>
    <w:p w14:paraId="6DEA3E10" w14:textId="50D02997" w:rsidR="00437615" w:rsidRPr="009C0530" w:rsidRDefault="00437615" w:rsidP="009C0530">
      <w:pPr>
        <w:suppressAutoHyphens/>
        <w:spacing w:after="120" w:line="240" w:lineRule="auto"/>
        <w:jc w:val="center"/>
        <w:rPr>
          <w:rFonts w:ascii="Arial" w:eastAsia="Times New Roman" w:hAnsi="Arial" w:cs="Arial"/>
          <w:b/>
          <w:bCs/>
          <w:sz w:val="16"/>
          <w:szCs w:val="16"/>
          <w:lang w:val="uk-UA" w:eastAsia="ar-SA"/>
        </w:rPr>
      </w:pPr>
      <w:r w:rsidRPr="009C0530">
        <w:rPr>
          <w:rFonts w:ascii="Arial" w:eastAsia="Times New Roman" w:hAnsi="Arial" w:cs="Arial"/>
          <w:b/>
          <w:bCs/>
          <w:sz w:val="16"/>
          <w:szCs w:val="16"/>
          <w:lang w:eastAsia="ar-SA"/>
        </w:rPr>
        <w:t>Test results for the execution of the Proof of Work PARCS model in Azure</w:t>
      </w:r>
    </w:p>
    <w:tbl>
      <w:tblPr>
        <w:tblStyle w:val="TableGrid"/>
        <w:tblW w:w="0" w:type="auto"/>
        <w:jc w:val="center"/>
        <w:tblLook w:val="04A0" w:firstRow="1" w:lastRow="0" w:firstColumn="1" w:lastColumn="0" w:noHBand="0" w:noVBand="1"/>
      </w:tblPr>
      <w:tblGrid>
        <w:gridCol w:w="1604"/>
        <w:gridCol w:w="1604"/>
        <w:gridCol w:w="1605"/>
        <w:gridCol w:w="1605"/>
      </w:tblGrid>
      <w:tr w:rsidR="00437615" w:rsidRPr="009C0530" w14:paraId="7F41F224" w14:textId="77777777">
        <w:trPr>
          <w:jc w:val="center"/>
        </w:trPr>
        <w:tc>
          <w:tcPr>
            <w:tcW w:w="1604" w:type="dxa"/>
            <w:tcBorders>
              <w:top w:val="single" w:sz="4" w:space="0" w:color="auto"/>
              <w:left w:val="single" w:sz="4" w:space="0" w:color="auto"/>
              <w:bottom w:val="single" w:sz="4" w:space="0" w:color="auto"/>
              <w:right w:val="single" w:sz="4" w:space="0" w:color="auto"/>
            </w:tcBorders>
            <w:vAlign w:val="center"/>
            <w:hideMark/>
          </w:tcPr>
          <w:p w14:paraId="4E5BE92B" w14:textId="2B5638EA" w:rsidR="00437615" w:rsidRPr="009C0530" w:rsidRDefault="00437615" w:rsidP="00437615">
            <w:pPr>
              <w:spacing w:before="60" w:after="60"/>
              <w:jc w:val="center"/>
              <w:rPr>
                <w:rFonts w:ascii="Arial" w:eastAsia="Arial" w:hAnsi="Arial" w:cs="Arial"/>
                <w:b/>
                <w:color w:val="434343"/>
                <w:sz w:val="18"/>
                <w:szCs w:val="18"/>
              </w:rPr>
            </w:pPr>
            <w:r w:rsidRPr="009C0530">
              <w:rPr>
                <w:rFonts w:ascii="Arial" w:eastAsia="Arial" w:hAnsi="Arial" w:cs="Arial"/>
                <w:b/>
                <w:color w:val="434343"/>
                <w:sz w:val="18"/>
                <w:szCs w:val="18"/>
              </w:rPr>
              <w:t>Test case</w:t>
            </w:r>
          </w:p>
        </w:tc>
        <w:tc>
          <w:tcPr>
            <w:tcW w:w="1604" w:type="dxa"/>
            <w:tcBorders>
              <w:top w:val="single" w:sz="4" w:space="0" w:color="auto"/>
              <w:left w:val="single" w:sz="4" w:space="0" w:color="auto"/>
              <w:bottom w:val="single" w:sz="4" w:space="0" w:color="auto"/>
              <w:right w:val="single" w:sz="4" w:space="0" w:color="auto"/>
            </w:tcBorders>
            <w:vAlign w:val="center"/>
            <w:hideMark/>
          </w:tcPr>
          <w:p w14:paraId="370CEC1D" w14:textId="49BF2E7B" w:rsidR="00437615" w:rsidRPr="009C0530" w:rsidRDefault="00437615" w:rsidP="00437615">
            <w:pPr>
              <w:spacing w:before="60" w:after="60"/>
              <w:jc w:val="center"/>
              <w:rPr>
                <w:rFonts w:ascii="Arial" w:eastAsia="Arial" w:hAnsi="Arial" w:cs="Arial"/>
                <w:b/>
                <w:iCs/>
                <w:color w:val="434343"/>
                <w:sz w:val="18"/>
                <w:szCs w:val="18"/>
              </w:rPr>
            </w:pPr>
            <w:r w:rsidRPr="009C0530">
              <w:rPr>
                <w:rFonts w:ascii="Arial" w:eastAsia="Arial" w:hAnsi="Arial" w:cs="Arial"/>
                <w:b/>
                <w:iCs/>
                <w:color w:val="434343"/>
                <w:sz w:val="18"/>
                <w:szCs w:val="18"/>
              </w:rPr>
              <w:t>Sequential</w:t>
            </w:r>
          </w:p>
        </w:tc>
        <w:tc>
          <w:tcPr>
            <w:tcW w:w="1605" w:type="dxa"/>
            <w:tcBorders>
              <w:top w:val="single" w:sz="4" w:space="0" w:color="auto"/>
              <w:left w:val="single" w:sz="4" w:space="0" w:color="auto"/>
              <w:bottom w:val="single" w:sz="4" w:space="0" w:color="auto"/>
              <w:right w:val="single" w:sz="4" w:space="0" w:color="auto"/>
            </w:tcBorders>
            <w:hideMark/>
          </w:tcPr>
          <w:p w14:paraId="05CAF80B" w14:textId="16AE0DD4" w:rsidR="00437615" w:rsidRPr="009C0530" w:rsidRDefault="00437615" w:rsidP="00437615">
            <w:pPr>
              <w:spacing w:before="60" w:after="60"/>
              <w:jc w:val="center"/>
              <w:rPr>
                <w:rFonts w:ascii="Arial" w:eastAsia="Arial" w:hAnsi="Arial" w:cs="Arial"/>
                <w:b/>
                <w:bCs/>
                <w:color w:val="595959" w:themeColor="text1" w:themeTint="A6"/>
                <w:sz w:val="18"/>
                <w:szCs w:val="18"/>
              </w:rPr>
            </w:pPr>
            <w:r w:rsidRPr="009C0530">
              <w:rPr>
                <w:rFonts w:ascii="Arial" w:hAnsi="Arial" w:cs="Arial"/>
                <w:b/>
                <w:bCs/>
                <w:color w:val="595959" w:themeColor="text1" w:themeTint="A6"/>
                <w:sz w:val="18"/>
                <w:szCs w:val="18"/>
              </w:rPr>
              <w:t>Parallel (2 Nodes)</w:t>
            </w:r>
          </w:p>
        </w:tc>
        <w:tc>
          <w:tcPr>
            <w:tcW w:w="1605" w:type="dxa"/>
            <w:tcBorders>
              <w:top w:val="single" w:sz="4" w:space="0" w:color="auto"/>
              <w:left w:val="single" w:sz="4" w:space="0" w:color="auto"/>
              <w:bottom w:val="single" w:sz="4" w:space="0" w:color="auto"/>
              <w:right w:val="single" w:sz="4" w:space="0" w:color="auto"/>
            </w:tcBorders>
            <w:hideMark/>
          </w:tcPr>
          <w:p w14:paraId="569A79DD" w14:textId="15D13B04" w:rsidR="00437615" w:rsidRPr="009C0530" w:rsidRDefault="00437615" w:rsidP="00437615">
            <w:pPr>
              <w:spacing w:before="60" w:after="60"/>
              <w:jc w:val="center"/>
              <w:rPr>
                <w:rFonts w:ascii="Arial" w:eastAsia="Arial" w:hAnsi="Arial" w:cs="Arial"/>
                <w:b/>
                <w:bCs/>
                <w:color w:val="595959" w:themeColor="text1" w:themeTint="A6"/>
                <w:sz w:val="18"/>
                <w:szCs w:val="18"/>
                <w:lang w:val="uk-UA"/>
              </w:rPr>
            </w:pPr>
            <w:r w:rsidRPr="009C0530">
              <w:rPr>
                <w:rFonts w:ascii="Arial" w:hAnsi="Arial" w:cs="Arial"/>
                <w:b/>
                <w:bCs/>
                <w:color w:val="595959" w:themeColor="text1" w:themeTint="A6"/>
                <w:sz w:val="18"/>
                <w:szCs w:val="18"/>
              </w:rPr>
              <w:t>Parallel (4 Nodes)</w:t>
            </w:r>
          </w:p>
        </w:tc>
      </w:tr>
      <w:tr w:rsidR="00437615" w:rsidRPr="009C0530" w14:paraId="5957CE90" w14:textId="77777777" w:rsidTr="00437615">
        <w:trPr>
          <w:jc w:val="center"/>
        </w:trPr>
        <w:tc>
          <w:tcPr>
            <w:tcW w:w="1604" w:type="dxa"/>
            <w:tcBorders>
              <w:top w:val="single" w:sz="4" w:space="0" w:color="auto"/>
              <w:left w:val="single" w:sz="4" w:space="0" w:color="auto"/>
              <w:bottom w:val="single" w:sz="4" w:space="0" w:color="auto"/>
              <w:right w:val="single" w:sz="4" w:space="0" w:color="auto"/>
            </w:tcBorders>
            <w:vAlign w:val="center"/>
            <w:hideMark/>
          </w:tcPr>
          <w:p w14:paraId="1FF34DA2" w14:textId="44CCA5CC" w:rsidR="00437615" w:rsidRPr="009C0530" w:rsidRDefault="002E6A05" w:rsidP="00437615">
            <w:pPr>
              <w:spacing w:before="60" w:after="60"/>
              <w:jc w:val="center"/>
              <w:rPr>
                <w:rFonts w:ascii="Arial" w:eastAsia="Arial" w:hAnsi="Arial" w:cs="Arial"/>
                <w:bCs/>
                <w:color w:val="434343"/>
                <w:sz w:val="18"/>
                <w:szCs w:val="18"/>
                <w:lang w:val="uk-UA"/>
              </w:rPr>
            </w:pPr>
            <w:r w:rsidRPr="009C0530">
              <w:rPr>
                <w:rFonts w:ascii="Arial" w:eastAsia="Arial" w:hAnsi="Arial" w:cs="Arial"/>
                <w:bCs/>
                <w:color w:val="434343"/>
                <w:sz w:val="18"/>
                <w:szCs w:val="18"/>
              </w:rPr>
              <w:t>5</w:t>
            </w:r>
          </w:p>
        </w:tc>
        <w:tc>
          <w:tcPr>
            <w:tcW w:w="1604" w:type="dxa"/>
            <w:tcBorders>
              <w:top w:val="single" w:sz="4" w:space="0" w:color="auto"/>
              <w:left w:val="single" w:sz="4" w:space="0" w:color="auto"/>
              <w:bottom w:val="single" w:sz="4" w:space="0" w:color="auto"/>
              <w:right w:val="single" w:sz="4" w:space="0" w:color="auto"/>
            </w:tcBorders>
            <w:vAlign w:val="center"/>
            <w:hideMark/>
          </w:tcPr>
          <w:p w14:paraId="53F611BF" w14:textId="3EC39AD0" w:rsidR="00437615" w:rsidRPr="009C0530" w:rsidRDefault="002E6A05" w:rsidP="00437615">
            <w:pPr>
              <w:spacing w:before="60" w:after="60"/>
              <w:jc w:val="center"/>
              <w:rPr>
                <w:rFonts w:ascii="Arial" w:eastAsia="Arial" w:hAnsi="Arial" w:cs="Arial"/>
                <w:bCs/>
                <w:color w:val="434343"/>
                <w:sz w:val="18"/>
                <w:szCs w:val="18"/>
                <w:lang w:val="uk-UA"/>
              </w:rPr>
            </w:pPr>
            <w:r w:rsidRPr="009C0530">
              <w:rPr>
                <w:rFonts w:ascii="Arial" w:eastAsia="Arial" w:hAnsi="Arial" w:cs="Arial"/>
                <w:bCs/>
                <w:color w:val="434343"/>
                <w:sz w:val="18"/>
                <w:szCs w:val="18"/>
                <w:lang w:val="uk-UA"/>
              </w:rPr>
              <w:t>0.21</w:t>
            </w:r>
          </w:p>
        </w:tc>
        <w:tc>
          <w:tcPr>
            <w:tcW w:w="1605" w:type="dxa"/>
            <w:tcBorders>
              <w:top w:val="single" w:sz="4" w:space="0" w:color="auto"/>
              <w:left w:val="single" w:sz="4" w:space="0" w:color="auto"/>
              <w:bottom w:val="single" w:sz="4" w:space="0" w:color="auto"/>
              <w:right w:val="single" w:sz="4" w:space="0" w:color="auto"/>
            </w:tcBorders>
            <w:vAlign w:val="center"/>
            <w:hideMark/>
          </w:tcPr>
          <w:p w14:paraId="2213BAAF" w14:textId="14319CEF" w:rsidR="00437615" w:rsidRPr="009C0530" w:rsidRDefault="002E6A05" w:rsidP="00437615">
            <w:pPr>
              <w:spacing w:before="60" w:after="60"/>
              <w:jc w:val="center"/>
              <w:rPr>
                <w:rFonts w:ascii="Arial" w:eastAsia="Arial" w:hAnsi="Arial" w:cs="Arial"/>
                <w:bCs/>
                <w:color w:val="434343"/>
                <w:sz w:val="18"/>
                <w:szCs w:val="18"/>
                <w:lang w:val="uk-UA"/>
              </w:rPr>
            </w:pPr>
            <w:r w:rsidRPr="009C0530">
              <w:rPr>
                <w:rFonts w:ascii="Arial" w:eastAsia="Arial" w:hAnsi="Arial" w:cs="Arial"/>
                <w:bCs/>
                <w:color w:val="434343"/>
                <w:sz w:val="18"/>
                <w:szCs w:val="18"/>
                <w:lang w:val="uk-UA"/>
              </w:rPr>
              <w:t>0.28</w:t>
            </w:r>
          </w:p>
        </w:tc>
        <w:tc>
          <w:tcPr>
            <w:tcW w:w="1605" w:type="dxa"/>
            <w:tcBorders>
              <w:top w:val="single" w:sz="4" w:space="0" w:color="auto"/>
              <w:left w:val="single" w:sz="4" w:space="0" w:color="auto"/>
              <w:bottom w:val="single" w:sz="4" w:space="0" w:color="auto"/>
              <w:right w:val="single" w:sz="4" w:space="0" w:color="auto"/>
            </w:tcBorders>
            <w:vAlign w:val="center"/>
            <w:hideMark/>
          </w:tcPr>
          <w:p w14:paraId="69ED8D6F" w14:textId="241A511E" w:rsidR="00437615" w:rsidRPr="009C0530" w:rsidRDefault="002E6A05" w:rsidP="00437615">
            <w:pPr>
              <w:spacing w:before="60" w:after="60"/>
              <w:jc w:val="center"/>
              <w:rPr>
                <w:rFonts w:ascii="Arial" w:eastAsia="Arial" w:hAnsi="Arial" w:cs="Arial"/>
                <w:bCs/>
                <w:color w:val="434343"/>
                <w:sz w:val="18"/>
                <w:szCs w:val="18"/>
                <w:lang w:val="uk-UA"/>
              </w:rPr>
            </w:pPr>
            <w:r w:rsidRPr="009C0530">
              <w:rPr>
                <w:rFonts w:ascii="Arial" w:eastAsia="Arial" w:hAnsi="Arial" w:cs="Arial"/>
                <w:bCs/>
                <w:color w:val="434343"/>
                <w:sz w:val="18"/>
                <w:szCs w:val="18"/>
                <w:lang w:val="uk-UA"/>
              </w:rPr>
              <w:t>0.36</w:t>
            </w:r>
          </w:p>
        </w:tc>
      </w:tr>
      <w:tr w:rsidR="00437615" w:rsidRPr="009C0530" w14:paraId="28901E2C" w14:textId="77777777" w:rsidTr="00437615">
        <w:trPr>
          <w:jc w:val="center"/>
        </w:trPr>
        <w:tc>
          <w:tcPr>
            <w:tcW w:w="1604" w:type="dxa"/>
            <w:tcBorders>
              <w:top w:val="single" w:sz="4" w:space="0" w:color="auto"/>
              <w:left w:val="single" w:sz="4" w:space="0" w:color="auto"/>
              <w:bottom w:val="single" w:sz="4" w:space="0" w:color="auto"/>
              <w:right w:val="single" w:sz="4" w:space="0" w:color="auto"/>
            </w:tcBorders>
            <w:vAlign w:val="center"/>
            <w:hideMark/>
          </w:tcPr>
          <w:p w14:paraId="189C5217" w14:textId="231AF3A6" w:rsidR="00437615" w:rsidRPr="009C0530" w:rsidRDefault="002E6A05" w:rsidP="00437615">
            <w:pPr>
              <w:spacing w:before="60" w:after="60"/>
              <w:jc w:val="center"/>
              <w:rPr>
                <w:rFonts w:ascii="Arial" w:eastAsia="Arial" w:hAnsi="Arial" w:cs="Arial"/>
                <w:bCs/>
                <w:color w:val="434343"/>
                <w:sz w:val="18"/>
                <w:szCs w:val="18"/>
              </w:rPr>
            </w:pPr>
            <w:r w:rsidRPr="009C0530">
              <w:rPr>
                <w:rFonts w:ascii="Arial" w:eastAsia="Arial" w:hAnsi="Arial" w:cs="Arial"/>
                <w:bCs/>
                <w:color w:val="434343"/>
                <w:sz w:val="18"/>
                <w:szCs w:val="18"/>
              </w:rPr>
              <w:t>6</w:t>
            </w:r>
          </w:p>
        </w:tc>
        <w:tc>
          <w:tcPr>
            <w:tcW w:w="1604" w:type="dxa"/>
            <w:tcBorders>
              <w:top w:val="single" w:sz="4" w:space="0" w:color="auto"/>
              <w:left w:val="single" w:sz="4" w:space="0" w:color="auto"/>
              <w:bottom w:val="single" w:sz="4" w:space="0" w:color="auto"/>
              <w:right w:val="single" w:sz="4" w:space="0" w:color="auto"/>
            </w:tcBorders>
            <w:vAlign w:val="center"/>
            <w:hideMark/>
          </w:tcPr>
          <w:p w14:paraId="400605C9" w14:textId="6CDC5369" w:rsidR="00437615" w:rsidRPr="009C0530" w:rsidRDefault="002E6A05" w:rsidP="00437615">
            <w:pPr>
              <w:spacing w:before="60" w:after="60"/>
              <w:jc w:val="center"/>
              <w:rPr>
                <w:rFonts w:ascii="Arial" w:eastAsia="Arial" w:hAnsi="Arial" w:cs="Arial"/>
                <w:bCs/>
                <w:color w:val="434343"/>
                <w:sz w:val="18"/>
                <w:szCs w:val="18"/>
              </w:rPr>
            </w:pPr>
            <w:r w:rsidRPr="009C0530">
              <w:rPr>
                <w:rFonts w:ascii="Arial" w:eastAsia="Arial" w:hAnsi="Arial" w:cs="Arial"/>
                <w:bCs/>
                <w:color w:val="434343"/>
                <w:sz w:val="18"/>
                <w:szCs w:val="18"/>
              </w:rPr>
              <w:t>85.93</w:t>
            </w:r>
          </w:p>
        </w:tc>
        <w:tc>
          <w:tcPr>
            <w:tcW w:w="1605" w:type="dxa"/>
            <w:tcBorders>
              <w:top w:val="single" w:sz="4" w:space="0" w:color="auto"/>
              <w:left w:val="single" w:sz="4" w:space="0" w:color="auto"/>
              <w:bottom w:val="single" w:sz="4" w:space="0" w:color="auto"/>
              <w:right w:val="single" w:sz="4" w:space="0" w:color="auto"/>
            </w:tcBorders>
            <w:vAlign w:val="center"/>
            <w:hideMark/>
          </w:tcPr>
          <w:p w14:paraId="4218CA29" w14:textId="4BD6C349" w:rsidR="00437615" w:rsidRPr="009C0530" w:rsidRDefault="002E6A05" w:rsidP="00437615">
            <w:pPr>
              <w:spacing w:before="60" w:after="60"/>
              <w:jc w:val="center"/>
              <w:rPr>
                <w:rFonts w:ascii="Arial" w:eastAsia="Arial" w:hAnsi="Arial" w:cs="Arial"/>
                <w:bCs/>
                <w:color w:val="434343"/>
                <w:sz w:val="18"/>
                <w:szCs w:val="18"/>
                <w:lang w:val="uk-UA"/>
              </w:rPr>
            </w:pPr>
            <w:r w:rsidRPr="009C0530">
              <w:rPr>
                <w:rFonts w:ascii="Arial" w:eastAsia="Arial" w:hAnsi="Arial" w:cs="Arial"/>
                <w:bCs/>
                <w:color w:val="434343"/>
                <w:sz w:val="18"/>
                <w:szCs w:val="18"/>
                <w:lang w:val="uk-UA"/>
              </w:rPr>
              <w:t>71.24</w:t>
            </w:r>
          </w:p>
        </w:tc>
        <w:tc>
          <w:tcPr>
            <w:tcW w:w="1605" w:type="dxa"/>
            <w:tcBorders>
              <w:top w:val="single" w:sz="4" w:space="0" w:color="auto"/>
              <w:left w:val="single" w:sz="4" w:space="0" w:color="auto"/>
              <w:bottom w:val="single" w:sz="4" w:space="0" w:color="auto"/>
              <w:right w:val="single" w:sz="4" w:space="0" w:color="auto"/>
            </w:tcBorders>
            <w:vAlign w:val="center"/>
            <w:hideMark/>
          </w:tcPr>
          <w:p w14:paraId="4C104E13" w14:textId="155A3035" w:rsidR="00437615" w:rsidRPr="009C0530" w:rsidRDefault="002E6A05" w:rsidP="00437615">
            <w:pPr>
              <w:spacing w:before="60" w:after="60"/>
              <w:jc w:val="center"/>
              <w:rPr>
                <w:rFonts w:ascii="Arial" w:eastAsia="Arial" w:hAnsi="Arial" w:cs="Arial"/>
                <w:bCs/>
                <w:color w:val="434343"/>
                <w:sz w:val="18"/>
                <w:szCs w:val="18"/>
                <w:lang w:val="uk-UA"/>
              </w:rPr>
            </w:pPr>
            <w:r w:rsidRPr="009C0530">
              <w:rPr>
                <w:rFonts w:ascii="Arial" w:eastAsia="Arial" w:hAnsi="Arial" w:cs="Arial"/>
                <w:bCs/>
                <w:color w:val="434343"/>
                <w:sz w:val="18"/>
                <w:szCs w:val="18"/>
                <w:lang w:val="uk-UA"/>
              </w:rPr>
              <w:t>40.08</w:t>
            </w:r>
          </w:p>
        </w:tc>
      </w:tr>
      <w:tr w:rsidR="00437615" w:rsidRPr="009C0530" w14:paraId="428813F6" w14:textId="77777777" w:rsidTr="00437615">
        <w:trPr>
          <w:jc w:val="center"/>
        </w:trPr>
        <w:tc>
          <w:tcPr>
            <w:tcW w:w="1604" w:type="dxa"/>
            <w:tcBorders>
              <w:top w:val="single" w:sz="4" w:space="0" w:color="auto"/>
              <w:left w:val="single" w:sz="4" w:space="0" w:color="auto"/>
              <w:bottom w:val="single" w:sz="4" w:space="0" w:color="auto"/>
              <w:right w:val="single" w:sz="4" w:space="0" w:color="auto"/>
            </w:tcBorders>
            <w:vAlign w:val="center"/>
            <w:hideMark/>
          </w:tcPr>
          <w:p w14:paraId="3BE24DB5" w14:textId="4EEAF40D" w:rsidR="00437615" w:rsidRPr="009C0530" w:rsidRDefault="002E6A05" w:rsidP="00437615">
            <w:pPr>
              <w:spacing w:before="60" w:after="60"/>
              <w:jc w:val="center"/>
              <w:rPr>
                <w:rFonts w:ascii="Arial" w:eastAsia="Arial" w:hAnsi="Arial" w:cs="Arial"/>
                <w:bCs/>
                <w:color w:val="434343"/>
                <w:sz w:val="18"/>
                <w:szCs w:val="18"/>
              </w:rPr>
            </w:pPr>
            <w:r w:rsidRPr="009C0530">
              <w:rPr>
                <w:rFonts w:ascii="Arial" w:eastAsia="Arial" w:hAnsi="Arial" w:cs="Arial"/>
                <w:bCs/>
                <w:color w:val="434343"/>
                <w:sz w:val="18"/>
                <w:szCs w:val="18"/>
              </w:rPr>
              <w:t>7</w:t>
            </w:r>
          </w:p>
        </w:tc>
        <w:tc>
          <w:tcPr>
            <w:tcW w:w="1604" w:type="dxa"/>
            <w:tcBorders>
              <w:top w:val="single" w:sz="4" w:space="0" w:color="auto"/>
              <w:left w:val="single" w:sz="4" w:space="0" w:color="auto"/>
              <w:bottom w:val="single" w:sz="4" w:space="0" w:color="auto"/>
              <w:right w:val="single" w:sz="4" w:space="0" w:color="auto"/>
            </w:tcBorders>
            <w:vAlign w:val="center"/>
            <w:hideMark/>
          </w:tcPr>
          <w:p w14:paraId="73CBFCC8" w14:textId="79CA1876" w:rsidR="00437615" w:rsidRPr="009C0530" w:rsidRDefault="002E6A05" w:rsidP="00437615">
            <w:pPr>
              <w:spacing w:before="60" w:after="60"/>
              <w:jc w:val="center"/>
              <w:rPr>
                <w:rFonts w:ascii="Arial" w:eastAsia="Arial" w:hAnsi="Arial" w:cs="Arial"/>
                <w:bCs/>
                <w:color w:val="434343"/>
                <w:sz w:val="18"/>
                <w:szCs w:val="18"/>
              </w:rPr>
            </w:pPr>
            <w:r w:rsidRPr="009C0530">
              <w:rPr>
                <w:rFonts w:ascii="Arial" w:eastAsia="Arial" w:hAnsi="Arial" w:cs="Arial"/>
                <w:bCs/>
                <w:color w:val="434343"/>
                <w:sz w:val="18"/>
                <w:szCs w:val="18"/>
              </w:rPr>
              <w:t>445.27</w:t>
            </w:r>
          </w:p>
        </w:tc>
        <w:tc>
          <w:tcPr>
            <w:tcW w:w="1605" w:type="dxa"/>
            <w:tcBorders>
              <w:top w:val="single" w:sz="4" w:space="0" w:color="auto"/>
              <w:left w:val="single" w:sz="4" w:space="0" w:color="auto"/>
              <w:bottom w:val="single" w:sz="4" w:space="0" w:color="auto"/>
              <w:right w:val="single" w:sz="4" w:space="0" w:color="auto"/>
            </w:tcBorders>
            <w:vAlign w:val="center"/>
            <w:hideMark/>
          </w:tcPr>
          <w:p w14:paraId="73AD714D" w14:textId="1D27F25E" w:rsidR="00437615" w:rsidRPr="009C0530" w:rsidRDefault="002E6A05" w:rsidP="00437615">
            <w:pPr>
              <w:spacing w:before="60" w:after="60"/>
              <w:jc w:val="center"/>
              <w:rPr>
                <w:rFonts w:ascii="Arial" w:eastAsia="Arial" w:hAnsi="Arial" w:cs="Arial"/>
                <w:bCs/>
                <w:color w:val="434343"/>
                <w:sz w:val="18"/>
                <w:szCs w:val="18"/>
                <w:lang w:val="uk-UA"/>
              </w:rPr>
            </w:pPr>
            <w:r w:rsidRPr="009C0530">
              <w:rPr>
                <w:rFonts w:ascii="Arial" w:eastAsia="Arial" w:hAnsi="Arial" w:cs="Arial"/>
                <w:bCs/>
                <w:color w:val="434343"/>
                <w:sz w:val="18"/>
                <w:szCs w:val="18"/>
                <w:lang w:val="uk-UA"/>
              </w:rPr>
              <w:t>405.99</w:t>
            </w:r>
          </w:p>
        </w:tc>
        <w:tc>
          <w:tcPr>
            <w:tcW w:w="1605" w:type="dxa"/>
            <w:tcBorders>
              <w:top w:val="single" w:sz="4" w:space="0" w:color="auto"/>
              <w:left w:val="single" w:sz="4" w:space="0" w:color="auto"/>
              <w:bottom w:val="single" w:sz="4" w:space="0" w:color="auto"/>
              <w:right w:val="single" w:sz="4" w:space="0" w:color="auto"/>
            </w:tcBorders>
            <w:vAlign w:val="center"/>
            <w:hideMark/>
          </w:tcPr>
          <w:p w14:paraId="5FE07F7F" w14:textId="1727E15C" w:rsidR="00437615" w:rsidRPr="009C0530" w:rsidRDefault="002E6A05" w:rsidP="00437615">
            <w:pPr>
              <w:spacing w:before="60" w:after="60"/>
              <w:jc w:val="center"/>
              <w:rPr>
                <w:rFonts w:ascii="Arial" w:eastAsia="Arial" w:hAnsi="Arial" w:cs="Arial"/>
                <w:bCs/>
                <w:color w:val="434343"/>
                <w:sz w:val="18"/>
                <w:szCs w:val="18"/>
                <w:lang w:val="uk-UA"/>
              </w:rPr>
            </w:pPr>
            <w:r w:rsidRPr="009C0530">
              <w:rPr>
                <w:rFonts w:ascii="Arial" w:eastAsia="Arial" w:hAnsi="Arial" w:cs="Arial"/>
                <w:bCs/>
                <w:color w:val="434343"/>
                <w:sz w:val="18"/>
                <w:szCs w:val="18"/>
                <w:lang w:val="uk-UA"/>
              </w:rPr>
              <w:t>251.66</w:t>
            </w:r>
          </w:p>
        </w:tc>
      </w:tr>
      <w:tr w:rsidR="002E6A05" w:rsidRPr="009C0530" w14:paraId="793AD95A" w14:textId="77777777" w:rsidTr="00437615">
        <w:trPr>
          <w:jc w:val="center"/>
        </w:trPr>
        <w:tc>
          <w:tcPr>
            <w:tcW w:w="1604" w:type="dxa"/>
            <w:tcBorders>
              <w:top w:val="single" w:sz="4" w:space="0" w:color="auto"/>
              <w:left w:val="single" w:sz="4" w:space="0" w:color="auto"/>
              <w:bottom w:val="single" w:sz="4" w:space="0" w:color="auto"/>
              <w:right w:val="single" w:sz="4" w:space="0" w:color="auto"/>
            </w:tcBorders>
            <w:vAlign w:val="center"/>
          </w:tcPr>
          <w:p w14:paraId="78DBEFA9" w14:textId="61B14622" w:rsidR="002E6A05" w:rsidRPr="009C0530" w:rsidRDefault="002E6A05" w:rsidP="00437615">
            <w:pPr>
              <w:spacing w:before="60" w:after="60"/>
              <w:jc w:val="center"/>
              <w:rPr>
                <w:rFonts w:ascii="Arial" w:eastAsia="Arial" w:hAnsi="Arial" w:cs="Arial"/>
                <w:bCs/>
                <w:color w:val="434343"/>
                <w:sz w:val="18"/>
                <w:szCs w:val="18"/>
              </w:rPr>
            </w:pPr>
            <w:r w:rsidRPr="009C0530">
              <w:rPr>
                <w:rFonts w:ascii="Arial" w:eastAsia="Arial" w:hAnsi="Arial" w:cs="Arial"/>
                <w:bCs/>
                <w:color w:val="434343"/>
                <w:sz w:val="18"/>
                <w:szCs w:val="18"/>
              </w:rPr>
              <w:t>8</w:t>
            </w:r>
          </w:p>
        </w:tc>
        <w:tc>
          <w:tcPr>
            <w:tcW w:w="1604" w:type="dxa"/>
            <w:tcBorders>
              <w:top w:val="single" w:sz="4" w:space="0" w:color="auto"/>
              <w:left w:val="single" w:sz="4" w:space="0" w:color="auto"/>
              <w:bottom w:val="single" w:sz="4" w:space="0" w:color="auto"/>
              <w:right w:val="single" w:sz="4" w:space="0" w:color="auto"/>
            </w:tcBorders>
            <w:vAlign w:val="center"/>
          </w:tcPr>
          <w:p w14:paraId="288612F8" w14:textId="317E83B1" w:rsidR="002E6A05" w:rsidRPr="009C0530" w:rsidRDefault="002E6A05" w:rsidP="00437615">
            <w:pPr>
              <w:spacing w:before="60" w:after="60"/>
              <w:jc w:val="center"/>
              <w:rPr>
                <w:rFonts w:ascii="Arial" w:eastAsia="Arial" w:hAnsi="Arial" w:cs="Arial"/>
                <w:bCs/>
                <w:color w:val="434343"/>
                <w:sz w:val="18"/>
                <w:szCs w:val="18"/>
                <w:lang w:val="uk-UA"/>
              </w:rPr>
            </w:pPr>
            <w:r w:rsidRPr="009C0530">
              <w:rPr>
                <w:rFonts w:ascii="Arial" w:eastAsia="Arial" w:hAnsi="Arial" w:cs="Arial"/>
                <w:bCs/>
                <w:color w:val="434343"/>
                <w:sz w:val="18"/>
                <w:szCs w:val="18"/>
                <w:lang w:val="uk-UA"/>
              </w:rPr>
              <w:t>11362.09</w:t>
            </w:r>
          </w:p>
        </w:tc>
        <w:tc>
          <w:tcPr>
            <w:tcW w:w="1605" w:type="dxa"/>
            <w:tcBorders>
              <w:top w:val="single" w:sz="4" w:space="0" w:color="auto"/>
              <w:left w:val="single" w:sz="4" w:space="0" w:color="auto"/>
              <w:bottom w:val="single" w:sz="4" w:space="0" w:color="auto"/>
              <w:right w:val="single" w:sz="4" w:space="0" w:color="auto"/>
            </w:tcBorders>
            <w:vAlign w:val="center"/>
          </w:tcPr>
          <w:p w14:paraId="3A926F36" w14:textId="33438FBE" w:rsidR="002E6A05" w:rsidRPr="009C0530" w:rsidRDefault="002E6A05" w:rsidP="00437615">
            <w:pPr>
              <w:spacing w:before="60" w:after="60"/>
              <w:jc w:val="center"/>
              <w:rPr>
                <w:rFonts w:ascii="Arial" w:eastAsia="Arial" w:hAnsi="Arial" w:cs="Arial"/>
                <w:bCs/>
                <w:color w:val="434343"/>
                <w:sz w:val="18"/>
                <w:szCs w:val="18"/>
                <w:lang w:val="uk-UA"/>
              </w:rPr>
            </w:pPr>
            <w:r w:rsidRPr="009C0530">
              <w:rPr>
                <w:rFonts w:ascii="Arial" w:eastAsia="Arial" w:hAnsi="Arial" w:cs="Arial"/>
                <w:bCs/>
                <w:color w:val="434343"/>
                <w:sz w:val="18"/>
                <w:szCs w:val="18"/>
                <w:lang w:val="uk-UA"/>
              </w:rPr>
              <w:t>7848.09</w:t>
            </w:r>
          </w:p>
        </w:tc>
        <w:tc>
          <w:tcPr>
            <w:tcW w:w="1605" w:type="dxa"/>
            <w:tcBorders>
              <w:top w:val="single" w:sz="4" w:space="0" w:color="auto"/>
              <w:left w:val="single" w:sz="4" w:space="0" w:color="auto"/>
              <w:bottom w:val="single" w:sz="4" w:space="0" w:color="auto"/>
              <w:right w:val="single" w:sz="4" w:space="0" w:color="auto"/>
            </w:tcBorders>
            <w:vAlign w:val="center"/>
          </w:tcPr>
          <w:p w14:paraId="1EC15086" w14:textId="66201716" w:rsidR="002E6A05" w:rsidRPr="009C0530" w:rsidRDefault="002E6A05" w:rsidP="00437615">
            <w:pPr>
              <w:spacing w:before="60" w:after="60"/>
              <w:jc w:val="center"/>
              <w:rPr>
                <w:rFonts w:ascii="Arial" w:eastAsia="Arial" w:hAnsi="Arial" w:cs="Arial"/>
                <w:bCs/>
                <w:color w:val="434343"/>
                <w:sz w:val="18"/>
                <w:szCs w:val="18"/>
                <w:lang w:val="uk-UA"/>
              </w:rPr>
            </w:pPr>
            <w:r w:rsidRPr="009C0530">
              <w:rPr>
                <w:rFonts w:ascii="Arial" w:eastAsia="Arial" w:hAnsi="Arial" w:cs="Arial"/>
                <w:bCs/>
                <w:color w:val="434343"/>
                <w:sz w:val="18"/>
                <w:szCs w:val="18"/>
                <w:lang w:val="uk-UA"/>
              </w:rPr>
              <w:t>4961.45</w:t>
            </w:r>
          </w:p>
        </w:tc>
      </w:tr>
    </w:tbl>
    <w:p w14:paraId="182412BE" w14:textId="2C16E490" w:rsidR="00437615" w:rsidRPr="009C0530" w:rsidRDefault="00437615" w:rsidP="003371D9">
      <w:pPr>
        <w:spacing w:after="0" w:line="276" w:lineRule="auto"/>
        <w:jc w:val="both"/>
        <w:rPr>
          <w:rFonts w:ascii="Arial" w:eastAsia="Arial" w:hAnsi="Arial" w:cs="Arial"/>
          <w:b/>
          <w:color w:val="434343"/>
          <w:sz w:val="18"/>
          <w:szCs w:val="18"/>
        </w:rPr>
      </w:pPr>
    </w:p>
    <w:p w14:paraId="48D49C73" w14:textId="77777777" w:rsidR="00B479BE" w:rsidRPr="009C0530" w:rsidRDefault="00B479BE" w:rsidP="002E6A05">
      <w:pPr>
        <w:spacing w:after="0" w:line="276" w:lineRule="auto"/>
        <w:ind w:firstLine="284"/>
        <w:jc w:val="both"/>
        <w:rPr>
          <w:rFonts w:ascii="Arial" w:eastAsia="Arial" w:hAnsi="Arial" w:cs="Arial"/>
          <w:bCs/>
          <w:color w:val="434343"/>
          <w:sz w:val="18"/>
          <w:szCs w:val="18"/>
        </w:rPr>
        <w:sectPr w:rsidR="00B479BE" w:rsidRPr="009C0530" w:rsidSect="00B479BE">
          <w:type w:val="continuous"/>
          <w:pgSz w:w="11906" w:h="16838"/>
          <w:pgMar w:top="1440" w:right="1134" w:bottom="1134" w:left="1134" w:header="964" w:footer="964" w:gutter="0"/>
          <w:pgNumType w:start="1"/>
          <w:cols w:space="720"/>
        </w:sectPr>
      </w:pPr>
    </w:p>
    <w:p w14:paraId="5F47D674" w14:textId="7F538D34" w:rsidR="002E6A05" w:rsidRPr="009C0530" w:rsidRDefault="002E6A05" w:rsidP="002E6A05">
      <w:pPr>
        <w:spacing w:after="0" w:line="276" w:lineRule="auto"/>
        <w:ind w:firstLine="284"/>
        <w:jc w:val="both"/>
        <w:rPr>
          <w:rFonts w:ascii="Arial" w:eastAsia="Arial" w:hAnsi="Arial" w:cs="Arial"/>
          <w:b/>
          <w:color w:val="434343"/>
          <w:sz w:val="18"/>
          <w:szCs w:val="18"/>
        </w:rPr>
      </w:pPr>
      <w:r w:rsidRPr="009C0530">
        <w:rPr>
          <w:rFonts w:ascii="Arial" w:eastAsia="Arial" w:hAnsi="Arial" w:cs="Arial"/>
          <w:bCs/>
          <w:color w:val="434343"/>
          <w:sz w:val="18"/>
          <w:szCs w:val="18"/>
        </w:rPr>
        <w:t xml:space="preserve">As seen from the results in Table 1, the sequential algorithm performs slightly better at first but then degrades notably as the number of trials grows. This can be attributed to the initial overhead of data distribution, omitted by </w:t>
      </w:r>
      <w:r w:rsidR="00E030AF" w:rsidRPr="009C0530">
        <w:rPr>
          <w:rFonts w:ascii="Arial" w:eastAsia="Arial" w:hAnsi="Arial" w:cs="Arial"/>
          <w:bCs/>
          <w:color w:val="434343"/>
          <w:sz w:val="18"/>
          <w:szCs w:val="18"/>
        </w:rPr>
        <w:t>sequential</w:t>
      </w:r>
      <w:r w:rsidRPr="009C0530">
        <w:rPr>
          <w:rFonts w:ascii="Arial" w:eastAsia="Arial" w:hAnsi="Arial" w:cs="Arial"/>
          <w:bCs/>
          <w:color w:val="434343"/>
          <w:sz w:val="18"/>
          <w:szCs w:val="18"/>
        </w:rPr>
        <w:t xml:space="preserve"> variation.</w:t>
      </w:r>
    </w:p>
    <w:p w14:paraId="298F410D" w14:textId="77777777" w:rsidR="00437615" w:rsidRPr="009C0530" w:rsidRDefault="00437615" w:rsidP="003371D9">
      <w:pPr>
        <w:spacing w:after="0" w:line="276" w:lineRule="auto"/>
        <w:jc w:val="both"/>
        <w:rPr>
          <w:rFonts w:ascii="Arial" w:eastAsia="Arial" w:hAnsi="Arial" w:cs="Arial"/>
          <w:b/>
          <w:sz w:val="18"/>
          <w:szCs w:val="18"/>
        </w:rPr>
      </w:pPr>
    </w:p>
    <w:p w14:paraId="63D18EB0" w14:textId="77777777" w:rsidR="00E030AF" w:rsidRPr="00FE53DD" w:rsidRDefault="002E6A05" w:rsidP="002E6A05">
      <w:pPr>
        <w:spacing w:after="0" w:line="276" w:lineRule="auto"/>
        <w:ind w:firstLine="284"/>
        <w:jc w:val="both"/>
        <w:rPr>
          <w:rFonts w:ascii="Arial" w:eastAsia="Arial" w:hAnsi="Arial" w:cs="Arial"/>
          <w:b/>
          <w:color w:val="434343"/>
          <w:sz w:val="20"/>
          <w:szCs w:val="20"/>
        </w:rPr>
      </w:pPr>
      <w:r w:rsidRPr="00FE53DD">
        <w:rPr>
          <w:rFonts w:ascii="Arial" w:eastAsia="Arial" w:hAnsi="Arial" w:cs="Arial"/>
          <w:b/>
          <w:color w:val="434343"/>
          <w:sz w:val="20"/>
          <w:szCs w:val="20"/>
        </w:rPr>
        <w:t xml:space="preserve">9. Conclusions. </w:t>
      </w:r>
    </w:p>
    <w:p w14:paraId="524DBD89" w14:textId="435D0D3C" w:rsidR="002E6A05" w:rsidRPr="009C0530" w:rsidRDefault="002E6A05" w:rsidP="002E6A05">
      <w:pPr>
        <w:spacing w:after="0" w:line="276" w:lineRule="auto"/>
        <w:ind w:firstLine="284"/>
        <w:jc w:val="both"/>
        <w:rPr>
          <w:rFonts w:ascii="Arial" w:eastAsia="Arial" w:hAnsi="Arial" w:cs="Arial"/>
          <w:bCs/>
          <w:color w:val="434343"/>
          <w:sz w:val="18"/>
          <w:szCs w:val="18"/>
        </w:rPr>
      </w:pPr>
      <w:r w:rsidRPr="009C0530">
        <w:rPr>
          <w:rFonts w:ascii="Arial" w:eastAsia="Arial" w:hAnsi="Arial" w:cs="Arial"/>
          <w:bCs/>
          <w:color w:val="434343"/>
          <w:sz w:val="18"/>
          <w:szCs w:val="18"/>
        </w:rPr>
        <w:t>The built PARCS.NET-K8s programming system encompasses the assets its historical counterparts used to have and some improvements in portability and deployment automation enabled by the contemporary technological stack. The test results demonstrate its effectiveness and operability in distributed computations.</w:t>
      </w:r>
    </w:p>
    <w:p w14:paraId="34BB5029" w14:textId="16AF73BC" w:rsidR="002E6A05" w:rsidRDefault="002E6A05" w:rsidP="002E6A05">
      <w:pPr>
        <w:spacing w:after="0" w:line="276" w:lineRule="auto"/>
        <w:ind w:firstLine="284"/>
        <w:jc w:val="both"/>
        <w:rPr>
          <w:rFonts w:ascii="Arial" w:eastAsia="Arial" w:hAnsi="Arial" w:cs="Arial"/>
          <w:bCs/>
          <w:color w:val="434343"/>
          <w:sz w:val="18"/>
          <w:szCs w:val="18"/>
        </w:rPr>
      </w:pPr>
      <w:r w:rsidRPr="009C0530">
        <w:rPr>
          <w:rFonts w:ascii="Arial" w:eastAsia="Arial" w:hAnsi="Arial" w:cs="Arial"/>
          <w:bCs/>
          <w:color w:val="434343"/>
          <w:sz w:val="18"/>
          <w:szCs w:val="18"/>
        </w:rPr>
        <w:t>The system is believed to have not yet discovered prospects concerning further exploration and exploitation of the containerized environment based on Kubernetes. Such features as constraining the AM execution environment, introducing authentication and authorization, intelligent load balancing, and resource allocation might be of great value.</w:t>
      </w:r>
    </w:p>
    <w:p w14:paraId="473C8D9B" w14:textId="77777777" w:rsidR="00E10829" w:rsidRDefault="00E10829" w:rsidP="002E6A05">
      <w:pPr>
        <w:spacing w:after="0" w:line="276" w:lineRule="auto"/>
        <w:ind w:firstLine="284"/>
        <w:jc w:val="both"/>
        <w:rPr>
          <w:rFonts w:ascii="Arial" w:eastAsia="Arial" w:hAnsi="Arial" w:cs="Arial"/>
          <w:bCs/>
          <w:color w:val="434343"/>
          <w:sz w:val="18"/>
          <w:szCs w:val="18"/>
        </w:rPr>
      </w:pPr>
    </w:p>
    <w:p w14:paraId="44BC668F" w14:textId="2088DD13" w:rsidR="00264533" w:rsidRDefault="00E10829" w:rsidP="004B71AA">
      <w:pPr>
        <w:spacing w:after="0" w:line="276" w:lineRule="auto"/>
        <w:ind w:firstLine="284"/>
        <w:jc w:val="both"/>
        <w:rPr>
          <w:rFonts w:ascii="Arial" w:eastAsia="Arial" w:hAnsi="Arial" w:cs="Arial"/>
          <w:sz w:val="18"/>
          <w:szCs w:val="18"/>
        </w:rPr>
      </w:pPr>
      <w:r w:rsidRPr="00FE53DD">
        <w:rPr>
          <w:rFonts w:ascii="Arial" w:eastAsia="Arial" w:hAnsi="Arial" w:cs="Arial"/>
          <w:b/>
          <w:sz w:val="16"/>
          <w:szCs w:val="16"/>
          <w:highlight w:val="white"/>
        </w:rPr>
        <w:t>Authors' Contribution</w:t>
      </w:r>
      <w:r>
        <w:rPr>
          <w:rFonts w:ascii="Arial" w:eastAsia="Arial" w:hAnsi="Arial" w:cs="Arial"/>
          <w:b/>
          <w:sz w:val="18"/>
          <w:szCs w:val="18"/>
          <w:highlight w:val="white"/>
        </w:rPr>
        <w:t>:</w:t>
      </w:r>
      <w:r>
        <w:rPr>
          <w:rFonts w:ascii="Arial" w:eastAsia="Arial" w:hAnsi="Arial" w:cs="Arial"/>
          <w:b/>
          <w:sz w:val="18"/>
          <w:szCs w:val="18"/>
        </w:rPr>
        <w:t xml:space="preserve"> </w:t>
      </w:r>
      <w:r w:rsidRPr="00E10829">
        <w:rPr>
          <w:rFonts w:ascii="Arial" w:eastAsia="Arial" w:hAnsi="Arial" w:cs="Arial"/>
          <w:sz w:val="18"/>
          <w:szCs w:val="18"/>
        </w:rPr>
        <w:t xml:space="preserve">Oleksandr, </w:t>
      </w:r>
      <w:proofErr w:type="spellStart"/>
      <w:r w:rsidRPr="00E10829">
        <w:rPr>
          <w:rFonts w:ascii="Arial" w:eastAsia="Arial" w:hAnsi="Arial" w:cs="Arial"/>
          <w:sz w:val="18"/>
          <w:szCs w:val="18"/>
        </w:rPr>
        <w:t>Derevianchenko</w:t>
      </w:r>
      <w:proofErr w:type="spellEnd"/>
      <w:r w:rsidRPr="00E10829">
        <w:rPr>
          <w:rFonts w:ascii="Arial" w:eastAsia="Arial" w:hAnsi="Arial" w:cs="Arial"/>
          <w:sz w:val="18"/>
          <w:szCs w:val="18"/>
        </w:rPr>
        <w:t xml:space="preserve"> — conceptualization; Oleksandr, </w:t>
      </w:r>
      <w:proofErr w:type="spellStart"/>
      <w:r w:rsidRPr="00E10829">
        <w:rPr>
          <w:rFonts w:ascii="Arial" w:eastAsia="Arial" w:hAnsi="Arial" w:cs="Arial"/>
          <w:sz w:val="18"/>
          <w:szCs w:val="18"/>
        </w:rPr>
        <w:t>Derevianchenko</w:t>
      </w:r>
      <w:proofErr w:type="spellEnd"/>
      <w:r w:rsidRPr="00E10829">
        <w:rPr>
          <w:rFonts w:ascii="Arial" w:eastAsia="Arial" w:hAnsi="Arial" w:cs="Arial"/>
          <w:sz w:val="18"/>
          <w:szCs w:val="18"/>
        </w:rPr>
        <w:t xml:space="preserve"> — methodology; Oleksii, Bohusevych — software; Oleksii, Bohusevych — empirical data collection and validation; Oleksii, Bohusevych — empirical research; Oleksii, Bohusevych — analysis of sources, preparation of literature review or theoretical foundations of research.</w:t>
      </w:r>
    </w:p>
    <w:p w14:paraId="3BDF311B" w14:textId="77777777" w:rsidR="004B71AA" w:rsidRDefault="004B71AA" w:rsidP="004B71AA">
      <w:pPr>
        <w:spacing w:after="0" w:line="276" w:lineRule="auto"/>
        <w:jc w:val="both"/>
        <w:rPr>
          <w:rFonts w:ascii="Arial" w:eastAsia="Arial" w:hAnsi="Arial" w:cs="Arial"/>
          <w:b/>
          <w:sz w:val="18"/>
          <w:szCs w:val="18"/>
          <w:highlight w:val="white"/>
        </w:rPr>
      </w:pPr>
    </w:p>
    <w:p w14:paraId="26538BBC" w14:textId="34300BDD" w:rsidR="004B71AA" w:rsidRPr="00F03D5A" w:rsidRDefault="004B71AA" w:rsidP="004B71AA">
      <w:pPr>
        <w:spacing w:after="0" w:line="276" w:lineRule="auto"/>
        <w:ind w:firstLine="284"/>
        <w:jc w:val="both"/>
        <w:rPr>
          <w:rFonts w:ascii="Arial" w:eastAsia="Arial" w:hAnsi="Arial" w:cs="Arial"/>
          <w:b/>
          <w:color w:val="404040" w:themeColor="text1" w:themeTint="BF"/>
          <w:sz w:val="14"/>
          <w:szCs w:val="14"/>
          <w:highlight w:val="white"/>
        </w:rPr>
      </w:pPr>
      <w:r w:rsidRPr="00F03D5A">
        <w:rPr>
          <w:rFonts w:ascii="Arial" w:eastAsia="Arial" w:hAnsi="Arial" w:cs="Arial"/>
          <w:b/>
          <w:color w:val="404040" w:themeColor="text1" w:themeTint="BF"/>
          <w:sz w:val="14"/>
          <w:szCs w:val="14"/>
          <w:highlight w:val="white"/>
        </w:rPr>
        <w:t>References</w:t>
      </w:r>
    </w:p>
    <w:p w14:paraId="56E00C95" w14:textId="77777777" w:rsidR="004B71AA" w:rsidRPr="004B71AA" w:rsidRDefault="004B71AA" w:rsidP="004B71AA">
      <w:pPr>
        <w:spacing w:after="0" w:line="240" w:lineRule="auto"/>
        <w:ind w:left="567" w:hanging="567"/>
        <w:jc w:val="both"/>
        <w:rPr>
          <w:rFonts w:ascii="Arial" w:eastAsia="Arial" w:hAnsi="Arial" w:cs="Arial"/>
          <w:bCs/>
          <w:sz w:val="14"/>
          <w:szCs w:val="14"/>
          <w:highlight w:val="white"/>
          <w:lang w:val="uk-UA"/>
        </w:rPr>
      </w:pPr>
      <w:r w:rsidRPr="004B71AA">
        <w:rPr>
          <w:rFonts w:ascii="Arial" w:eastAsia="Arial" w:hAnsi="Arial" w:cs="Arial"/>
          <w:bCs/>
          <w:sz w:val="14"/>
          <w:szCs w:val="14"/>
          <w:highlight w:val="white"/>
          <w:lang w:val="uk-UA"/>
        </w:rPr>
        <w:t xml:space="preserve">Amazon. (2023). </w:t>
      </w:r>
      <w:r w:rsidRPr="004B71AA">
        <w:rPr>
          <w:rFonts w:ascii="Arial" w:eastAsia="Arial" w:hAnsi="Arial" w:cs="Arial"/>
          <w:bCs/>
          <w:i/>
          <w:iCs/>
          <w:sz w:val="14"/>
          <w:szCs w:val="14"/>
          <w:highlight w:val="white"/>
          <w:lang w:val="uk-UA"/>
        </w:rPr>
        <w:t>What is Amazon EKS</w:t>
      </w:r>
      <w:r w:rsidRPr="004B71AA">
        <w:rPr>
          <w:rFonts w:ascii="Arial" w:eastAsia="Arial" w:hAnsi="Arial" w:cs="Arial"/>
          <w:bCs/>
          <w:sz w:val="14"/>
          <w:szCs w:val="14"/>
          <w:highlight w:val="white"/>
          <w:lang w:val="uk-UA"/>
        </w:rPr>
        <w:t xml:space="preserve">. </w:t>
      </w:r>
      <w:hyperlink r:id="rId13" w:tgtFrame="_new" w:history="1">
        <w:r w:rsidRPr="004B71AA">
          <w:rPr>
            <w:rStyle w:val="Hyperlink"/>
            <w:rFonts w:ascii="Arial" w:eastAsia="Arial" w:hAnsi="Arial" w:cs="Arial"/>
            <w:bCs/>
            <w:sz w:val="14"/>
            <w:szCs w:val="14"/>
            <w:highlight w:val="white"/>
            <w:lang w:val="uk-UA"/>
          </w:rPr>
          <w:t>https://docs.aws.amazon.com/eks/latest/userguide/what-is-eks.html</w:t>
        </w:r>
      </w:hyperlink>
    </w:p>
    <w:p w14:paraId="6C4FA683" w14:textId="77777777" w:rsidR="004B71AA" w:rsidRPr="004B71AA" w:rsidRDefault="004B71AA" w:rsidP="004B71AA">
      <w:pPr>
        <w:spacing w:after="0" w:line="240" w:lineRule="auto"/>
        <w:ind w:left="567" w:hanging="567"/>
        <w:jc w:val="both"/>
        <w:rPr>
          <w:rFonts w:ascii="Arial" w:eastAsia="Arial" w:hAnsi="Arial" w:cs="Arial"/>
          <w:bCs/>
          <w:sz w:val="14"/>
          <w:szCs w:val="14"/>
          <w:highlight w:val="white"/>
          <w:lang w:val="uk-UA"/>
        </w:rPr>
      </w:pPr>
      <w:r w:rsidRPr="004B71AA">
        <w:rPr>
          <w:rFonts w:ascii="Arial" w:eastAsia="Arial" w:hAnsi="Arial" w:cs="Arial"/>
          <w:bCs/>
          <w:sz w:val="14"/>
          <w:szCs w:val="14"/>
          <w:highlight w:val="white"/>
          <w:lang w:val="uk-UA"/>
        </w:rPr>
        <w:t xml:space="preserve">Anisimov, A. V., Derevianchenko, O. V., &amp; Khavro, A. U. (2018). The applying of PARСS.NET system with Docker containers and Google Cloud Platform for distributed cloud computing. </w:t>
      </w:r>
      <w:r w:rsidRPr="004B71AA">
        <w:rPr>
          <w:rFonts w:ascii="Arial" w:eastAsia="Arial" w:hAnsi="Arial" w:cs="Arial"/>
          <w:bCs/>
          <w:i/>
          <w:iCs/>
          <w:sz w:val="14"/>
          <w:szCs w:val="14"/>
          <w:highlight w:val="white"/>
          <w:lang w:val="uk-UA"/>
        </w:rPr>
        <w:t>Artificial Intelligence, 3(81)</w:t>
      </w:r>
      <w:r w:rsidRPr="004B71AA">
        <w:rPr>
          <w:rFonts w:ascii="Arial" w:eastAsia="Arial" w:hAnsi="Arial" w:cs="Arial"/>
          <w:bCs/>
          <w:sz w:val="14"/>
          <w:szCs w:val="14"/>
          <w:highlight w:val="white"/>
          <w:lang w:val="uk-UA"/>
        </w:rPr>
        <w:t xml:space="preserve">, 52–61. </w:t>
      </w:r>
      <w:hyperlink r:id="rId14" w:tgtFrame="_new" w:history="1">
        <w:r w:rsidRPr="004B71AA">
          <w:rPr>
            <w:rStyle w:val="Hyperlink"/>
            <w:rFonts w:ascii="Arial" w:eastAsia="Arial" w:hAnsi="Arial" w:cs="Arial"/>
            <w:bCs/>
            <w:sz w:val="14"/>
            <w:szCs w:val="14"/>
            <w:highlight w:val="white"/>
            <w:lang w:val="uk-UA"/>
          </w:rPr>
          <w:t>https://doi.org/10.1007/s10559-023-00619-6</w:t>
        </w:r>
      </w:hyperlink>
    </w:p>
    <w:p w14:paraId="46B3EF7E" w14:textId="77777777" w:rsidR="004B71AA" w:rsidRPr="004B71AA" w:rsidRDefault="004B71AA" w:rsidP="004B71AA">
      <w:pPr>
        <w:spacing w:after="0" w:line="240" w:lineRule="auto"/>
        <w:ind w:left="567" w:hanging="567"/>
        <w:jc w:val="both"/>
        <w:rPr>
          <w:rFonts w:ascii="Arial" w:eastAsia="Arial" w:hAnsi="Arial" w:cs="Arial"/>
          <w:bCs/>
          <w:sz w:val="14"/>
          <w:szCs w:val="14"/>
          <w:highlight w:val="white"/>
          <w:lang w:val="uk-UA"/>
        </w:rPr>
      </w:pPr>
      <w:r w:rsidRPr="004B71AA">
        <w:rPr>
          <w:rFonts w:ascii="Arial" w:eastAsia="Arial" w:hAnsi="Arial" w:cs="Arial"/>
          <w:bCs/>
          <w:sz w:val="14"/>
          <w:szCs w:val="14"/>
          <w:highlight w:val="white"/>
          <w:lang w:val="uk-UA"/>
        </w:rPr>
        <w:t xml:space="preserve">Anisimov, A., &amp; Derevianchenko, A. V. (2005). The system PARCS-JAVA for parallel computations on computer networks. </w:t>
      </w:r>
      <w:r w:rsidRPr="004B71AA">
        <w:rPr>
          <w:rFonts w:ascii="Arial" w:eastAsia="Arial" w:hAnsi="Arial" w:cs="Arial"/>
          <w:bCs/>
          <w:i/>
          <w:iCs/>
          <w:sz w:val="14"/>
          <w:szCs w:val="14"/>
          <w:highlight w:val="white"/>
          <w:lang w:val="uk-UA"/>
        </w:rPr>
        <w:t>Cybernetics and Systems Analysis, 41</w:t>
      </w:r>
      <w:r w:rsidRPr="004B71AA">
        <w:rPr>
          <w:rFonts w:ascii="Arial" w:eastAsia="Arial" w:hAnsi="Arial" w:cs="Arial"/>
          <w:bCs/>
          <w:sz w:val="14"/>
          <w:szCs w:val="14"/>
          <w:highlight w:val="white"/>
          <w:lang w:val="uk-UA"/>
        </w:rPr>
        <w:t xml:space="preserve">(1), 17–26. </w:t>
      </w:r>
      <w:hyperlink r:id="rId15" w:tgtFrame="_new" w:history="1">
        <w:r w:rsidRPr="004B71AA">
          <w:rPr>
            <w:rStyle w:val="Hyperlink"/>
            <w:rFonts w:ascii="Arial" w:eastAsia="Arial" w:hAnsi="Arial" w:cs="Arial"/>
            <w:bCs/>
            <w:sz w:val="14"/>
            <w:szCs w:val="14"/>
            <w:highlight w:val="white"/>
            <w:lang w:val="uk-UA"/>
          </w:rPr>
          <w:t>https://doi.org/10.1007/s10559-005-0037-4</w:t>
        </w:r>
      </w:hyperlink>
    </w:p>
    <w:p w14:paraId="7FF79102" w14:textId="77777777" w:rsidR="004B71AA" w:rsidRPr="004B71AA" w:rsidRDefault="004B71AA" w:rsidP="004B71AA">
      <w:pPr>
        <w:spacing w:after="0" w:line="240" w:lineRule="auto"/>
        <w:ind w:left="567" w:hanging="567"/>
        <w:jc w:val="both"/>
        <w:rPr>
          <w:rFonts w:ascii="Arial" w:eastAsia="Arial" w:hAnsi="Arial" w:cs="Arial"/>
          <w:bCs/>
          <w:sz w:val="14"/>
          <w:szCs w:val="14"/>
          <w:highlight w:val="white"/>
          <w:lang w:val="uk-UA"/>
        </w:rPr>
      </w:pPr>
      <w:r w:rsidRPr="004B71AA">
        <w:rPr>
          <w:rFonts w:ascii="Arial" w:eastAsia="Arial" w:hAnsi="Arial" w:cs="Arial"/>
          <w:bCs/>
          <w:sz w:val="14"/>
          <w:szCs w:val="14"/>
          <w:highlight w:val="white"/>
          <w:lang w:val="uk-UA"/>
        </w:rPr>
        <w:t xml:space="preserve">Anisimov, A., &amp; Fedorus, O. M. (2020). Development and prospects of the PARCS-WCF system. </w:t>
      </w:r>
      <w:r w:rsidRPr="004B71AA">
        <w:rPr>
          <w:rFonts w:ascii="Arial" w:eastAsia="Arial" w:hAnsi="Arial" w:cs="Arial"/>
          <w:bCs/>
          <w:i/>
          <w:iCs/>
          <w:sz w:val="14"/>
          <w:szCs w:val="14"/>
          <w:highlight w:val="white"/>
          <w:lang w:val="uk-UA"/>
        </w:rPr>
        <w:t>Cybernetics and Systems Analysis, 56</w:t>
      </w:r>
      <w:r w:rsidRPr="004B71AA">
        <w:rPr>
          <w:rFonts w:ascii="Arial" w:eastAsia="Arial" w:hAnsi="Arial" w:cs="Arial"/>
          <w:bCs/>
          <w:sz w:val="14"/>
          <w:szCs w:val="14"/>
          <w:highlight w:val="white"/>
          <w:lang w:val="uk-UA"/>
        </w:rPr>
        <w:t>(1), 152–158. https://doi.org/10.1007/s10559-020-00387-6</w:t>
      </w:r>
    </w:p>
    <w:p w14:paraId="5782EA91" w14:textId="77777777" w:rsidR="004B71AA" w:rsidRPr="004B71AA" w:rsidRDefault="004B71AA" w:rsidP="004B71AA">
      <w:pPr>
        <w:spacing w:after="0" w:line="240" w:lineRule="auto"/>
        <w:ind w:left="567" w:hanging="567"/>
        <w:jc w:val="both"/>
        <w:rPr>
          <w:rFonts w:ascii="Arial" w:eastAsia="Arial" w:hAnsi="Arial" w:cs="Arial"/>
          <w:bCs/>
          <w:sz w:val="14"/>
          <w:szCs w:val="14"/>
          <w:highlight w:val="white"/>
          <w:lang w:val="uk-UA"/>
        </w:rPr>
      </w:pPr>
      <w:r w:rsidRPr="004B71AA">
        <w:rPr>
          <w:rFonts w:ascii="Arial" w:eastAsia="Arial" w:hAnsi="Arial" w:cs="Arial"/>
          <w:bCs/>
          <w:sz w:val="14"/>
          <w:szCs w:val="14"/>
          <w:highlight w:val="white"/>
          <w:lang w:val="uk-UA"/>
        </w:rPr>
        <w:t xml:space="preserve">Anisimov, A., Derevianchenko, O. V., Kuliabko, P. P., &amp; Fedorus, O. M. (2023). PARCS technology: Concept and implementations. </w:t>
      </w:r>
      <w:r w:rsidRPr="004B71AA">
        <w:rPr>
          <w:rFonts w:ascii="Arial" w:eastAsia="Arial" w:hAnsi="Arial" w:cs="Arial"/>
          <w:bCs/>
          <w:i/>
          <w:iCs/>
          <w:sz w:val="14"/>
          <w:szCs w:val="14"/>
          <w:highlight w:val="white"/>
          <w:lang w:val="uk-UA"/>
        </w:rPr>
        <w:t>Cybernetics and Systems Analysis, 59</w:t>
      </w:r>
      <w:r w:rsidRPr="004B71AA">
        <w:rPr>
          <w:rFonts w:ascii="Arial" w:eastAsia="Arial" w:hAnsi="Arial" w:cs="Arial"/>
          <w:bCs/>
          <w:sz w:val="14"/>
          <w:szCs w:val="14"/>
          <w:highlight w:val="white"/>
          <w:lang w:val="uk-UA"/>
        </w:rPr>
        <w:t xml:space="preserve">, 832–843. </w:t>
      </w:r>
      <w:hyperlink r:id="rId16" w:tgtFrame="_new" w:history="1">
        <w:r w:rsidRPr="004B71AA">
          <w:rPr>
            <w:rStyle w:val="Hyperlink"/>
            <w:rFonts w:ascii="Arial" w:eastAsia="Arial" w:hAnsi="Arial" w:cs="Arial"/>
            <w:bCs/>
            <w:sz w:val="14"/>
            <w:szCs w:val="14"/>
            <w:highlight w:val="white"/>
            <w:lang w:val="uk-UA"/>
          </w:rPr>
          <w:t>https://doi.org/10.1007/s10559-023-00619-6</w:t>
        </w:r>
      </w:hyperlink>
    </w:p>
    <w:p w14:paraId="546DABCB" w14:textId="77777777" w:rsidR="004B71AA" w:rsidRPr="004B71AA" w:rsidRDefault="004B71AA" w:rsidP="004B71AA">
      <w:pPr>
        <w:spacing w:after="0" w:line="240" w:lineRule="auto"/>
        <w:ind w:left="567" w:hanging="567"/>
        <w:jc w:val="both"/>
        <w:rPr>
          <w:rFonts w:ascii="Arial" w:eastAsia="Arial" w:hAnsi="Arial" w:cs="Arial"/>
          <w:bCs/>
          <w:sz w:val="14"/>
          <w:szCs w:val="14"/>
          <w:highlight w:val="white"/>
          <w:lang w:val="uk-UA"/>
        </w:rPr>
      </w:pPr>
      <w:r w:rsidRPr="004B71AA">
        <w:rPr>
          <w:rFonts w:ascii="Arial" w:eastAsia="Arial" w:hAnsi="Arial" w:cs="Arial"/>
          <w:bCs/>
          <w:sz w:val="14"/>
          <w:szCs w:val="14"/>
          <w:highlight w:val="white"/>
          <w:lang w:val="uk-UA"/>
        </w:rPr>
        <w:lastRenderedPageBreak/>
        <w:t xml:space="preserve">Brinch Hansen, P. (1978). Distributed processes: A concurrent programming concept. </w:t>
      </w:r>
      <w:r w:rsidRPr="004B71AA">
        <w:rPr>
          <w:rFonts w:ascii="Arial" w:eastAsia="Arial" w:hAnsi="Arial" w:cs="Arial"/>
          <w:bCs/>
          <w:i/>
          <w:iCs/>
          <w:sz w:val="14"/>
          <w:szCs w:val="14"/>
          <w:highlight w:val="white"/>
          <w:lang w:val="uk-UA"/>
        </w:rPr>
        <w:t>Communications of the ACM, 11</w:t>
      </w:r>
      <w:r w:rsidRPr="004B71AA">
        <w:rPr>
          <w:rFonts w:ascii="Arial" w:eastAsia="Arial" w:hAnsi="Arial" w:cs="Arial"/>
          <w:bCs/>
          <w:sz w:val="14"/>
          <w:szCs w:val="14"/>
          <w:highlight w:val="white"/>
          <w:lang w:val="uk-UA"/>
        </w:rPr>
        <w:t xml:space="preserve">(12), 934–941. </w:t>
      </w:r>
      <w:hyperlink r:id="rId17" w:tgtFrame="_new" w:history="1">
        <w:r w:rsidRPr="004B71AA">
          <w:rPr>
            <w:rStyle w:val="Hyperlink"/>
            <w:rFonts w:ascii="Arial" w:eastAsia="Arial" w:hAnsi="Arial" w:cs="Arial"/>
            <w:bCs/>
            <w:sz w:val="14"/>
            <w:szCs w:val="14"/>
            <w:highlight w:val="white"/>
            <w:lang w:val="uk-UA"/>
          </w:rPr>
          <w:t>https://doi.org/10.1145/359642.359651</w:t>
        </w:r>
      </w:hyperlink>
    </w:p>
    <w:p w14:paraId="0E6472E6" w14:textId="77777777" w:rsidR="004B71AA" w:rsidRPr="004B71AA" w:rsidRDefault="004B71AA" w:rsidP="004B71AA">
      <w:pPr>
        <w:spacing w:after="0" w:line="240" w:lineRule="auto"/>
        <w:ind w:left="567" w:hanging="567"/>
        <w:jc w:val="both"/>
        <w:rPr>
          <w:rFonts w:ascii="Arial" w:eastAsia="Arial" w:hAnsi="Arial" w:cs="Arial"/>
          <w:bCs/>
          <w:sz w:val="14"/>
          <w:szCs w:val="14"/>
          <w:highlight w:val="white"/>
          <w:lang w:val="uk-UA"/>
        </w:rPr>
      </w:pPr>
      <w:r w:rsidRPr="004B71AA">
        <w:rPr>
          <w:rFonts w:ascii="Arial" w:eastAsia="Arial" w:hAnsi="Arial" w:cs="Arial"/>
          <w:bCs/>
          <w:sz w:val="14"/>
          <w:szCs w:val="14"/>
          <w:highlight w:val="white"/>
          <w:lang w:val="uk-UA"/>
        </w:rPr>
        <w:t xml:space="preserve">Bytes, J. (2020, January 10). Dynamically loading types in .NET Core with a custom assembly load context. </w:t>
      </w:r>
      <w:r w:rsidRPr="004B71AA">
        <w:rPr>
          <w:rFonts w:ascii="Arial" w:eastAsia="Arial" w:hAnsi="Arial" w:cs="Arial"/>
          <w:bCs/>
          <w:i/>
          <w:iCs/>
          <w:sz w:val="14"/>
          <w:szCs w:val="14"/>
          <w:highlight w:val="white"/>
          <w:lang w:val="uk-UA"/>
        </w:rPr>
        <w:t>JeremyBytes</w:t>
      </w:r>
      <w:r w:rsidRPr="004B71AA">
        <w:rPr>
          <w:rFonts w:ascii="Arial" w:eastAsia="Arial" w:hAnsi="Arial" w:cs="Arial"/>
          <w:bCs/>
          <w:sz w:val="14"/>
          <w:szCs w:val="14"/>
          <w:highlight w:val="white"/>
          <w:lang w:val="uk-UA"/>
        </w:rPr>
        <w:t xml:space="preserve">. </w:t>
      </w:r>
      <w:hyperlink r:id="rId18" w:tgtFrame="_new" w:history="1">
        <w:r w:rsidRPr="004B71AA">
          <w:rPr>
            <w:rStyle w:val="Hyperlink"/>
            <w:rFonts w:ascii="Arial" w:eastAsia="Arial" w:hAnsi="Arial" w:cs="Arial"/>
            <w:bCs/>
            <w:sz w:val="14"/>
            <w:szCs w:val="14"/>
            <w:highlight w:val="white"/>
            <w:lang w:val="uk-UA"/>
          </w:rPr>
          <w:t>https://jeremybytes.blogspot.com/2020/01/dynamically-loading-types-in-net-core.html</w:t>
        </w:r>
      </w:hyperlink>
    </w:p>
    <w:p w14:paraId="3E98A777" w14:textId="77777777" w:rsidR="004B71AA" w:rsidRPr="004B71AA" w:rsidRDefault="004B71AA" w:rsidP="004B71AA">
      <w:pPr>
        <w:spacing w:after="0" w:line="240" w:lineRule="auto"/>
        <w:ind w:left="567" w:hanging="567"/>
        <w:jc w:val="both"/>
        <w:rPr>
          <w:rFonts w:ascii="Arial" w:eastAsia="Arial" w:hAnsi="Arial" w:cs="Arial"/>
          <w:bCs/>
          <w:sz w:val="14"/>
          <w:szCs w:val="14"/>
          <w:highlight w:val="white"/>
          <w:lang w:val="uk-UA"/>
        </w:rPr>
      </w:pPr>
      <w:r w:rsidRPr="004B71AA">
        <w:rPr>
          <w:rFonts w:ascii="Arial" w:eastAsia="Arial" w:hAnsi="Arial" w:cs="Arial"/>
          <w:bCs/>
          <w:sz w:val="14"/>
          <w:szCs w:val="14"/>
          <w:highlight w:val="white"/>
          <w:lang w:val="uk-UA"/>
        </w:rPr>
        <w:t xml:space="preserve">Hoare, C. A. R. (1978). Communicating sequential processes. </w:t>
      </w:r>
      <w:r w:rsidRPr="004B71AA">
        <w:rPr>
          <w:rFonts w:ascii="Arial" w:eastAsia="Arial" w:hAnsi="Arial" w:cs="Arial"/>
          <w:bCs/>
          <w:i/>
          <w:iCs/>
          <w:sz w:val="14"/>
          <w:szCs w:val="14"/>
          <w:highlight w:val="white"/>
          <w:lang w:val="uk-UA"/>
        </w:rPr>
        <w:t>Communications of the ACM, 21</w:t>
      </w:r>
      <w:r w:rsidRPr="004B71AA">
        <w:rPr>
          <w:rFonts w:ascii="Arial" w:eastAsia="Arial" w:hAnsi="Arial" w:cs="Arial"/>
          <w:bCs/>
          <w:sz w:val="14"/>
          <w:szCs w:val="14"/>
          <w:highlight w:val="white"/>
          <w:lang w:val="uk-UA"/>
        </w:rPr>
        <w:t xml:space="preserve">(7), 666–677. </w:t>
      </w:r>
      <w:hyperlink r:id="rId19" w:tgtFrame="_new" w:history="1">
        <w:r w:rsidRPr="004B71AA">
          <w:rPr>
            <w:rStyle w:val="Hyperlink"/>
            <w:rFonts w:ascii="Arial" w:eastAsia="Arial" w:hAnsi="Arial" w:cs="Arial"/>
            <w:bCs/>
            <w:sz w:val="14"/>
            <w:szCs w:val="14"/>
            <w:highlight w:val="white"/>
            <w:lang w:val="uk-UA"/>
          </w:rPr>
          <w:t>https://doi.org/10.1145/359576.359585</w:t>
        </w:r>
      </w:hyperlink>
    </w:p>
    <w:p w14:paraId="015D45C5" w14:textId="77777777" w:rsidR="004B71AA" w:rsidRPr="004B71AA" w:rsidRDefault="004B71AA" w:rsidP="004B71AA">
      <w:pPr>
        <w:spacing w:after="0" w:line="240" w:lineRule="auto"/>
        <w:ind w:left="567" w:hanging="567"/>
        <w:jc w:val="both"/>
        <w:rPr>
          <w:rFonts w:ascii="Arial" w:eastAsia="Arial" w:hAnsi="Arial" w:cs="Arial"/>
          <w:bCs/>
          <w:sz w:val="14"/>
          <w:szCs w:val="14"/>
          <w:highlight w:val="white"/>
          <w:lang w:val="uk-UA"/>
        </w:rPr>
      </w:pPr>
      <w:r w:rsidRPr="004B71AA">
        <w:rPr>
          <w:rFonts w:ascii="Arial" w:eastAsia="Arial" w:hAnsi="Arial" w:cs="Arial"/>
          <w:bCs/>
          <w:sz w:val="14"/>
          <w:szCs w:val="14"/>
          <w:highlight w:val="white"/>
          <w:lang w:val="uk-UA"/>
        </w:rPr>
        <w:t xml:space="preserve">Callan, D. (2023, January 11). .NET framework 4.8 vs. .NET 7 reflection performance benchmarks. </w:t>
      </w:r>
      <w:r w:rsidRPr="004B71AA">
        <w:rPr>
          <w:rFonts w:ascii="Arial" w:eastAsia="Arial" w:hAnsi="Arial" w:cs="Arial"/>
          <w:bCs/>
          <w:i/>
          <w:iCs/>
          <w:sz w:val="14"/>
          <w:szCs w:val="14"/>
          <w:highlight w:val="white"/>
          <w:lang w:val="uk-UA"/>
        </w:rPr>
        <w:t>Dave Callan</w:t>
      </w:r>
      <w:r w:rsidRPr="004B71AA">
        <w:rPr>
          <w:rFonts w:ascii="Arial" w:eastAsia="Arial" w:hAnsi="Arial" w:cs="Arial"/>
          <w:bCs/>
          <w:sz w:val="14"/>
          <w:szCs w:val="14"/>
          <w:highlight w:val="white"/>
          <w:lang w:val="uk-UA"/>
        </w:rPr>
        <w:t xml:space="preserve">. </w:t>
      </w:r>
      <w:hyperlink r:id="rId20" w:tgtFrame="_new" w:history="1">
        <w:r w:rsidRPr="004B71AA">
          <w:rPr>
            <w:rStyle w:val="Hyperlink"/>
            <w:rFonts w:ascii="Arial" w:eastAsia="Arial" w:hAnsi="Arial" w:cs="Arial"/>
            <w:bCs/>
            <w:sz w:val="14"/>
            <w:szCs w:val="14"/>
            <w:highlight w:val="white"/>
            <w:lang w:val="uk-UA"/>
          </w:rPr>
          <w:t>https://davecallan.com/dotnet-framework-48-v-dotnet7-reflection-performance-benchmarks/</w:t>
        </w:r>
      </w:hyperlink>
    </w:p>
    <w:p w14:paraId="724A3941" w14:textId="77777777" w:rsidR="004B71AA" w:rsidRPr="004B71AA" w:rsidRDefault="004B71AA" w:rsidP="004B71AA">
      <w:pPr>
        <w:spacing w:after="0" w:line="240" w:lineRule="auto"/>
        <w:ind w:left="567" w:hanging="567"/>
        <w:jc w:val="both"/>
        <w:rPr>
          <w:rFonts w:ascii="Arial" w:eastAsia="Arial" w:hAnsi="Arial" w:cs="Arial"/>
          <w:bCs/>
          <w:sz w:val="14"/>
          <w:szCs w:val="14"/>
          <w:highlight w:val="white"/>
          <w:lang w:val="uk-UA"/>
        </w:rPr>
      </w:pPr>
      <w:r w:rsidRPr="004B71AA">
        <w:rPr>
          <w:rFonts w:ascii="Arial" w:eastAsia="Arial" w:hAnsi="Arial" w:cs="Arial"/>
          <w:bCs/>
          <w:sz w:val="14"/>
          <w:szCs w:val="14"/>
          <w:highlight w:val="white"/>
          <w:lang w:val="uk-UA"/>
        </w:rPr>
        <w:t xml:space="preserve">Derevianchenko, O. V., &amp; Havro, A. U. (2015). The application of PARСS. NET system and Amazon EC2 for cloud computing. </w:t>
      </w:r>
      <w:r w:rsidRPr="004B71AA">
        <w:rPr>
          <w:rFonts w:ascii="Arial" w:eastAsia="Arial" w:hAnsi="Arial" w:cs="Arial"/>
          <w:bCs/>
          <w:i/>
          <w:iCs/>
          <w:sz w:val="14"/>
          <w:szCs w:val="14"/>
          <w:highlight w:val="white"/>
          <w:lang w:val="uk-UA"/>
        </w:rPr>
        <w:t>Bulletin of Taras Shevchenko National University of Kyiv, Ser. Physics &amp; Mathematics, No. 4</w:t>
      </w:r>
      <w:r w:rsidRPr="004B71AA">
        <w:rPr>
          <w:rFonts w:ascii="Arial" w:eastAsia="Arial" w:hAnsi="Arial" w:cs="Arial"/>
          <w:bCs/>
          <w:sz w:val="14"/>
          <w:szCs w:val="14"/>
          <w:highlight w:val="white"/>
          <w:lang w:val="uk-UA"/>
        </w:rPr>
        <w:t>, 111–118.</w:t>
      </w:r>
    </w:p>
    <w:p w14:paraId="248376A4" w14:textId="77777777" w:rsidR="004B71AA" w:rsidRPr="004B71AA" w:rsidRDefault="004B71AA" w:rsidP="004B71AA">
      <w:pPr>
        <w:spacing w:after="0" w:line="240" w:lineRule="auto"/>
        <w:ind w:left="567" w:hanging="567"/>
        <w:jc w:val="both"/>
        <w:rPr>
          <w:rFonts w:ascii="Arial" w:eastAsia="Arial" w:hAnsi="Arial" w:cs="Arial"/>
          <w:bCs/>
          <w:sz w:val="14"/>
          <w:szCs w:val="14"/>
          <w:highlight w:val="white"/>
          <w:lang w:val="uk-UA"/>
        </w:rPr>
      </w:pPr>
      <w:r w:rsidRPr="004B71AA">
        <w:rPr>
          <w:rFonts w:ascii="Arial" w:eastAsia="Arial" w:hAnsi="Arial" w:cs="Arial"/>
          <w:bCs/>
          <w:sz w:val="14"/>
          <w:szCs w:val="14"/>
          <w:highlight w:val="white"/>
          <w:lang w:val="uk-UA"/>
        </w:rPr>
        <w:t xml:space="preserve">Docker. (2023). Use containers to build, share, and run your applications. </w:t>
      </w:r>
      <w:r w:rsidRPr="004B71AA">
        <w:rPr>
          <w:rFonts w:ascii="Arial" w:eastAsia="Arial" w:hAnsi="Arial" w:cs="Arial"/>
          <w:bCs/>
          <w:i/>
          <w:iCs/>
          <w:sz w:val="14"/>
          <w:szCs w:val="14"/>
          <w:highlight w:val="white"/>
          <w:lang w:val="uk-UA"/>
        </w:rPr>
        <w:t>Docker</w:t>
      </w:r>
      <w:r w:rsidRPr="004B71AA">
        <w:rPr>
          <w:rFonts w:ascii="Arial" w:eastAsia="Arial" w:hAnsi="Arial" w:cs="Arial"/>
          <w:bCs/>
          <w:sz w:val="14"/>
          <w:szCs w:val="14"/>
          <w:highlight w:val="white"/>
          <w:lang w:val="uk-UA"/>
        </w:rPr>
        <w:t xml:space="preserve">. </w:t>
      </w:r>
      <w:hyperlink r:id="rId21" w:tgtFrame="_new" w:history="1">
        <w:r w:rsidRPr="004B71AA">
          <w:rPr>
            <w:rStyle w:val="Hyperlink"/>
            <w:rFonts w:ascii="Arial" w:eastAsia="Arial" w:hAnsi="Arial" w:cs="Arial"/>
            <w:bCs/>
            <w:sz w:val="14"/>
            <w:szCs w:val="14"/>
            <w:highlight w:val="white"/>
            <w:lang w:val="uk-UA"/>
          </w:rPr>
          <w:t>https://www.docker.com/resources/what-container/</w:t>
        </w:r>
      </w:hyperlink>
    </w:p>
    <w:p w14:paraId="626B328A" w14:textId="77777777" w:rsidR="004B71AA" w:rsidRPr="004B71AA" w:rsidRDefault="004B71AA" w:rsidP="004B71AA">
      <w:pPr>
        <w:spacing w:after="0" w:line="240" w:lineRule="auto"/>
        <w:ind w:left="567" w:hanging="567"/>
        <w:jc w:val="both"/>
        <w:rPr>
          <w:rFonts w:ascii="Arial" w:eastAsia="Arial" w:hAnsi="Arial" w:cs="Arial"/>
          <w:bCs/>
          <w:sz w:val="14"/>
          <w:szCs w:val="14"/>
          <w:highlight w:val="white"/>
          <w:lang w:val="uk-UA"/>
        </w:rPr>
      </w:pPr>
      <w:r w:rsidRPr="004B71AA">
        <w:rPr>
          <w:rFonts w:ascii="Arial" w:eastAsia="Arial" w:hAnsi="Arial" w:cs="Arial"/>
          <w:bCs/>
          <w:sz w:val="14"/>
          <w:szCs w:val="14"/>
          <w:highlight w:val="white"/>
          <w:lang w:val="uk-UA"/>
        </w:rPr>
        <w:t xml:space="preserve">Dijkstra, E. W. (1968). Cooperating sequential processes. In P. B. Hansen (Ed.), </w:t>
      </w:r>
      <w:r w:rsidRPr="004B71AA">
        <w:rPr>
          <w:rFonts w:ascii="Arial" w:eastAsia="Arial" w:hAnsi="Arial" w:cs="Arial"/>
          <w:bCs/>
          <w:i/>
          <w:iCs/>
          <w:sz w:val="14"/>
          <w:szCs w:val="14"/>
          <w:highlight w:val="white"/>
          <w:lang w:val="uk-UA"/>
        </w:rPr>
        <w:t>The origin of concurrent programming</w:t>
      </w:r>
      <w:r w:rsidRPr="004B71AA">
        <w:rPr>
          <w:rFonts w:ascii="Arial" w:eastAsia="Arial" w:hAnsi="Arial" w:cs="Arial"/>
          <w:bCs/>
          <w:sz w:val="14"/>
          <w:szCs w:val="14"/>
          <w:highlight w:val="white"/>
          <w:lang w:val="uk-UA"/>
        </w:rPr>
        <w:t xml:space="preserve"> (pp. 65–138). Springer. </w:t>
      </w:r>
      <w:hyperlink r:id="rId22" w:tgtFrame="_new" w:history="1">
        <w:r w:rsidRPr="004B71AA">
          <w:rPr>
            <w:rStyle w:val="Hyperlink"/>
            <w:rFonts w:ascii="Arial" w:eastAsia="Arial" w:hAnsi="Arial" w:cs="Arial"/>
            <w:bCs/>
            <w:sz w:val="14"/>
            <w:szCs w:val="14"/>
            <w:highlight w:val="white"/>
            <w:lang w:val="uk-UA"/>
          </w:rPr>
          <w:t>https://doi.org/10.1007/978-1-4757-3472-0_2</w:t>
        </w:r>
      </w:hyperlink>
    </w:p>
    <w:p w14:paraId="457EC47B" w14:textId="77777777" w:rsidR="004B71AA" w:rsidRPr="004B71AA" w:rsidRDefault="004B71AA" w:rsidP="004B71AA">
      <w:pPr>
        <w:spacing w:after="0" w:line="240" w:lineRule="auto"/>
        <w:ind w:left="567" w:hanging="567"/>
        <w:jc w:val="both"/>
        <w:rPr>
          <w:rFonts w:ascii="Arial" w:eastAsia="Arial" w:hAnsi="Arial" w:cs="Arial"/>
          <w:bCs/>
          <w:sz w:val="14"/>
          <w:szCs w:val="14"/>
          <w:highlight w:val="white"/>
          <w:lang w:val="uk-UA"/>
        </w:rPr>
      </w:pPr>
      <w:r w:rsidRPr="004B71AA">
        <w:rPr>
          <w:rFonts w:ascii="Arial" w:eastAsia="Arial" w:hAnsi="Arial" w:cs="Arial"/>
          <w:bCs/>
          <w:sz w:val="14"/>
          <w:szCs w:val="14"/>
          <w:highlight w:val="white"/>
          <w:lang w:val="uk-UA"/>
        </w:rPr>
        <w:t xml:space="preserve">Glushkov, V. M., &amp; Anisimov, A. V. (1980). Controlling spaces in asynchronous parallel computations. </w:t>
      </w:r>
      <w:r w:rsidRPr="004B71AA">
        <w:rPr>
          <w:rFonts w:ascii="Arial" w:eastAsia="Arial" w:hAnsi="Arial" w:cs="Arial"/>
          <w:bCs/>
          <w:i/>
          <w:iCs/>
          <w:sz w:val="14"/>
          <w:szCs w:val="14"/>
          <w:highlight w:val="white"/>
          <w:lang w:val="uk-UA"/>
        </w:rPr>
        <w:t>Cybernetics, 5</w:t>
      </w:r>
      <w:r w:rsidRPr="004B71AA">
        <w:rPr>
          <w:rFonts w:ascii="Arial" w:eastAsia="Arial" w:hAnsi="Arial" w:cs="Arial"/>
          <w:bCs/>
          <w:sz w:val="14"/>
          <w:szCs w:val="14"/>
          <w:highlight w:val="white"/>
          <w:lang w:val="uk-UA"/>
        </w:rPr>
        <w:t>, 1–9.</w:t>
      </w:r>
    </w:p>
    <w:p w14:paraId="2B446F30" w14:textId="77777777" w:rsidR="004B71AA" w:rsidRPr="004B71AA" w:rsidRDefault="004B71AA" w:rsidP="004B71AA">
      <w:pPr>
        <w:spacing w:after="0" w:line="240" w:lineRule="auto"/>
        <w:ind w:left="567" w:hanging="567"/>
        <w:jc w:val="both"/>
        <w:rPr>
          <w:rFonts w:ascii="Arial" w:eastAsia="Arial" w:hAnsi="Arial" w:cs="Arial"/>
          <w:bCs/>
          <w:sz w:val="14"/>
          <w:szCs w:val="14"/>
          <w:highlight w:val="white"/>
          <w:lang w:val="uk-UA"/>
        </w:rPr>
      </w:pPr>
      <w:r w:rsidRPr="004B71AA">
        <w:rPr>
          <w:rFonts w:ascii="Arial" w:eastAsia="Arial" w:hAnsi="Arial" w:cs="Arial"/>
          <w:bCs/>
          <w:sz w:val="14"/>
          <w:szCs w:val="14"/>
          <w:highlight w:val="white"/>
          <w:lang w:val="uk-UA"/>
        </w:rPr>
        <w:t xml:space="preserve">Google. (2023). Google Kubernetes Engine (GKE). </w:t>
      </w:r>
      <w:r w:rsidRPr="004B71AA">
        <w:rPr>
          <w:rFonts w:ascii="Arial" w:eastAsia="Arial" w:hAnsi="Arial" w:cs="Arial"/>
          <w:bCs/>
          <w:i/>
          <w:iCs/>
          <w:sz w:val="14"/>
          <w:szCs w:val="14"/>
          <w:highlight w:val="white"/>
          <w:lang w:val="uk-UA"/>
        </w:rPr>
        <w:t>Google Cloud</w:t>
      </w:r>
      <w:r w:rsidRPr="004B71AA">
        <w:rPr>
          <w:rFonts w:ascii="Arial" w:eastAsia="Arial" w:hAnsi="Arial" w:cs="Arial"/>
          <w:bCs/>
          <w:sz w:val="14"/>
          <w:szCs w:val="14"/>
          <w:highlight w:val="white"/>
          <w:lang w:val="uk-UA"/>
        </w:rPr>
        <w:t xml:space="preserve">. </w:t>
      </w:r>
      <w:hyperlink r:id="rId23" w:tgtFrame="_new" w:history="1">
        <w:r w:rsidRPr="004B71AA">
          <w:rPr>
            <w:rStyle w:val="Hyperlink"/>
            <w:rFonts w:ascii="Arial" w:eastAsia="Arial" w:hAnsi="Arial" w:cs="Arial"/>
            <w:bCs/>
            <w:sz w:val="14"/>
            <w:szCs w:val="14"/>
            <w:highlight w:val="white"/>
            <w:lang w:val="uk-UA"/>
          </w:rPr>
          <w:t>https://cloud.google.com/kubernetes-engine</w:t>
        </w:r>
      </w:hyperlink>
    </w:p>
    <w:p w14:paraId="7B6A495E" w14:textId="77777777" w:rsidR="004B71AA" w:rsidRPr="004B71AA" w:rsidRDefault="004B71AA" w:rsidP="004B71AA">
      <w:pPr>
        <w:spacing w:after="0" w:line="240" w:lineRule="auto"/>
        <w:ind w:left="567" w:hanging="567"/>
        <w:jc w:val="both"/>
        <w:rPr>
          <w:rFonts w:ascii="Arial" w:eastAsia="Arial" w:hAnsi="Arial" w:cs="Arial"/>
          <w:bCs/>
          <w:sz w:val="14"/>
          <w:szCs w:val="14"/>
          <w:highlight w:val="white"/>
          <w:lang w:val="uk-UA"/>
        </w:rPr>
      </w:pPr>
      <w:r w:rsidRPr="004B71AA">
        <w:rPr>
          <w:rFonts w:ascii="Arial" w:eastAsia="Arial" w:hAnsi="Arial" w:cs="Arial"/>
          <w:bCs/>
          <w:sz w:val="14"/>
          <w:szCs w:val="14"/>
          <w:highlight w:val="white"/>
          <w:lang w:val="uk-UA"/>
        </w:rPr>
        <w:t xml:space="preserve">IBM. (2023). What is container orchestration. </w:t>
      </w:r>
      <w:r w:rsidRPr="004B71AA">
        <w:rPr>
          <w:rFonts w:ascii="Arial" w:eastAsia="Arial" w:hAnsi="Arial" w:cs="Arial"/>
          <w:bCs/>
          <w:i/>
          <w:iCs/>
          <w:sz w:val="14"/>
          <w:szCs w:val="14"/>
          <w:highlight w:val="white"/>
          <w:lang w:val="uk-UA"/>
        </w:rPr>
        <w:t>IBM</w:t>
      </w:r>
      <w:r w:rsidRPr="004B71AA">
        <w:rPr>
          <w:rFonts w:ascii="Arial" w:eastAsia="Arial" w:hAnsi="Arial" w:cs="Arial"/>
          <w:bCs/>
          <w:sz w:val="14"/>
          <w:szCs w:val="14"/>
          <w:highlight w:val="white"/>
          <w:lang w:val="uk-UA"/>
        </w:rPr>
        <w:t xml:space="preserve">. </w:t>
      </w:r>
      <w:hyperlink r:id="rId24" w:tgtFrame="_new" w:history="1">
        <w:r w:rsidRPr="004B71AA">
          <w:rPr>
            <w:rStyle w:val="Hyperlink"/>
            <w:rFonts w:ascii="Arial" w:eastAsia="Arial" w:hAnsi="Arial" w:cs="Arial"/>
            <w:bCs/>
            <w:sz w:val="14"/>
            <w:szCs w:val="14"/>
            <w:highlight w:val="white"/>
            <w:lang w:val="uk-UA"/>
          </w:rPr>
          <w:t>https://www.ibm.com/topics/container-orchestration</w:t>
        </w:r>
      </w:hyperlink>
    </w:p>
    <w:p w14:paraId="378D9F8C" w14:textId="77777777" w:rsidR="004B71AA" w:rsidRPr="004B71AA" w:rsidRDefault="004B71AA" w:rsidP="004B71AA">
      <w:pPr>
        <w:spacing w:after="0" w:line="240" w:lineRule="auto"/>
        <w:ind w:left="567" w:hanging="567"/>
        <w:jc w:val="both"/>
        <w:rPr>
          <w:rFonts w:ascii="Arial" w:eastAsia="Arial" w:hAnsi="Arial" w:cs="Arial"/>
          <w:bCs/>
          <w:sz w:val="14"/>
          <w:szCs w:val="14"/>
          <w:highlight w:val="white"/>
          <w:lang w:val="uk-UA"/>
        </w:rPr>
      </w:pPr>
      <w:r w:rsidRPr="004B71AA">
        <w:rPr>
          <w:rFonts w:ascii="Arial" w:eastAsia="Arial" w:hAnsi="Arial" w:cs="Arial"/>
          <w:bCs/>
          <w:sz w:val="14"/>
          <w:szCs w:val="14"/>
          <w:highlight w:val="white"/>
          <w:lang w:val="uk-UA"/>
        </w:rPr>
        <w:t xml:space="preserve">Microsoft. (2023). Microsoft .NET framework lifecycle. </w:t>
      </w:r>
      <w:r w:rsidRPr="004B71AA">
        <w:rPr>
          <w:rFonts w:ascii="Arial" w:eastAsia="Arial" w:hAnsi="Arial" w:cs="Arial"/>
          <w:bCs/>
          <w:i/>
          <w:iCs/>
          <w:sz w:val="14"/>
          <w:szCs w:val="14"/>
          <w:highlight w:val="white"/>
          <w:lang w:val="uk-UA"/>
        </w:rPr>
        <w:t>Microsoft</w:t>
      </w:r>
      <w:r w:rsidRPr="004B71AA">
        <w:rPr>
          <w:rFonts w:ascii="Arial" w:eastAsia="Arial" w:hAnsi="Arial" w:cs="Arial"/>
          <w:bCs/>
          <w:sz w:val="14"/>
          <w:szCs w:val="14"/>
          <w:highlight w:val="white"/>
          <w:lang w:val="uk-UA"/>
        </w:rPr>
        <w:t xml:space="preserve">. </w:t>
      </w:r>
      <w:hyperlink r:id="rId25" w:tgtFrame="_new" w:history="1">
        <w:r w:rsidRPr="004B71AA">
          <w:rPr>
            <w:rStyle w:val="Hyperlink"/>
            <w:rFonts w:ascii="Arial" w:eastAsia="Arial" w:hAnsi="Arial" w:cs="Arial"/>
            <w:bCs/>
            <w:sz w:val="14"/>
            <w:szCs w:val="14"/>
            <w:highlight w:val="white"/>
            <w:lang w:val="uk-UA"/>
          </w:rPr>
          <w:t>https://learn.microsoft.com/en-us/lifecycle/products/microsoft-net-framework</w:t>
        </w:r>
      </w:hyperlink>
    </w:p>
    <w:p w14:paraId="4F2E9633" w14:textId="77777777" w:rsidR="004B71AA" w:rsidRPr="004B71AA" w:rsidRDefault="004B71AA" w:rsidP="004B71AA">
      <w:pPr>
        <w:spacing w:after="0" w:line="240" w:lineRule="auto"/>
        <w:ind w:left="567" w:hanging="567"/>
        <w:jc w:val="both"/>
        <w:rPr>
          <w:rFonts w:ascii="Arial" w:eastAsia="Arial" w:hAnsi="Arial" w:cs="Arial"/>
          <w:bCs/>
          <w:sz w:val="14"/>
          <w:szCs w:val="14"/>
          <w:highlight w:val="white"/>
          <w:lang w:val="uk-UA"/>
        </w:rPr>
      </w:pPr>
      <w:r w:rsidRPr="004B71AA">
        <w:rPr>
          <w:rFonts w:ascii="Arial" w:eastAsia="Arial" w:hAnsi="Arial" w:cs="Arial"/>
          <w:bCs/>
          <w:sz w:val="14"/>
          <w:szCs w:val="14"/>
          <w:highlight w:val="white"/>
          <w:lang w:val="uk-UA"/>
        </w:rPr>
        <w:t xml:space="preserve">Microsoft. (2023). What is Azure Kubernetes Service. </w:t>
      </w:r>
      <w:r w:rsidRPr="004B71AA">
        <w:rPr>
          <w:rFonts w:ascii="Arial" w:eastAsia="Arial" w:hAnsi="Arial" w:cs="Arial"/>
          <w:bCs/>
          <w:i/>
          <w:iCs/>
          <w:sz w:val="14"/>
          <w:szCs w:val="14"/>
          <w:highlight w:val="white"/>
          <w:lang w:val="uk-UA"/>
        </w:rPr>
        <w:t>Microsoft</w:t>
      </w:r>
      <w:r w:rsidRPr="004B71AA">
        <w:rPr>
          <w:rFonts w:ascii="Arial" w:eastAsia="Arial" w:hAnsi="Arial" w:cs="Arial"/>
          <w:bCs/>
          <w:sz w:val="14"/>
          <w:szCs w:val="14"/>
          <w:highlight w:val="white"/>
          <w:lang w:val="uk-UA"/>
        </w:rPr>
        <w:t xml:space="preserve">. </w:t>
      </w:r>
      <w:hyperlink r:id="rId26" w:tgtFrame="_new" w:history="1">
        <w:r w:rsidRPr="004B71AA">
          <w:rPr>
            <w:rStyle w:val="Hyperlink"/>
            <w:rFonts w:ascii="Arial" w:eastAsia="Arial" w:hAnsi="Arial" w:cs="Arial"/>
            <w:bCs/>
            <w:sz w:val="14"/>
            <w:szCs w:val="14"/>
            <w:highlight w:val="white"/>
            <w:lang w:val="uk-UA"/>
          </w:rPr>
          <w:t>https://learn.microsoft.com/en-us/azure/aks/intro-kubernetes</w:t>
        </w:r>
      </w:hyperlink>
    </w:p>
    <w:p w14:paraId="49450249" w14:textId="77777777" w:rsidR="004B71AA" w:rsidRPr="004B71AA" w:rsidRDefault="004B71AA" w:rsidP="004B71AA">
      <w:pPr>
        <w:spacing w:after="0" w:line="240" w:lineRule="auto"/>
        <w:ind w:left="567" w:hanging="567"/>
        <w:jc w:val="both"/>
        <w:rPr>
          <w:rFonts w:ascii="Arial" w:eastAsia="Arial" w:hAnsi="Arial" w:cs="Arial"/>
          <w:bCs/>
          <w:sz w:val="14"/>
          <w:szCs w:val="14"/>
          <w:highlight w:val="white"/>
          <w:lang w:val="uk-UA"/>
        </w:rPr>
      </w:pPr>
      <w:r w:rsidRPr="004B71AA">
        <w:rPr>
          <w:rFonts w:ascii="Arial" w:eastAsia="Arial" w:hAnsi="Arial" w:cs="Arial"/>
          <w:bCs/>
          <w:sz w:val="14"/>
          <w:szCs w:val="14"/>
          <w:highlight w:val="white"/>
          <w:lang w:val="uk-UA"/>
        </w:rPr>
        <w:t xml:space="preserve">Microsoft. (2023). What is infrastructure as code (IaC). </w:t>
      </w:r>
      <w:r w:rsidRPr="004B71AA">
        <w:rPr>
          <w:rFonts w:ascii="Arial" w:eastAsia="Arial" w:hAnsi="Arial" w:cs="Arial"/>
          <w:bCs/>
          <w:i/>
          <w:iCs/>
          <w:sz w:val="14"/>
          <w:szCs w:val="14"/>
          <w:highlight w:val="white"/>
          <w:lang w:val="uk-UA"/>
        </w:rPr>
        <w:t>Microsoft</w:t>
      </w:r>
      <w:r w:rsidRPr="004B71AA">
        <w:rPr>
          <w:rFonts w:ascii="Arial" w:eastAsia="Arial" w:hAnsi="Arial" w:cs="Arial"/>
          <w:bCs/>
          <w:sz w:val="14"/>
          <w:szCs w:val="14"/>
          <w:highlight w:val="white"/>
          <w:lang w:val="uk-UA"/>
        </w:rPr>
        <w:t xml:space="preserve">. </w:t>
      </w:r>
      <w:hyperlink r:id="rId27" w:tgtFrame="_new" w:history="1">
        <w:r w:rsidRPr="004B71AA">
          <w:rPr>
            <w:rStyle w:val="Hyperlink"/>
            <w:rFonts w:ascii="Arial" w:eastAsia="Arial" w:hAnsi="Arial" w:cs="Arial"/>
            <w:bCs/>
            <w:sz w:val="14"/>
            <w:szCs w:val="14"/>
            <w:highlight w:val="white"/>
            <w:lang w:val="uk-UA"/>
          </w:rPr>
          <w:t>https://learn.microsoft.com/en-us/devops/deliver/what-is-infrastructure-as-code</w:t>
        </w:r>
      </w:hyperlink>
    </w:p>
    <w:p w14:paraId="7775899A" w14:textId="77777777" w:rsidR="004B71AA" w:rsidRPr="004B71AA" w:rsidRDefault="004B71AA" w:rsidP="004B71AA">
      <w:pPr>
        <w:spacing w:after="0" w:line="240" w:lineRule="auto"/>
        <w:ind w:left="567" w:hanging="567"/>
        <w:jc w:val="both"/>
        <w:rPr>
          <w:rFonts w:ascii="Arial" w:eastAsia="Arial" w:hAnsi="Arial" w:cs="Arial"/>
          <w:bCs/>
          <w:sz w:val="14"/>
          <w:szCs w:val="14"/>
          <w:highlight w:val="white"/>
          <w:lang w:val="uk-UA"/>
        </w:rPr>
      </w:pPr>
      <w:r w:rsidRPr="004B71AA">
        <w:rPr>
          <w:rFonts w:ascii="Arial" w:eastAsia="Arial" w:hAnsi="Arial" w:cs="Arial"/>
          <w:bCs/>
          <w:sz w:val="14"/>
          <w:szCs w:val="14"/>
          <w:highlight w:val="white"/>
          <w:lang w:val="uk-UA"/>
        </w:rPr>
        <w:t xml:space="preserve">Price, M. (2022). </w:t>
      </w:r>
      <w:r w:rsidRPr="004B71AA">
        <w:rPr>
          <w:rFonts w:ascii="Arial" w:eastAsia="Arial" w:hAnsi="Arial" w:cs="Arial"/>
          <w:bCs/>
          <w:i/>
          <w:iCs/>
          <w:sz w:val="14"/>
          <w:szCs w:val="14"/>
          <w:highlight w:val="white"/>
          <w:lang w:val="uk-UA"/>
        </w:rPr>
        <w:t>C# 11 and .NET 7 – Modern cross-platform development fundamentals</w:t>
      </w:r>
      <w:r w:rsidRPr="004B71AA">
        <w:rPr>
          <w:rFonts w:ascii="Arial" w:eastAsia="Arial" w:hAnsi="Arial" w:cs="Arial"/>
          <w:bCs/>
          <w:sz w:val="14"/>
          <w:szCs w:val="14"/>
          <w:highlight w:val="white"/>
          <w:lang w:val="uk-UA"/>
        </w:rPr>
        <w:t>. Packt Publishing.</w:t>
      </w:r>
    </w:p>
    <w:p w14:paraId="732CC60A" w14:textId="77777777" w:rsidR="004B71AA" w:rsidRPr="004B71AA" w:rsidRDefault="004B71AA" w:rsidP="004B71AA">
      <w:pPr>
        <w:spacing w:after="0" w:line="240" w:lineRule="auto"/>
        <w:ind w:left="567" w:hanging="567"/>
        <w:jc w:val="both"/>
        <w:rPr>
          <w:rFonts w:ascii="Arial" w:eastAsia="Arial" w:hAnsi="Arial" w:cs="Arial"/>
          <w:bCs/>
          <w:sz w:val="14"/>
          <w:szCs w:val="14"/>
          <w:highlight w:val="white"/>
          <w:lang w:val="uk-UA"/>
        </w:rPr>
      </w:pPr>
      <w:r w:rsidRPr="004B71AA">
        <w:rPr>
          <w:rFonts w:ascii="Arial" w:eastAsia="Arial" w:hAnsi="Arial" w:cs="Arial"/>
          <w:bCs/>
          <w:sz w:val="14"/>
          <w:szCs w:val="14"/>
          <w:highlight w:val="white"/>
          <w:lang w:val="uk-UA"/>
        </w:rPr>
        <w:t xml:space="preserve">Talazar, A. (2005, October 15). Solution for TCP/IP client socket message boundary problem. </w:t>
      </w:r>
      <w:r w:rsidRPr="004B71AA">
        <w:rPr>
          <w:rFonts w:ascii="Arial" w:eastAsia="Arial" w:hAnsi="Arial" w:cs="Arial"/>
          <w:bCs/>
          <w:i/>
          <w:iCs/>
          <w:sz w:val="14"/>
          <w:szCs w:val="14"/>
          <w:highlight w:val="white"/>
          <w:lang w:val="uk-UA"/>
        </w:rPr>
        <w:t>CodeProject</w:t>
      </w:r>
      <w:r w:rsidRPr="004B71AA">
        <w:rPr>
          <w:rFonts w:ascii="Arial" w:eastAsia="Arial" w:hAnsi="Arial" w:cs="Arial"/>
          <w:bCs/>
          <w:sz w:val="14"/>
          <w:szCs w:val="14"/>
          <w:highlight w:val="white"/>
          <w:lang w:val="uk-UA"/>
        </w:rPr>
        <w:t xml:space="preserve">. </w:t>
      </w:r>
      <w:hyperlink r:id="rId28" w:tgtFrame="_new" w:history="1">
        <w:r w:rsidRPr="004B71AA">
          <w:rPr>
            <w:rStyle w:val="Hyperlink"/>
            <w:rFonts w:ascii="Arial" w:eastAsia="Arial" w:hAnsi="Arial" w:cs="Arial"/>
            <w:bCs/>
            <w:sz w:val="14"/>
            <w:szCs w:val="14"/>
            <w:highlight w:val="white"/>
            <w:lang w:val="uk-UA"/>
          </w:rPr>
          <w:t>https://www.codeproject.com/Articles/11922/Solution-for-TCP-IP-client-socket-message-boundary</w:t>
        </w:r>
      </w:hyperlink>
    </w:p>
    <w:p w14:paraId="17B65975" w14:textId="77777777" w:rsidR="004B71AA" w:rsidRPr="004B71AA" w:rsidRDefault="004B71AA" w:rsidP="004B71AA">
      <w:pPr>
        <w:spacing w:after="0" w:line="240" w:lineRule="auto"/>
        <w:ind w:left="567" w:hanging="567"/>
        <w:jc w:val="both"/>
        <w:rPr>
          <w:rFonts w:ascii="Arial" w:eastAsia="Arial" w:hAnsi="Arial" w:cs="Arial"/>
          <w:bCs/>
          <w:sz w:val="14"/>
          <w:szCs w:val="14"/>
          <w:highlight w:val="white"/>
          <w:lang w:val="uk-UA"/>
        </w:rPr>
      </w:pPr>
      <w:r w:rsidRPr="004B71AA">
        <w:rPr>
          <w:rFonts w:ascii="Arial" w:eastAsia="Arial" w:hAnsi="Arial" w:cs="Arial"/>
          <w:bCs/>
          <w:sz w:val="14"/>
          <w:szCs w:val="14"/>
          <w:highlight w:val="white"/>
          <w:lang w:val="uk-UA"/>
        </w:rPr>
        <w:t xml:space="preserve">Toub, S. (2019). An introduction to system threading channels. </w:t>
      </w:r>
      <w:r w:rsidRPr="004B71AA">
        <w:rPr>
          <w:rFonts w:ascii="Arial" w:eastAsia="Arial" w:hAnsi="Arial" w:cs="Arial"/>
          <w:bCs/>
          <w:i/>
          <w:iCs/>
          <w:sz w:val="14"/>
          <w:szCs w:val="14"/>
          <w:highlight w:val="white"/>
          <w:lang w:val="uk-UA"/>
        </w:rPr>
        <w:t>Microsoft Developer Blogs</w:t>
      </w:r>
      <w:r w:rsidRPr="004B71AA">
        <w:rPr>
          <w:rFonts w:ascii="Arial" w:eastAsia="Arial" w:hAnsi="Arial" w:cs="Arial"/>
          <w:bCs/>
          <w:sz w:val="14"/>
          <w:szCs w:val="14"/>
          <w:highlight w:val="white"/>
          <w:lang w:val="uk-UA"/>
        </w:rPr>
        <w:t xml:space="preserve">. </w:t>
      </w:r>
      <w:hyperlink r:id="rId29" w:tgtFrame="_new" w:history="1">
        <w:r w:rsidRPr="004B71AA">
          <w:rPr>
            <w:rStyle w:val="Hyperlink"/>
            <w:rFonts w:ascii="Arial" w:eastAsia="Arial" w:hAnsi="Arial" w:cs="Arial"/>
            <w:bCs/>
            <w:sz w:val="14"/>
            <w:szCs w:val="14"/>
            <w:highlight w:val="white"/>
            <w:lang w:val="uk-UA"/>
          </w:rPr>
          <w:t>https://devblogs.microsoft.com/dotnet/an-introduction-to-system-threading-channels/</w:t>
        </w:r>
      </w:hyperlink>
    </w:p>
    <w:p w14:paraId="72CB8B0C" w14:textId="77777777" w:rsidR="004B71AA" w:rsidRDefault="004B71AA" w:rsidP="004B71AA">
      <w:pPr>
        <w:spacing w:after="0" w:line="276" w:lineRule="auto"/>
        <w:jc w:val="both"/>
        <w:rPr>
          <w:rFonts w:ascii="Arial" w:eastAsia="Arial" w:hAnsi="Arial" w:cs="Arial"/>
          <w:b/>
          <w:sz w:val="18"/>
          <w:szCs w:val="18"/>
          <w:highlight w:val="white"/>
        </w:rPr>
      </w:pPr>
    </w:p>
    <w:p w14:paraId="7A1F53F9" w14:textId="77777777" w:rsidR="004B71AA" w:rsidRPr="004B71AA" w:rsidRDefault="004B71AA" w:rsidP="004B71AA">
      <w:pPr>
        <w:spacing w:after="0" w:line="276" w:lineRule="auto"/>
        <w:jc w:val="both"/>
        <w:rPr>
          <w:rFonts w:ascii="Arial" w:eastAsia="Arial" w:hAnsi="Arial" w:cs="Arial"/>
          <w:b/>
          <w:sz w:val="18"/>
          <w:szCs w:val="18"/>
          <w:highlight w:val="white"/>
        </w:rPr>
      </w:pPr>
    </w:p>
    <w:p w14:paraId="07112FB2" w14:textId="77777777" w:rsidR="00780291" w:rsidRPr="0036671F" w:rsidRDefault="00780291" w:rsidP="00780291">
      <w:pPr>
        <w:pStyle w:val="a0"/>
        <w:spacing w:line="0" w:lineRule="atLeast"/>
        <w:ind w:firstLine="284"/>
        <w:rPr>
          <w:lang w:val="ru-RU"/>
        </w:rPr>
      </w:pPr>
      <w:bookmarkStart w:id="5" w:name="_Hlk148097385"/>
      <w:r w:rsidRPr="00D07ECA">
        <w:t xml:space="preserve">Отримано редакцією журналу / Received: </w:t>
      </w:r>
      <w:r w:rsidRPr="00D07ECA">
        <w:rPr>
          <w:rFonts w:eastAsia="Arial"/>
          <w:highlight w:val="white"/>
        </w:rPr>
        <w:t>2</w:t>
      </w:r>
      <w:r w:rsidRPr="0036671F">
        <w:rPr>
          <w:rFonts w:eastAsia="Arial"/>
          <w:highlight w:val="white"/>
          <w:lang w:val="ru-RU"/>
        </w:rPr>
        <w:t>8</w:t>
      </w:r>
      <w:r w:rsidRPr="00D07ECA">
        <w:rPr>
          <w:rFonts w:eastAsia="Arial"/>
          <w:highlight w:val="white"/>
        </w:rPr>
        <w:t>.0</w:t>
      </w:r>
      <w:r w:rsidRPr="0036671F">
        <w:rPr>
          <w:rFonts w:eastAsia="Arial"/>
          <w:highlight w:val="white"/>
          <w:lang w:val="ru-RU"/>
        </w:rPr>
        <w:t>8</w:t>
      </w:r>
      <w:r w:rsidRPr="00D07ECA">
        <w:rPr>
          <w:rFonts w:eastAsia="Arial"/>
          <w:highlight w:val="white"/>
        </w:rPr>
        <w:t>.2</w:t>
      </w:r>
      <w:r w:rsidRPr="0036671F">
        <w:rPr>
          <w:rFonts w:eastAsia="Arial"/>
          <w:lang w:val="ru-RU"/>
        </w:rPr>
        <w:t>4</w:t>
      </w:r>
    </w:p>
    <w:p w14:paraId="395F7982" w14:textId="77777777" w:rsidR="00780291" w:rsidRPr="0036671F" w:rsidRDefault="00780291" w:rsidP="00780291">
      <w:pPr>
        <w:pStyle w:val="a0"/>
        <w:spacing w:line="0" w:lineRule="atLeast"/>
        <w:ind w:firstLine="284"/>
        <w:rPr>
          <w:lang w:val="ru-RU"/>
        </w:rPr>
      </w:pPr>
      <w:r w:rsidRPr="00D07ECA">
        <w:t xml:space="preserve">Прорецензовано / Revised: </w:t>
      </w:r>
      <w:r w:rsidRPr="0036671F">
        <w:rPr>
          <w:rFonts w:eastAsia="Arial"/>
          <w:highlight w:val="white"/>
          <w:lang w:val="ru-RU"/>
        </w:rPr>
        <w:t>05</w:t>
      </w:r>
      <w:r w:rsidRPr="00D07ECA">
        <w:rPr>
          <w:rFonts w:eastAsia="Arial"/>
          <w:highlight w:val="white"/>
        </w:rPr>
        <w:t>.</w:t>
      </w:r>
      <w:r w:rsidRPr="0036671F">
        <w:rPr>
          <w:rFonts w:eastAsia="Arial"/>
          <w:highlight w:val="white"/>
          <w:lang w:val="ru-RU"/>
        </w:rPr>
        <w:t>11</w:t>
      </w:r>
      <w:r w:rsidRPr="00D07ECA">
        <w:rPr>
          <w:rFonts w:eastAsia="Arial"/>
          <w:highlight w:val="white"/>
        </w:rPr>
        <w:t>.2</w:t>
      </w:r>
      <w:r w:rsidRPr="0036671F">
        <w:rPr>
          <w:rFonts w:eastAsia="Arial"/>
          <w:lang w:val="ru-RU"/>
        </w:rPr>
        <w:t>4</w:t>
      </w:r>
    </w:p>
    <w:p w14:paraId="1EC552C2" w14:textId="77777777" w:rsidR="00780291" w:rsidRPr="0036671F" w:rsidRDefault="00780291" w:rsidP="00780291">
      <w:pPr>
        <w:pStyle w:val="a0"/>
        <w:spacing w:line="0" w:lineRule="atLeast"/>
        <w:ind w:firstLine="284"/>
        <w:rPr>
          <w:lang w:val="ru-RU"/>
        </w:rPr>
      </w:pPr>
      <w:r w:rsidRPr="00D07ECA">
        <w:t>Схвалено до друку / Accepted:</w:t>
      </w:r>
      <w:r w:rsidRPr="00D07ECA">
        <w:rPr>
          <w:rFonts w:eastAsia="Arial"/>
        </w:rPr>
        <w:t xml:space="preserve"> </w:t>
      </w:r>
      <w:r w:rsidRPr="0036671F">
        <w:rPr>
          <w:rFonts w:eastAsia="Arial"/>
          <w:lang w:val="ru-RU"/>
        </w:rPr>
        <w:t>11</w:t>
      </w:r>
      <w:r w:rsidRPr="00D07ECA">
        <w:rPr>
          <w:rFonts w:eastAsia="Arial"/>
        </w:rPr>
        <w:t>.</w:t>
      </w:r>
      <w:r w:rsidRPr="0036671F">
        <w:rPr>
          <w:rFonts w:eastAsia="Arial"/>
          <w:lang w:val="ru-RU"/>
        </w:rPr>
        <w:t>11</w:t>
      </w:r>
      <w:r w:rsidRPr="00D07ECA">
        <w:rPr>
          <w:rFonts w:eastAsia="Arial"/>
        </w:rPr>
        <w:t>.2</w:t>
      </w:r>
      <w:r w:rsidRPr="0036671F">
        <w:rPr>
          <w:rFonts w:eastAsia="Arial"/>
          <w:lang w:val="ru-RU"/>
        </w:rPr>
        <w:t>4</w:t>
      </w:r>
    </w:p>
    <w:bookmarkEnd w:id="5"/>
    <w:p w14:paraId="7C20E8C7" w14:textId="77777777" w:rsidR="00264533" w:rsidRPr="0036671F" w:rsidRDefault="00264533" w:rsidP="00264533">
      <w:pPr>
        <w:spacing w:after="0" w:line="240" w:lineRule="auto"/>
        <w:rPr>
          <w:rFonts w:ascii="Arial" w:hAnsi="Arial" w:cs="Arial"/>
          <w:sz w:val="14"/>
          <w:szCs w:val="14"/>
          <w:lang w:val="ru-RU"/>
        </w:rPr>
      </w:pPr>
    </w:p>
    <w:p w14:paraId="1F82CBEC" w14:textId="77777777" w:rsidR="00F34399" w:rsidRPr="0036671F" w:rsidRDefault="00F34399" w:rsidP="003371D9">
      <w:pPr>
        <w:spacing w:after="0" w:line="276" w:lineRule="auto"/>
        <w:jc w:val="both"/>
        <w:rPr>
          <w:rFonts w:ascii="Arial" w:eastAsia="Arial" w:hAnsi="Arial" w:cs="Arial"/>
          <w:b/>
          <w:sz w:val="20"/>
          <w:szCs w:val="20"/>
          <w:highlight w:val="white"/>
          <w:lang w:val="ru-RU"/>
        </w:rPr>
        <w:sectPr w:rsidR="00F34399" w:rsidRPr="0036671F" w:rsidSect="00B479BE">
          <w:type w:val="continuous"/>
          <w:pgSz w:w="11906" w:h="16838"/>
          <w:pgMar w:top="1440" w:right="1134" w:bottom="1134" w:left="1134" w:header="964" w:footer="964" w:gutter="0"/>
          <w:pgNumType w:start="1"/>
          <w:cols w:num="2" w:space="720"/>
        </w:sectPr>
      </w:pPr>
    </w:p>
    <w:p w14:paraId="3B8069BE" w14:textId="77777777" w:rsidR="00B479BE" w:rsidRDefault="00B479BE" w:rsidP="003371D9">
      <w:pPr>
        <w:spacing w:after="0" w:line="276" w:lineRule="auto"/>
        <w:jc w:val="both"/>
        <w:rPr>
          <w:rFonts w:ascii="Arial" w:eastAsia="Arial" w:hAnsi="Arial" w:cs="Arial"/>
          <w:b/>
          <w:sz w:val="20"/>
          <w:szCs w:val="20"/>
          <w:highlight w:val="white"/>
          <w:lang w:val="uk-UA"/>
        </w:rPr>
      </w:pPr>
    </w:p>
    <w:p w14:paraId="73F7043E" w14:textId="77777777" w:rsidR="00423A67" w:rsidRPr="0036671F" w:rsidRDefault="00423A67">
      <w:pPr>
        <w:rPr>
          <w:rFonts w:ascii="Arial" w:eastAsia="Arial" w:hAnsi="Arial" w:cs="Arial"/>
          <w:b/>
          <w:sz w:val="18"/>
          <w:szCs w:val="18"/>
          <w:lang w:val="ru-RU"/>
        </w:rPr>
      </w:pPr>
    </w:p>
    <w:p w14:paraId="3FC1EFD0" w14:textId="75181CBF" w:rsidR="00EC2B01" w:rsidRPr="0036671F" w:rsidRDefault="00F97EDA" w:rsidP="00FE53DD">
      <w:pPr>
        <w:spacing w:after="0" w:line="240" w:lineRule="auto"/>
        <w:rPr>
          <w:rFonts w:ascii="Arial" w:eastAsia="Arial" w:hAnsi="Arial" w:cs="Arial"/>
          <w:b/>
          <w:sz w:val="16"/>
          <w:szCs w:val="16"/>
          <w:lang w:val="ru-RU"/>
        </w:rPr>
      </w:pPr>
      <w:r w:rsidRPr="00FE53DD">
        <w:rPr>
          <w:rFonts w:ascii="Arial" w:eastAsia="Arial" w:hAnsi="Arial" w:cs="Arial"/>
          <w:b/>
          <w:sz w:val="16"/>
          <w:szCs w:val="16"/>
          <w:lang w:val="uk-UA"/>
        </w:rPr>
        <w:t>Олексій</w:t>
      </w:r>
      <w:r w:rsidR="00EC2B01" w:rsidRPr="00FE53DD">
        <w:rPr>
          <w:rFonts w:ascii="Arial" w:eastAsia="Arial" w:hAnsi="Arial" w:cs="Arial"/>
          <w:b/>
          <w:sz w:val="16"/>
          <w:szCs w:val="16"/>
          <w:lang w:val="uk-UA"/>
        </w:rPr>
        <w:t xml:space="preserve"> </w:t>
      </w:r>
      <w:r w:rsidRPr="00FE53DD">
        <w:rPr>
          <w:rFonts w:ascii="Arial" w:eastAsia="Arial" w:hAnsi="Arial" w:cs="Arial"/>
          <w:b/>
          <w:sz w:val="16"/>
          <w:szCs w:val="16"/>
          <w:lang w:val="uk-UA"/>
        </w:rPr>
        <w:t>БОГУСЕВИЧ</w:t>
      </w:r>
      <w:r w:rsidR="00EC2B01" w:rsidRPr="0036671F">
        <w:rPr>
          <w:rFonts w:ascii="Arial" w:eastAsia="Arial" w:hAnsi="Arial" w:cs="Arial"/>
          <w:b/>
          <w:sz w:val="16"/>
          <w:szCs w:val="16"/>
          <w:lang w:val="ru-RU"/>
        </w:rPr>
        <w:t xml:space="preserve">, </w:t>
      </w:r>
      <w:r w:rsidRPr="00FE53DD">
        <w:rPr>
          <w:rFonts w:ascii="Arial" w:eastAsia="Arial" w:hAnsi="Arial" w:cs="Arial"/>
          <w:b/>
          <w:sz w:val="16"/>
          <w:szCs w:val="16"/>
          <w:lang w:val="ru-RU"/>
        </w:rPr>
        <w:t>аспірант</w:t>
      </w:r>
      <w:r w:rsidR="00EC2B01" w:rsidRPr="0036671F">
        <w:rPr>
          <w:rFonts w:ascii="Arial" w:eastAsia="Arial" w:hAnsi="Arial" w:cs="Arial"/>
          <w:b/>
          <w:sz w:val="16"/>
          <w:szCs w:val="16"/>
          <w:lang w:val="ru-RU"/>
        </w:rPr>
        <w:t>,</w:t>
      </w:r>
    </w:p>
    <w:p w14:paraId="5229F7D5" w14:textId="2F158504" w:rsidR="00FE53DD" w:rsidRPr="00FE53DD" w:rsidRDefault="00FE53DD" w:rsidP="00FE53DD">
      <w:pPr>
        <w:spacing w:after="0" w:line="240" w:lineRule="auto"/>
        <w:rPr>
          <w:rFonts w:ascii="Arial" w:eastAsia="Arial" w:hAnsi="Arial" w:cs="Arial"/>
          <w:b/>
          <w:sz w:val="16"/>
          <w:szCs w:val="16"/>
        </w:rPr>
      </w:pPr>
      <w:r w:rsidRPr="00B479BE">
        <w:rPr>
          <w:rFonts w:ascii="Arial" w:eastAsia="Arial" w:hAnsi="Arial" w:cs="Arial"/>
          <w:b/>
          <w:sz w:val="14"/>
          <w:szCs w:val="14"/>
        </w:rPr>
        <w:t>ORCID ID: 0009-0009-7620-7298</w:t>
      </w:r>
      <w:r w:rsidRPr="00B479BE">
        <w:rPr>
          <w:rFonts w:ascii="Arial" w:eastAsia="Arial" w:hAnsi="Arial" w:cs="Arial"/>
          <w:b/>
          <w:sz w:val="14"/>
          <w:szCs w:val="14"/>
        </w:rPr>
        <w:br/>
        <w:t>email: oleksii.bohusevych@mail.com</w:t>
      </w:r>
    </w:p>
    <w:p w14:paraId="0400C9EC" w14:textId="71D627CE" w:rsidR="00EC2B01" w:rsidRPr="00FE53DD" w:rsidRDefault="00EC2B01" w:rsidP="00FE53DD">
      <w:pPr>
        <w:spacing w:after="0" w:line="240" w:lineRule="auto"/>
        <w:rPr>
          <w:rFonts w:ascii="Arial" w:eastAsia="Arial" w:hAnsi="Arial" w:cs="Arial"/>
          <w:b/>
          <w:sz w:val="16"/>
          <w:szCs w:val="16"/>
          <w:lang w:val="uk-UA"/>
        </w:rPr>
      </w:pPr>
      <w:bookmarkStart w:id="6" w:name="_Hlk156390403"/>
      <w:r w:rsidRPr="00FE53DD">
        <w:rPr>
          <w:rFonts w:ascii="Arial" w:eastAsia="Arial" w:hAnsi="Arial" w:cs="Arial"/>
          <w:b/>
          <w:sz w:val="16"/>
          <w:szCs w:val="16"/>
          <w:lang w:val="uk-UA"/>
        </w:rPr>
        <w:t>Київський національний університет імені Тараса Шевченка, Київ, Україна</w:t>
      </w:r>
      <w:bookmarkEnd w:id="6"/>
    </w:p>
    <w:p w14:paraId="4E926199" w14:textId="77777777" w:rsidR="00EC2B01" w:rsidRPr="00FE53DD" w:rsidRDefault="00EC2B01" w:rsidP="00FE53DD">
      <w:pPr>
        <w:spacing w:after="0" w:line="240" w:lineRule="auto"/>
        <w:rPr>
          <w:rFonts w:ascii="Arial" w:eastAsia="Arial" w:hAnsi="Arial" w:cs="Arial"/>
          <w:b/>
          <w:sz w:val="16"/>
          <w:szCs w:val="16"/>
          <w:lang w:val="ru-RU"/>
        </w:rPr>
      </w:pPr>
    </w:p>
    <w:p w14:paraId="60B70E76" w14:textId="55319BB9" w:rsidR="00EC2B01" w:rsidRPr="0036671F" w:rsidRDefault="00F97EDA" w:rsidP="00FE53DD">
      <w:pPr>
        <w:spacing w:after="0" w:line="240" w:lineRule="auto"/>
        <w:rPr>
          <w:rFonts w:ascii="Arial" w:eastAsia="Arial" w:hAnsi="Arial" w:cs="Arial"/>
          <w:b/>
          <w:sz w:val="16"/>
          <w:szCs w:val="16"/>
          <w:lang w:val="ru-RU"/>
        </w:rPr>
      </w:pPr>
      <w:bookmarkStart w:id="7" w:name="_Hlk156390414"/>
      <w:r w:rsidRPr="00FE53DD">
        <w:rPr>
          <w:rFonts w:ascii="Arial" w:eastAsia="Arial" w:hAnsi="Arial" w:cs="Arial"/>
          <w:b/>
          <w:sz w:val="16"/>
          <w:szCs w:val="16"/>
          <w:lang w:val="uk-UA"/>
        </w:rPr>
        <w:t>Олександр</w:t>
      </w:r>
      <w:r w:rsidR="00EC2B01" w:rsidRPr="00FE53DD">
        <w:rPr>
          <w:rFonts w:ascii="Arial" w:eastAsia="Arial" w:hAnsi="Arial" w:cs="Arial"/>
          <w:b/>
          <w:sz w:val="16"/>
          <w:szCs w:val="16"/>
          <w:lang w:val="ru-RU"/>
        </w:rPr>
        <w:t xml:space="preserve"> </w:t>
      </w:r>
      <w:r w:rsidRPr="00FE53DD">
        <w:rPr>
          <w:rFonts w:ascii="Arial" w:eastAsia="Arial" w:hAnsi="Arial" w:cs="Arial"/>
          <w:b/>
          <w:sz w:val="16"/>
          <w:szCs w:val="16"/>
          <w:lang w:val="uk-UA"/>
        </w:rPr>
        <w:t>ДЕРЕВЯНЧЕНКО</w:t>
      </w:r>
      <w:r w:rsidR="00EC2B01" w:rsidRPr="00FE53DD">
        <w:rPr>
          <w:rFonts w:ascii="Arial" w:eastAsia="Arial" w:hAnsi="Arial" w:cs="Arial"/>
          <w:b/>
          <w:sz w:val="16"/>
          <w:szCs w:val="16"/>
          <w:lang w:val="ru-RU"/>
        </w:rPr>
        <w:t xml:space="preserve">, </w:t>
      </w:r>
      <w:r w:rsidR="00EC2B01" w:rsidRPr="00FE53DD">
        <w:rPr>
          <w:rFonts w:ascii="Arial" w:eastAsia="Arial" w:hAnsi="Arial" w:cs="Arial"/>
          <w:b/>
          <w:sz w:val="16"/>
          <w:szCs w:val="16"/>
        </w:rPr>
        <w:t>Ph</w:t>
      </w:r>
      <w:r w:rsidR="00E04A58" w:rsidRPr="00FE53DD">
        <w:rPr>
          <w:rFonts w:ascii="Arial" w:eastAsia="Arial" w:hAnsi="Arial" w:cs="Arial"/>
          <w:b/>
          <w:sz w:val="16"/>
          <w:szCs w:val="16"/>
          <w:lang w:val="uk-UA"/>
        </w:rPr>
        <w:t>.</w:t>
      </w:r>
      <w:r w:rsidR="00EC2B01" w:rsidRPr="00FE53DD">
        <w:rPr>
          <w:rFonts w:ascii="Arial" w:eastAsia="Arial" w:hAnsi="Arial" w:cs="Arial"/>
          <w:b/>
          <w:sz w:val="16"/>
          <w:szCs w:val="16"/>
        </w:rPr>
        <w:t>D</w:t>
      </w:r>
      <w:r w:rsidR="00EC2B01" w:rsidRPr="00FE53DD">
        <w:rPr>
          <w:rFonts w:ascii="Arial" w:eastAsia="Arial" w:hAnsi="Arial" w:cs="Arial"/>
          <w:b/>
          <w:sz w:val="16"/>
          <w:szCs w:val="16"/>
          <w:lang w:val="ru-RU"/>
        </w:rPr>
        <w:t xml:space="preserve"> (</w:t>
      </w:r>
      <w:r w:rsidR="0096243D" w:rsidRPr="00FE53DD">
        <w:rPr>
          <w:rFonts w:ascii="Arial" w:eastAsia="Arial" w:hAnsi="Arial" w:cs="Arial"/>
          <w:b/>
          <w:sz w:val="16"/>
          <w:szCs w:val="16"/>
          <w:lang w:val="uk-UA"/>
        </w:rPr>
        <w:t>фіз</w:t>
      </w:r>
      <w:r w:rsidR="00EC2B01" w:rsidRPr="00FE53DD">
        <w:rPr>
          <w:rFonts w:ascii="Arial" w:eastAsia="Arial" w:hAnsi="Arial" w:cs="Arial"/>
          <w:b/>
          <w:sz w:val="16"/>
          <w:szCs w:val="16"/>
          <w:lang w:val="uk-UA"/>
        </w:rPr>
        <w:t>.</w:t>
      </w:r>
      <w:r w:rsidR="0096243D" w:rsidRPr="00FE53DD">
        <w:rPr>
          <w:rFonts w:ascii="Arial" w:eastAsia="Arial" w:hAnsi="Arial" w:cs="Arial"/>
          <w:b/>
          <w:sz w:val="16"/>
          <w:szCs w:val="16"/>
          <w:lang w:val="uk-UA"/>
        </w:rPr>
        <w:t>-мат.</w:t>
      </w:r>
      <w:r w:rsidR="00EC2B01" w:rsidRPr="00FE53DD">
        <w:rPr>
          <w:rFonts w:ascii="Arial" w:eastAsia="Arial" w:hAnsi="Arial" w:cs="Arial"/>
          <w:b/>
          <w:sz w:val="16"/>
          <w:szCs w:val="16"/>
          <w:lang w:val="ru-RU"/>
        </w:rPr>
        <w:t xml:space="preserve">), </w:t>
      </w:r>
      <w:r w:rsidRPr="00FE53DD">
        <w:rPr>
          <w:rFonts w:ascii="Arial" w:eastAsia="Arial" w:hAnsi="Arial" w:cs="Arial"/>
          <w:b/>
          <w:sz w:val="16"/>
          <w:szCs w:val="16"/>
          <w:lang w:val="uk-UA"/>
        </w:rPr>
        <w:t>доц</w:t>
      </w:r>
      <w:r w:rsidR="00EC2B01" w:rsidRPr="00FE53DD">
        <w:rPr>
          <w:rFonts w:ascii="Arial" w:eastAsia="Arial" w:hAnsi="Arial" w:cs="Arial"/>
          <w:b/>
          <w:sz w:val="16"/>
          <w:szCs w:val="16"/>
          <w:lang w:val="uk-UA"/>
        </w:rPr>
        <w:t>.,</w:t>
      </w:r>
      <w:bookmarkEnd w:id="7"/>
    </w:p>
    <w:p w14:paraId="42AE5C09" w14:textId="248FFCE3" w:rsidR="00FE53DD" w:rsidRPr="00FE53DD" w:rsidRDefault="00FE53DD" w:rsidP="00FE53DD">
      <w:pPr>
        <w:spacing w:after="0" w:line="240" w:lineRule="auto"/>
        <w:rPr>
          <w:rFonts w:ascii="Arial" w:eastAsia="Arial" w:hAnsi="Arial" w:cs="Arial"/>
          <w:b/>
          <w:sz w:val="16"/>
          <w:szCs w:val="16"/>
        </w:rPr>
      </w:pPr>
      <w:r w:rsidRPr="00B479BE">
        <w:rPr>
          <w:rFonts w:ascii="Arial" w:eastAsia="Arial" w:hAnsi="Arial" w:cs="Arial"/>
          <w:b/>
          <w:sz w:val="14"/>
          <w:szCs w:val="14"/>
        </w:rPr>
        <w:t>ORCID ID: 0009-0006-9308-8567</w:t>
      </w:r>
      <w:r w:rsidRPr="00B479BE">
        <w:rPr>
          <w:rFonts w:ascii="Arial" w:eastAsia="Arial" w:hAnsi="Arial" w:cs="Arial"/>
          <w:b/>
          <w:sz w:val="14"/>
          <w:szCs w:val="14"/>
        </w:rPr>
        <w:br/>
        <w:t>email: oleksandr.der@unicyb.kiev.ua</w:t>
      </w:r>
    </w:p>
    <w:p w14:paraId="3E1BB951" w14:textId="77777777" w:rsidR="00F97EDA" w:rsidRPr="00DE27A0" w:rsidRDefault="00F97EDA" w:rsidP="00FE53DD">
      <w:pPr>
        <w:spacing w:after="0" w:line="240" w:lineRule="auto"/>
        <w:rPr>
          <w:rFonts w:ascii="Arial" w:eastAsia="Arial" w:hAnsi="Arial" w:cs="Arial"/>
          <w:b/>
          <w:sz w:val="18"/>
          <w:szCs w:val="18"/>
          <w:lang w:val="uk-UA"/>
        </w:rPr>
      </w:pPr>
      <w:r w:rsidRPr="00FE53DD">
        <w:rPr>
          <w:rFonts w:ascii="Arial" w:eastAsia="Arial" w:hAnsi="Arial" w:cs="Arial"/>
          <w:b/>
          <w:sz w:val="16"/>
          <w:szCs w:val="16"/>
          <w:lang w:val="uk-UA"/>
        </w:rPr>
        <w:t>Київський національний університет імені Тараса Шевченка, Київ, Україна</w:t>
      </w:r>
    </w:p>
    <w:p w14:paraId="2A75BCE4" w14:textId="77777777" w:rsidR="003C7FB0" w:rsidRPr="0036671F" w:rsidRDefault="003C7FB0" w:rsidP="003C7FB0">
      <w:pPr>
        <w:spacing w:after="0" w:line="240" w:lineRule="auto"/>
        <w:jc w:val="right"/>
        <w:rPr>
          <w:rFonts w:ascii="Arial" w:eastAsia="Arial" w:hAnsi="Arial" w:cs="Arial"/>
          <w:b/>
          <w:sz w:val="18"/>
          <w:szCs w:val="18"/>
          <w:lang w:val="ru-RU"/>
        </w:rPr>
      </w:pPr>
    </w:p>
    <w:p w14:paraId="67C6051A" w14:textId="77777777" w:rsidR="00F97EDA" w:rsidRPr="0036671F" w:rsidRDefault="00F97EDA" w:rsidP="003C7FB0">
      <w:pPr>
        <w:spacing w:after="0" w:line="240" w:lineRule="auto"/>
        <w:jc w:val="right"/>
        <w:rPr>
          <w:rFonts w:ascii="Arial" w:eastAsia="Arial" w:hAnsi="Arial" w:cs="Arial"/>
          <w:b/>
          <w:sz w:val="18"/>
          <w:szCs w:val="18"/>
          <w:lang w:val="ru-RU"/>
        </w:rPr>
      </w:pPr>
    </w:p>
    <w:p w14:paraId="00000033" w14:textId="13647F33" w:rsidR="00371D65" w:rsidRPr="0036671F" w:rsidRDefault="0096243D">
      <w:pPr>
        <w:spacing w:after="0" w:line="240" w:lineRule="auto"/>
        <w:jc w:val="center"/>
        <w:rPr>
          <w:rFonts w:ascii="Arial" w:eastAsia="Arial" w:hAnsi="Arial" w:cs="Arial"/>
          <w:b/>
          <w:sz w:val="20"/>
          <w:szCs w:val="20"/>
          <w:lang w:val="ru-RU"/>
        </w:rPr>
      </w:pPr>
      <w:r>
        <w:rPr>
          <w:rFonts w:ascii="Arial" w:eastAsia="Arial" w:hAnsi="Arial" w:cs="Arial"/>
          <w:b/>
          <w:sz w:val="20"/>
          <w:szCs w:val="20"/>
          <w:lang w:val="uk-UA"/>
        </w:rPr>
        <w:t xml:space="preserve">ЗАСТОСУВАННЯ </w:t>
      </w:r>
      <w:r>
        <w:rPr>
          <w:rFonts w:ascii="Arial" w:eastAsia="Arial" w:hAnsi="Arial" w:cs="Arial"/>
          <w:b/>
          <w:sz w:val="20"/>
          <w:szCs w:val="20"/>
        </w:rPr>
        <w:t>K</w:t>
      </w:r>
      <w:r w:rsidRPr="0036671F">
        <w:rPr>
          <w:rFonts w:ascii="Arial" w:eastAsia="Arial" w:hAnsi="Arial" w:cs="Arial"/>
          <w:b/>
          <w:sz w:val="20"/>
          <w:szCs w:val="20"/>
          <w:lang w:val="ru-RU"/>
        </w:rPr>
        <w:t>8</w:t>
      </w:r>
      <w:r>
        <w:rPr>
          <w:rFonts w:ascii="Arial" w:eastAsia="Arial" w:hAnsi="Arial" w:cs="Arial"/>
          <w:b/>
          <w:sz w:val="20"/>
          <w:szCs w:val="20"/>
        </w:rPr>
        <w:t>S</w:t>
      </w:r>
      <w:r w:rsidRPr="0036671F">
        <w:rPr>
          <w:rFonts w:ascii="Arial" w:eastAsia="Arial" w:hAnsi="Arial" w:cs="Arial"/>
          <w:b/>
          <w:sz w:val="20"/>
          <w:szCs w:val="20"/>
          <w:lang w:val="ru-RU"/>
        </w:rPr>
        <w:t xml:space="preserve"> </w:t>
      </w:r>
      <w:r>
        <w:rPr>
          <w:rFonts w:ascii="Arial" w:eastAsia="Arial" w:hAnsi="Arial" w:cs="Arial"/>
          <w:b/>
          <w:sz w:val="20"/>
          <w:szCs w:val="20"/>
          <w:lang w:val="uk-UA"/>
        </w:rPr>
        <w:t>ДЛЯ РЕАЛІЗАЦІЇ ПАРКС</w:t>
      </w:r>
      <w:r w:rsidRPr="0036671F">
        <w:rPr>
          <w:rFonts w:ascii="Arial" w:eastAsia="Arial" w:hAnsi="Arial" w:cs="Arial"/>
          <w:b/>
          <w:sz w:val="20"/>
          <w:szCs w:val="20"/>
          <w:lang w:val="ru-RU"/>
        </w:rPr>
        <w:t>.</w:t>
      </w:r>
      <w:r>
        <w:rPr>
          <w:rFonts w:ascii="Arial" w:eastAsia="Arial" w:hAnsi="Arial" w:cs="Arial"/>
          <w:b/>
          <w:sz w:val="20"/>
          <w:szCs w:val="20"/>
        </w:rPr>
        <w:t>NET</w:t>
      </w:r>
    </w:p>
    <w:p w14:paraId="00000034" w14:textId="77777777" w:rsidR="00371D65" w:rsidRPr="00565C50" w:rsidRDefault="00371D65">
      <w:pPr>
        <w:spacing w:after="0" w:line="240" w:lineRule="auto"/>
        <w:jc w:val="center"/>
        <w:rPr>
          <w:rFonts w:ascii="Arial" w:eastAsia="Arial" w:hAnsi="Arial" w:cs="Arial"/>
          <w:b/>
          <w:sz w:val="18"/>
          <w:szCs w:val="18"/>
          <w:lang w:val="ru-RU"/>
        </w:rPr>
      </w:pPr>
    </w:p>
    <w:p w14:paraId="67CBE2E2" w14:textId="77777777" w:rsidR="00456AFA" w:rsidRDefault="00456AFA" w:rsidP="00304364">
      <w:pPr>
        <w:spacing w:after="0"/>
        <w:rPr>
          <w:rFonts w:ascii="Arial" w:eastAsia="Arimo" w:hAnsi="Arial" w:cs="Arial"/>
          <w:b/>
          <w:iCs/>
          <w:spacing w:val="40"/>
          <w:sz w:val="14"/>
          <w:szCs w:val="16"/>
          <w:lang w:val="uk-UA" w:eastAsia="uk-UA"/>
        </w:rPr>
      </w:pPr>
      <w:bookmarkStart w:id="8" w:name="_Hlk156390485"/>
    </w:p>
    <w:p w14:paraId="50F75841" w14:textId="348F83B5" w:rsidR="008A3981" w:rsidRDefault="008A3981" w:rsidP="00304364">
      <w:pPr>
        <w:spacing w:after="0"/>
        <w:rPr>
          <w:rFonts w:ascii="Arial" w:eastAsia="Arial" w:hAnsi="Arial" w:cs="Arial"/>
          <w:b/>
          <w:bCs/>
          <w:i/>
          <w:sz w:val="14"/>
          <w:szCs w:val="14"/>
          <w:lang w:val="uk-UA"/>
        </w:rPr>
      </w:pPr>
      <w:r>
        <w:rPr>
          <w:rFonts w:ascii="Arial" w:eastAsia="Arimo" w:hAnsi="Arial" w:cs="Arial"/>
          <w:b/>
          <w:iCs/>
          <w:spacing w:val="40"/>
          <w:sz w:val="14"/>
          <w:szCs w:val="16"/>
          <w:lang w:val="uk-UA" w:eastAsia="uk-UA"/>
        </w:rPr>
        <w:t>Актуальність.</w:t>
      </w:r>
      <w:r w:rsidRPr="008A3981">
        <w:rPr>
          <w:rFonts w:ascii="Arial" w:eastAsia="Arial" w:hAnsi="Arial" w:cs="Arial"/>
          <w:b/>
          <w:bCs/>
          <w:i/>
          <w:sz w:val="14"/>
          <w:szCs w:val="14"/>
          <w:lang w:val="uk-UA"/>
        </w:rPr>
        <w:t xml:space="preserve"> Практичне застосування хмарних обчислень поширюється</w:t>
      </w:r>
      <w:r>
        <w:rPr>
          <w:rFonts w:ascii="Arial" w:eastAsia="Arial" w:hAnsi="Arial" w:cs="Arial"/>
          <w:b/>
          <w:bCs/>
          <w:i/>
          <w:sz w:val="14"/>
          <w:szCs w:val="14"/>
          <w:lang w:val="uk-UA"/>
        </w:rPr>
        <w:t>, а м</w:t>
      </w:r>
      <w:r w:rsidRPr="008A3981">
        <w:rPr>
          <w:rFonts w:ascii="Arial" w:eastAsia="Arial" w:hAnsi="Arial" w:cs="Arial"/>
          <w:b/>
          <w:bCs/>
          <w:i/>
          <w:sz w:val="14"/>
          <w:szCs w:val="14"/>
          <w:lang w:val="uk-UA"/>
        </w:rPr>
        <w:t>етоди розробки систем паралельних та розподілених обчислень постійно розвиваються та набувають все більшої значущості</w:t>
      </w:r>
      <w:r w:rsidRPr="00F34399">
        <w:rPr>
          <w:rFonts w:ascii="Arial" w:eastAsia="Arial" w:hAnsi="Arial" w:cs="Arial"/>
          <w:b/>
          <w:bCs/>
          <w:i/>
          <w:sz w:val="14"/>
          <w:szCs w:val="14"/>
          <w:lang w:val="uk-UA"/>
        </w:rPr>
        <w:t>.</w:t>
      </w:r>
      <w:r>
        <w:rPr>
          <w:rFonts w:ascii="Arial" w:eastAsia="Arial" w:hAnsi="Arial" w:cs="Arial"/>
          <w:b/>
          <w:bCs/>
          <w:i/>
          <w:sz w:val="14"/>
          <w:szCs w:val="14"/>
          <w:lang w:val="uk-UA"/>
        </w:rPr>
        <w:t xml:space="preserve"> ПАРКС</w:t>
      </w:r>
      <w:r w:rsidRPr="008A3981">
        <w:rPr>
          <w:rFonts w:ascii="Arial" w:eastAsia="Arial" w:hAnsi="Arial" w:cs="Arial"/>
          <w:b/>
          <w:bCs/>
          <w:i/>
          <w:sz w:val="14"/>
          <w:szCs w:val="14"/>
          <w:lang w:val="uk-UA"/>
        </w:rPr>
        <w:t xml:space="preserve"> </w:t>
      </w:r>
      <w:r w:rsidRPr="00F34399">
        <w:rPr>
          <w:rFonts w:ascii="Arial" w:eastAsia="Arial" w:hAnsi="Arial" w:cs="Arial"/>
          <w:b/>
          <w:bCs/>
          <w:i/>
          <w:sz w:val="14"/>
          <w:szCs w:val="14"/>
          <w:lang w:val="uk-UA"/>
        </w:rPr>
        <w:t>(Паралельн</w:t>
      </w:r>
      <w:r>
        <w:rPr>
          <w:rFonts w:ascii="Arial" w:eastAsia="Arial" w:hAnsi="Arial" w:cs="Arial"/>
          <w:b/>
          <w:bCs/>
          <w:i/>
          <w:sz w:val="14"/>
          <w:szCs w:val="14"/>
          <w:lang w:val="uk-UA"/>
        </w:rPr>
        <w:t>і</w:t>
      </w:r>
      <w:r w:rsidRPr="00F34399">
        <w:rPr>
          <w:rFonts w:ascii="Arial" w:eastAsia="Arial" w:hAnsi="Arial" w:cs="Arial"/>
          <w:b/>
          <w:bCs/>
          <w:i/>
          <w:sz w:val="14"/>
          <w:szCs w:val="14"/>
          <w:lang w:val="uk-UA"/>
        </w:rPr>
        <w:t xml:space="preserve"> Асинхронн</w:t>
      </w:r>
      <w:r>
        <w:rPr>
          <w:rFonts w:ascii="Arial" w:eastAsia="Arial" w:hAnsi="Arial" w:cs="Arial"/>
          <w:b/>
          <w:bCs/>
          <w:i/>
          <w:sz w:val="14"/>
          <w:szCs w:val="14"/>
          <w:lang w:val="uk-UA"/>
        </w:rPr>
        <w:t>і</w:t>
      </w:r>
      <w:r w:rsidRPr="00F34399">
        <w:rPr>
          <w:rFonts w:ascii="Arial" w:eastAsia="Arial" w:hAnsi="Arial" w:cs="Arial"/>
          <w:b/>
          <w:bCs/>
          <w:i/>
          <w:sz w:val="14"/>
          <w:szCs w:val="14"/>
          <w:lang w:val="uk-UA"/>
        </w:rPr>
        <w:t xml:space="preserve"> Реукрсивно Керован</w:t>
      </w:r>
      <w:r>
        <w:rPr>
          <w:rFonts w:ascii="Arial" w:eastAsia="Arial" w:hAnsi="Arial" w:cs="Arial"/>
          <w:b/>
          <w:bCs/>
          <w:i/>
          <w:sz w:val="14"/>
          <w:szCs w:val="14"/>
          <w:lang w:val="uk-UA"/>
        </w:rPr>
        <w:t>і</w:t>
      </w:r>
      <w:r w:rsidRPr="00F34399">
        <w:rPr>
          <w:rFonts w:ascii="Arial" w:eastAsia="Arial" w:hAnsi="Arial" w:cs="Arial"/>
          <w:b/>
          <w:bCs/>
          <w:i/>
          <w:sz w:val="14"/>
          <w:szCs w:val="14"/>
          <w:lang w:val="uk-UA"/>
        </w:rPr>
        <w:t xml:space="preserve"> Систем</w:t>
      </w:r>
      <w:r>
        <w:rPr>
          <w:rFonts w:ascii="Arial" w:eastAsia="Arial" w:hAnsi="Arial" w:cs="Arial"/>
          <w:b/>
          <w:bCs/>
          <w:i/>
          <w:sz w:val="14"/>
          <w:szCs w:val="14"/>
          <w:lang w:val="uk-UA"/>
        </w:rPr>
        <w:t>и</w:t>
      </w:r>
      <w:r w:rsidRPr="00F34399">
        <w:rPr>
          <w:rFonts w:ascii="Arial" w:eastAsia="Arial" w:hAnsi="Arial" w:cs="Arial"/>
          <w:b/>
          <w:bCs/>
          <w:i/>
          <w:sz w:val="14"/>
          <w:szCs w:val="14"/>
          <w:lang w:val="uk-UA"/>
        </w:rPr>
        <w:t>)</w:t>
      </w:r>
      <w:r>
        <w:rPr>
          <w:rFonts w:ascii="Arial" w:eastAsia="Arial" w:hAnsi="Arial" w:cs="Arial"/>
          <w:b/>
          <w:bCs/>
          <w:i/>
          <w:sz w:val="14"/>
          <w:szCs w:val="14"/>
          <w:lang w:val="uk-UA"/>
        </w:rPr>
        <w:t xml:space="preserve"> </w:t>
      </w:r>
      <w:r w:rsidRPr="008A3981">
        <w:rPr>
          <w:rFonts w:ascii="Arial" w:eastAsia="Arial" w:hAnsi="Arial" w:cs="Arial"/>
          <w:b/>
          <w:bCs/>
          <w:i/>
          <w:sz w:val="14"/>
          <w:szCs w:val="14"/>
          <w:lang w:val="uk-UA"/>
        </w:rPr>
        <w:t xml:space="preserve">є однією з таких важливих технологій, що базується на математичних </w:t>
      </w:r>
      <w:r>
        <w:rPr>
          <w:rFonts w:ascii="Arial" w:eastAsia="Arial" w:hAnsi="Arial" w:cs="Arial"/>
          <w:b/>
          <w:bCs/>
          <w:i/>
          <w:sz w:val="14"/>
          <w:szCs w:val="14"/>
          <w:lang w:val="uk-UA"/>
        </w:rPr>
        <w:t>засадах. Д</w:t>
      </w:r>
      <w:r w:rsidRPr="008A3981">
        <w:rPr>
          <w:rFonts w:ascii="Arial" w:eastAsia="Arial" w:hAnsi="Arial" w:cs="Arial"/>
          <w:b/>
          <w:bCs/>
          <w:i/>
          <w:sz w:val="14"/>
          <w:szCs w:val="14"/>
          <w:lang w:val="uk-UA"/>
        </w:rPr>
        <w:t xml:space="preserve">ля підтримання </w:t>
      </w:r>
      <w:r>
        <w:rPr>
          <w:rFonts w:ascii="Arial" w:eastAsia="Arial" w:hAnsi="Arial" w:cs="Arial"/>
          <w:b/>
          <w:bCs/>
          <w:i/>
          <w:sz w:val="14"/>
          <w:szCs w:val="14"/>
          <w:lang w:val="uk-UA"/>
        </w:rPr>
        <w:t xml:space="preserve">ефективності та </w:t>
      </w:r>
      <w:r w:rsidRPr="008A3981">
        <w:rPr>
          <w:rFonts w:ascii="Arial" w:eastAsia="Arial" w:hAnsi="Arial" w:cs="Arial"/>
          <w:b/>
          <w:bCs/>
          <w:i/>
          <w:sz w:val="14"/>
          <w:szCs w:val="14"/>
          <w:lang w:val="uk-UA"/>
        </w:rPr>
        <w:t xml:space="preserve">відповідності сучасним стандартам, PARCS потребує оновлень, спрямованих на подолання обмежень у поточному дизайні та впровадження новітніх досягнень у </w:t>
      </w:r>
      <w:r>
        <w:rPr>
          <w:rFonts w:ascii="Arial" w:eastAsia="Arial" w:hAnsi="Arial" w:cs="Arial"/>
          <w:b/>
          <w:bCs/>
          <w:i/>
          <w:sz w:val="14"/>
          <w:szCs w:val="14"/>
          <w:lang w:val="uk-UA"/>
        </w:rPr>
        <w:t>розробці програмних систем</w:t>
      </w:r>
      <w:r w:rsidRPr="008A3981">
        <w:rPr>
          <w:rFonts w:ascii="Arial" w:eastAsia="Arial" w:hAnsi="Arial" w:cs="Arial"/>
          <w:b/>
          <w:bCs/>
          <w:i/>
          <w:sz w:val="14"/>
          <w:szCs w:val="14"/>
          <w:lang w:val="uk-UA"/>
        </w:rPr>
        <w:t xml:space="preserve"> </w:t>
      </w:r>
      <w:r>
        <w:rPr>
          <w:rFonts w:ascii="Arial" w:eastAsia="Arial" w:hAnsi="Arial" w:cs="Arial"/>
          <w:b/>
          <w:bCs/>
          <w:i/>
          <w:sz w:val="14"/>
          <w:szCs w:val="14"/>
          <w:lang w:val="uk-UA"/>
        </w:rPr>
        <w:t>та</w:t>
      </w:r>
      <w:r w:rsidRPr="008A3981">
        <w:rPr>
          <w:rFonts w:ascii="Arial" w:eastAsia="Arial" w:hAnsi="Arial" w:cs="Arial"/>
          <w:b/>
          <w:bCs/>
          <w:i/>
          <w:sz w:val="14"/>
          <w:szCs w:val="14"/>
          <w:lang w:val="uk-UA"/>
        </w:rPr>
        <w:t xml:space="preserve"> методах розгортання.</w:t>
      </w:r>
    </w:p>
    <w:p w14:paraId="48FA31B0" w14:textId="3F705C6A" w:rsidR="008A3981" w:rsidRDefault="008A3981" w:rsidP="008A3981">
      <w:pPr>
        <w:spacing w:after="0"/>
        <w:rPr>
          <w:rFonts w:ascii="Arial" w:eastAsia="Arial" w:hAnsi="Arial" w:cs="Arial"/>
          <w:b/>
          <w:bCs/>
          <w:i/>
          <w:sz w:val="14"/>
          <w:szCs w:val="14"/>
          <w:lang w:val="uk-UA"/>
        </w:rPr>
      </w:pPr>
      <w:r>
        <w:rPr>
          <w:rFonts w:ascii="Arial" w:eastAsia="Arimo" w:hAnsi="Arial" w:cs="Arial"/>
          <w:b/>
          <w:iCs/>
          <w:spacing w:val="40"/>
          <w:sz w:val="14"/>
          <w:szCs w:val="16"/>
          <w:lang w:val="uk-UA" w:eastAsia="uk-UA"/>
        </w:rPr>
        <w:t>Мета та завдання.</w:t>
      </w:r>
      <w:r>
        <w:rPr>
          <w:rFonts w:ascii="Arial" w:eastAsia="Arial" w:hAnsi="Arial" w:cs="Arial"/>
          <w:b/>
          <w:bCs/>
          <w:i/>
          <w:sz w:val="14"/>
          <w:szCs w:val="14"/>
          <w:lang w:val="uk-UA"/>
        </w:rPr>
        <w:t>М</w:t>
      </w:r>
      <w:r w:rsidRPr="008A3981">
        <w:rPr>
          <w:rFonts w:ascii="Arial" w:eastAsia="Arial" w:hAnsi="Arial" w:cs="Arial"/>
          <w:b/>
          <w:bCs/>
          <w:i/>
          <w:sz w:val="14"/>
          <w:szCs w:val="14"/>
          <w:lang w:val="uk-UA"/>
        </w:rPr>
        <w:t>одернізація та автоматизація компонент системи шляхом аналізу та визначення особливостей попередніх напрацювань в сфері, оновленням цільової платформи до найсучаснішої збірки, позбавленням реалізації залежностей від конкретної операційної оболонки, створенням графічного інтерфейсу для забезпечення інтуїтивної взаємодії, а також налаштуванням та стабілізацією автоматичного розгортання необхідної інфраструктури.</w:t>
      </w:r>
    </w:p>
    <w:p w14:paraId="41510581" w14:textId="375EA1F4" w:rsidR="008A3981" w:rsidRDefault="008A3981" w:rsidP="008A3981">
      <w:pPr>
        <w:spacing w:after="0"/>
        <w:rPr>
          <w:rFonts w:ascii="Arial" w:eastAsia="Arial" w:hAnsi="Arial" w:cs="Arial"/>
          <w:b/>
          <w:bCs/>
          <w:i/>
          <w:sz w:val="14"/>
          <w:szCs w:val="14"/>
          <w:lang w:val="uk-UA"/>
        </w:rPr>
      </w:pPr>
      <w:r>
        <w:rPr>
          <w:rFonts w:ascii="Arial" w:eastAsia="Arimo" w:hAnsi="Arial" w:cs="Arial"/>
          <w:b/>
          <w:iCs/>
          <w:spacing w:val="40"/>
          <w:sz w:val="14"/>
          <w:szCs w:val="16"/>
          <w:lang w:val="uk-UA" w:eastAsia="uk-UA"/>
        </w:rPr>
        <w:t>Методи.</w:t>
      </w:r>
      <w:r w:rsidRPr="008A3981">
        <w:rPr>
          <w:rFonts w:ascii="Arial" w:eastAsia="Arial" w:hAnsi="Arial" w:cs="Arial"/>
          <w:b/>
          <w:bCs/>
          <w:i/>
          <w:sz w:val="14"/>
          <w:szCs w:val="14"/>
          <w:lang w:val="uk-UA"/>
        </w:rPr>
        <w:t xml:space="preserve"> </w:t>
      </w:r>
      <w:r>
        <w:rPr>
          <w:rFonts w:ascii="Arial" w:eastAsia="Arial" w:hAnsi="Arial" w:cs="Arial"/>
          <w:b/>
          <w:bCs/>
          <w:i/>
          <w:sz w:val="14"/>
          <w:szCs w:val="14"/>
          <w:lang w:val="uk-UA"/>
        </w:rPr>
        <w:t>О</w:t>
      </w:r>
      <w:r w:rsidRPr="008A3981">
        <w:rPr>
          <w:rFonts w:ascii="Arial" w:eastAsia="Arial" w:hAnsi="Arial" w:cs="Arial"/>
          <w:b/>
          <w:bCs/>
          <w:i/>
          <w:sz w:val="14"/>
          <w:szCs w:val="14"/>
          <w:lang w:val="uk-UA"/>
        </w:rPr>
        <w:t>панування дотичних праць, ознайомлення з запропонованими в них реалізаціями, робота з технічною літературою на тему, проектування та відлагодження контейнеризованих застосунків, налаштування мережевої комунікації, проектування веб інтерфейсів, побудова рішень для оркестрації контейнерів, створення скриптів розгортання.</w:t>
      </w:r>
    </w:p>
    <w:p w14:paraId="3639451B" w14:textId="78DF837A" w:rsidR="008A3981" w:rsidRPr="0036671F" w:rsidRDefault="008A3981" w:rsidP="00304364">
      <w:pPr>
        <w:spacing w:after="0"/>
        <w:rPr>
          <w:rFonts w:ascii="Arial" w:eastAsia="Arial" w:hAnsi="Arial" w:cs="Arial"/>
          <w:b/>
          <w:bCs/>
          <w:i/>
          <w:sz w:val="14"/>
          <w:szCs w:val="14"/>
          <w:lang w:val="ru-RU"/>
        </w:rPr>
      </w:pPr>
      <w:r>
        <w:rPr>
          <w:rFonts w:ascii="Arial" w:eastAsia="Arimo" w:hAnsi="Arial" w:cs="Arial"/>
          <w:b/>
          <w:iCs/>
          <w:spacing w:val="40"/>
          <w:sz w:val="14"/>
          <w:szCs w:val="16"/>
          <w:lang w:val="uk-UA" w:eastAsia="uk-UA"/>
        </w:rPr>
        <w:t>Результати.</w:t>
      </w:r>
      <w:r w:rsidRPr="008A3981">
        <w:rPr>
          <w:rFonts w:ascii="Arial" w:eastAsia="Arial" w:hAnsi="Arial" w:cs="Arial"/>
          <w:b/>
          <w:bCs/>
          <w:i/>
          <w:sz w:val="14"/>
          <w:szCs w:val="14"/>
          <w:lang w:val="uk-UA"/>
        </w:rPr>
        <w:t xml:space="preserve"> </w:t>
      </w:r>
      <w:r w:rsidRPr="00F34399">
        <w:rPr>
          <w:rFonts w:ascii="Arial" w:eastAsia="Arial" w:hAnsi="Arial" w:cs="Arial"/>
          <w:b/>
          <w:bCs/>
          <w:i/>
          <w:sz w:val="14"/>
          <w:szCs w:val="14"/>
          <w:lang w:val="uk-UA"/>
        </w:rPr>
        <w:t xml:space="preserve">Запропоновано спосіб реалізації ПАРКС (Паралельних Асинхронних Реукрсивно Керованих Систем) на основі технології оркестрації контейнерів </w:t>
      </w:r>
      <w:r w:rsidRPr="00F34399">
        <w:rPr>
          <w:rFonts w:ascii="Arial" w:eastAsia="Arial" w:hAnsi="Arial" w:cs="Arial"/>
          <w:b/>
          <w:bCs/>
          <w:i/>
          <w:sz w:val="14"/>
          <w:szCs w:val="14"/>
        </w:rPr>
        <w:t>Kubernetes</w:t>
      </w:r>
      <w:r w:rsidRPr="0036671F">
        <w:rPr>
          <w:rFonts w:ascii="Arial" w:eastAsia="Arial" w:hAnsi="Arial" w:cs="Arial"/>
          <w:b/>
          <w:bCs/>
          <w:i/>
          <w:sz w:val="14"/>
          <w:szCs w:val="14"/>
          <w:lang w:val="ru-RU"/>
        </w:rPr>
        <w:t xml:space="preserve">. </w:t>
      </w:r>
      <w:r w:rsidRPr="00F34399">
        <w:rPr>
          <w:rFonts w:ascii="Arial" w:eastAsia="Arial" w:hAnsi="Arial" w:cs="Arial"/>
          <w:b/>
          <w:bCs/>
          <w:i/>
          <w:sz w:val="14"/>
          <w:szCs w:val="14"/>
          <w:lang w:val="uk-UA"/>
        </w:rPr>
        <w:t xml:space="preserve">Автоматизоване розгортання системи продемонстровано на прикладі хмарної платформи </w:t>
      </w:r>
      <w:r w:rsidRPr="00F34399">
        <w:rPr>
          <w:rFonts w:ascii="Arial" w:eastAsia="Arial" w:hAnsi="Arial" w:cs="Arial"/>
          <w:b/>
          <w:bCs/>
          <w:i/>
          <w:sz w:val="14"/>
          <w:szCs w:val="14"/>
        </w:rPr>
        <w:t>Microsoft</w:t>
      </w:r>
      <w:r w:rsidRPr="0036671F">
        <w:rPr>
          <w:rFonts w:ascii="Arial" w:eastAsia="Arial" w:hAnsi="Arial" w:cs="Arial"/>
          <w:b/>
          <w:bCs/>
          <w:i/>
          <w:sz w:val="14"/>
          <w:szCs w:val="14"/>
          <w:lang w:val="ru-RU"/>
        </w:rPr>
        <w:t xml:space="preserve"> </w:t>
      </w:r>
      <w:r w:rsidRPr="00F34399">
        <w:rPr>
          <w:rFonts w:ascii="Arial" w:eastAsia="Arial" w:hAnsi="Arial" w:cs="Arial"/>
          <w:b/>
          <w:bCs/>
          <w:i/>
          <w:sz w:val="14"/>
          <w:szCs w:val="14"/>
        </w:rPr>
        <w:t>Azure</w:t>
      </w:r>
      <w:r w:rsidRPr="0036671F">
        <w:rPr>
          <w:rFonts w:ascii="Arial" w:eastAsia="Arial" w:hAnsi="Arial" w:cs="Arial"/>
          <w:b/>
          <w:bCs/>
          <w:i/>
          <w:sz w:val="14"/>
          <w:szCs w:val="14"/>
          <w:lang w:val="ru-RU"/>
        </w:rPr>
        <w:t>.</w:t>
      </w:r>
      <w:r w:rsidRPr="00F34399">
        <w:rPr>
          <w:rFonts w:ascii="Arial" w:eastAsia="Arial" w:hAnsi="Arial" w:cs="Arial"/>
          <w:b/>
          <w:bCs/>
          <w:i/>
          <w:sz w:val="14"/>
          <w:szCs w:val="14"/>
          <w:lang w:val="uk-UA"/>
        </w:rPr>
        <w:t xml:space="preserve"> Систему протестовано на прикладній математичній проблемі, чим доведено легкість використання, швидкість та їефективність.</w:t>
      </w:r>
    </w:p>
    <w:p w14:paraId="5863D70F" w14:textId="38DC2F9A" w:rsidR="0009345C" w:rsidRPr="008A3981" w:rsidRDefault="0009345C" w:rsidP="0009345C">
      <w:pPr>
        <w:spacing w:after="0"/>
        <w:rPr>
          <w:rFonts w:ascii="Arial" w:eastAsia="Arial" w:hAnsi="Arial" w:cs="Arial"/>
          <w:b/>
          <w:bCs/>
          <w:i/>
          <w:sz w:val="14"/>
          <w:szCs w:val="14"/>
          <w:lang w:val="uk-UA"/>
        </w:rPr>
      </w:pPr>
      <w:r>
        <w:rPr>
          <w:rFonts w:ascii="Arial" w:eastAsia="Arimo" w:hAnsi="Arial" w:cs="Arial"/>
          <w:b/>
          <w:iCs/>
          <w:spacing w:val="40"/>
          <w:sz w:val="14"/>
          <w:szCs w:val="16"/>
          <w:lang w:val="uk-UA" w:eastAsia="uk-UA"/>
        </w:rPr>
        <w:t>Висновки.</w:t>
      </w:r>
      <w:r w:rsidRPr="008A3981">
        <w:rPr>
          <w:rFonts w:ascii="Arial" w:eastAsia="Arial" w:hAnsi="Arial" w:cs="Arial"/>
          <w:b/>
          <w:bCs/>
          <w:i/>
          <w:sz w:val="14"/>
          <w:szCs w:val="14"/>
          <w:lang w:val="uk-UA"/>
        </w:rPr>
        <w:t xml:space="preserve"> </w:t>
      </w:r>
      <w:r w:rsidRPr="0009345C">
        <w:rPr>
          <w:rFonts w:ascii="Arial" w:eastAsia="Arial" w:hAnsi="Arial" w:cs="Arial"/>
          <w:b/>
          <w:bCs/>
          <w:i/>
          <w:sz w:val="14"/>
          <w:szCs w:val="14"/>
          <w:lang w:val="uk-UA"/>
        </w:rPr>
        <w:t>Використання Kubernetes як основи для оркестрації контейнерів дозволило розкрити повний потенціал PARCS, забезпечуючи його стабільність, масштабованість та адаптацію до сучасних обчислювальних середовищ. Майбутні оптимізації можуть бути спрямовані на зменшення споживання системних ресурсів, інтеграцію з додатковими хмарними платформами та покращення зручності користувацького інтерфейсу.</w:t>
      </w:r>
    </w:p>
    <w:p w14:paraId="71E424C7" w14:textId="77777777" w:rsidR="0009345C" w:rsidRPr="0036671F" w:rsidRDefault="0009345C" w:rsidP="00304364">
      <w:pPr>
        <w:spacing w:after="0"/>
        <w:rPr>
          <w:rFonts w:ascii="Arial" w:eastAsia="Arial" w:hAnsi="Arial" w:cs="Arial"/>
          <w:b/>
          <w:bCs/>
          <w:i/>
          <w:sz w:val="14"/>
          <w:szCs w:val="14"/>
          <w:lang w:val="uk-UA"/>
        </w:rPr>
      </w:pPr>
    </w:p>
    <w:bookmarkEnd w:id="8"/>
    <w:p w14:paraId="6E86C5CB" w14:textId="26C136FF" w:rsidR="00304364" w:rsidRPr="003C7FB0" w:rsidRDefault="00304364" w:rsidP="00304364">
      <w:pPr>
        <w:spacing w:after="0"/>
        <w:rPr>
          <w:rFonts w:ascii="Arial" w:eastAsia="Arial" w:hAnsi="Arial" w:cs="Arial"/>
          <w:b/>
          <w:i/>
          <w:sz w:val="18"/>
          <w:szCs w:val="18"/>
          <w:lang w:val="uk-UA"/>
        </w:rPr>
      </w:pPr>
    </w:p>
    <w:p w14:paraId="00000039" w14:textId="025EB7EA" w:rsidR="00371D65" w:rsidRPr="003C7FB0" w:rsidRDefault="00F34399">
      <w:pPr>
        <w:pBdr>
          <w:top w:val="nil"/>
          <w:left w:val="nil"/>
          <w:bottom w:val="nil"/>
          <w:right w:val="nil"/>
          <w:between w:val="nil"/>
        </w:pBdr>
        <w:shd w:val="clear" w:color="auto" w:fill="FFFFFF"/>
        <w:spacing w:after="300" w:line="240" w:lineRule="auto"/>
        <w:rPr>
          <w:rFonts w:ascii="Arial" w:eastAsia="Arial" w:hAnsi="Arial" w:cs="Arial"/>
          <w:b/>
          <w:i/>
          <w:color w:val="000000"/>
          <w:sz w:val="18"/>
          <w:szCs w:val="18"/>
          <w:lang w:val="uk-UA"/>
        </w:rPr>
      </w:pPr>
      <w:bookmarkStart w:id="9" w:name="_Hlk156390596"/>
      <w:r w:rsidRPr="002B714C">
        <w:rPr>
          <w:rFonts w:ascii="Arial" w:eastAsia="Arimo" w:hAnsi="Arial" w:cs="Arial"/>
          <w:b/>
          <w:iCs/>
          <w:spacing w:val="40"/>
          <w:sz w:val="14"/>
          <w:szCs w:val="16"/>
          <w:lang w:val="uk-UA" w:eastAsia="uk-UA"/>
        </w:rPr>
        <w:t>К л ю ч о в і  с л о в а</w:t>
      </w:r>
      <w:r w:rsidR="007633D9" w:rsidRPr="003C7FB0">
        <w:rPr>
          <w:rFonts w:ascii="Arial" w:eastAsia="Arial" w:hAnsi="Arial" w:cs="Arial"/>
          <w:b/>
          <w:i/>
          <w:color w:val="000000"/>
          <w:sz w:val="18"/>
          <w:szCs w:val="18"/>
          <w:lang w:val="uk-UA"/>
        </w:rPr>
        <w:t xml:space="preserve">: </w:t>
      </w:r>
      <w:bookmarkEnd w:id="9"/>
      <w:r w:rsidR="0096243D" w:rsidRPr="00F34399">
        <w:rPr>
          <w:rFonts w:ascii="Arial" w:eastAsia="Arial" w:hAnsi="Arial" w:cs="Arial"/>
          <w:b/>
          <w:bCs/>
          <w:i/>
          <w:color w:val="000000"/>
          <w:sz w:val="14"/>
          <w:szCs w:val="14"/>
          <w:lang w:val="ru-RU"/>
        </w:rPr>
        <w:t>Хмарні технології, Розподілені обчислення, ПАРКС, Kubernetes</w:t>
      </w:r>
    </w:p>
    <w:p w14:paraId="21B363F8" w14:textId="7A0ED803" w:rsidR="00304364" w:rsidRPr="00F34399" w:rsidRDefault="00304364" w:rsidP="003371D9">
      <w:pPr>
        <w:spacing w:after="60" w:line="276" w:lineRule="auto"/>
        <w:ind w:firstLine="284"/>
        <w:jc w:val="both"/>
        <w:rPr>
          <w:rFonts w:ascii="Arial" w:eastAsia="Arial" w:hAnsi="Arial" w:cs="Arial"/>
          <w:sz w:val="16"/>
          <w:szCs w:val="16"/>
        </w:rPr>
      </w:pPr>
      <w:r w:rsidRPr="00F34399">
        <w:rPr>
          <w:rFonts w:ascii="Arial" w:eastAsia="Arial" w:hAnsi="Arial" w:cs="Arial"/>
          <w:sz w:val="16"/>
          <w:szCs w:val="16"/>
        </w:rPr>
        <w:t>All authors have read and agreed to the published version of the manuscript. The authors declare no conflicts of interest. The funders had no role in the design of the study; in the collection, analyses, or interpretation of data; in the writing of the manuscript; or in the decision to publish the results.</w:t>
      </w:r>
    </w:p>
    <w:p w14:paraId="0000003A" w14:textId="3324B152" w:rsidR="00371D65" w:rsidRPr="00F34399" w:rsidRDefault="007633D9" w:rsidP="003371D9">
      <w:pPr>
        <w:spacing w:after="0" w:line="276" w:lineRule="auto"/>
        <w:ind w:firstLine="284"/>
        <w:jc w:val="both"/>
        <w:rPr>
          <w:rFonts w:ascii="Arial" w:eastAsia="Arial" w:hAnsi="Arial" w:cs="Arial"/>
          <w:sz w:val="16"/>
          <w:szCs w:val="16"/>
          <w:lang w:val="uk-UA"/>
        </w:rPr>
      </w:pPr>
      <w:r w:rsidRPr="00F34399">
        <w:rPr>
          <w:rFonts w:ascii="Arial" w:eastAsia="Arial" w:hAnsi="Arial" w:cs="Arial"/>
          <w:sz w:val="16"/>
          <w:szCs w:val="16"/>
          <w:lang w:val="uk-UA"/>
        </w:rPr>
        <w:t>Автори заявляють про відсутність конфлікту інтересів. Спонсори не брали участі в розробленні дослідження; у зборі, аналізі чи інтерпретації даних; у написанні рукопису; або в рішенні про публікацію результатів.</w:t>
      </w:r>
    </w:p>
    <w:sectPr w:rsidR="00371D65" w:rsidRPr="00F34399" w:rsidSect="00B479BE">
      <w:type w:val="continuous"/>
      <w:pgSz w:w="11906" w:h="16838"/>
      <w:pgMar w:top="1440" w:right="1134" w:bottom="1134" w:left="1134" w:header="964" w:footer="96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026AEC" w14:textId="77777777" w:rsidR="00B760EA" w:rsidRDefault="00B760EA" w:rsidP="00FC31F3">
      <w:pPr>
        <w:spacing w:after="0" w:line="240" w:lineRule="auto"/>
      </w:pPr>
      <w:r>
        <w:separator/>
      </w:r>
    </w:p>
  </w:endnote>
  <w:endnote w:type="continuationSeparator" w:id="0">
    <w:p w14:paraId="5A6342D7" w14:textId="77777777" w:rsidR="00B760EA" w:rsidRDefault="00B760EA" w:rsidP="00FC31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mo">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FA7ABB" w14:textId="77777777" w:rsidR="00B760EA" w:rsidRDefault="00B760EA" w:rsidP="00FC31F3">
      <w:pPr>
        <w:spacing w:after="0" w:line="240" w:lineRule="auto"/>
      </w:pPr>
      <w:r>
        <w:separator/>
      </w:r>
    </w:p>
  </w:footnote>
  <w:footnote w:type="continuationSeparator" w:id="0">
    <w:p w14:paraId="396F1AE6" w14:textId="77777777" w:rsidR="00B760EA" w:rsidRDefault="00B760EA" w:rsidP="00FC31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F218D"/>
    <w:multiLevelType w:val="hybridMultilevel"/>
    <w:tmpl w:val="AAE0F520"/>
    <w:lvl w:ilvl="0" w:tplc="842AA5C2">
      <w:numFmt w:val="bullet"/>
      <w:lvlText w:val=""/>
      <w:lvlJc w:val="left"/>
      <w:pPr>
        <w:ind w:left="1000" w:hanging="432"/>
      </w:pPr>
      <w:rPr>
        <w:rFonts w:ascii="Symbol" w:eastAsia="Arial" w:hAnsi="Symbol" w:cs="Arial" w:hint="default"/>
      </w:rPr>
    </w:lvl>
    <w:lvl w:ilvl="1" w:tplc="04220003" w:tentative="1">
      <w:start w:val="1"/>
      <w:numFmt w:val="bullet"/>
      <w:lvlText w:val="o"/>
      <w:lvlJc w:val="left"/>
      <w:pPr>
        <w:ind w:left="1724" w:hanging="360"/>
      </w:pPr>
      <w:rPr>
        <w:rFonts w:ascii="Courier New" w:hAnsi="Courier New" w:cs="Courier New" w:hint="default"/>
      </w:rPr>
    </w:lvl>
    <w:lvl w:ilvl="2" w:tplc="04220005" w:tentative="1">
      <w:start w:val="1"/>
      <w:numFmt w:val="bullet"/>
      <w:lvlText w:val=""/>
      <w:lvlJc w:val="left"/>
      <w:pPr>
        <w:ind w:left="2444" w:hanging="360"/>
      </w:pPr>
      <w:rPr>
        <w:rFonts w:ascii="Wingdings" w:hAnsi="Wingdings" w:hint="default"/>
      </w:rPr>
    </w:lvl>
    <w:lvl w:ilvl="3" w:tplc="04220001" w:tentative="1">
      <w:start w:val="1"/>
      <w:numFmt w:val="bullet"/>
      <w:lvlText w:val=""/>
      <w:lvlJc w:val="left"/>
      <w:pPr>
        <w:ind w:left="3164" w:hanging="360"/>
      </w:pPr>
      <w:rPr>
        <w:rFonts w:ascii="Symbol" w:hAnsi="Symbol" w:hint="default"/>
      </w:rPr>
    </w:lvl>
    <w:lvl w:ilvl="4" w:tplc="04220003" w:tentative="1">
      <w:start w:val="1"/>
      <w:numFmt w:val="bullet"/>
      <w:lvlText w:val="o"/>
      <w:lvlJc w:val="left"/>
      <w:pPr>
        <w:ind w:left="3884" w:hanging="360"/>
      </w:pPr>
      <w:rPr>
        <w:rFonts w:ascii="Courier New" w:hAnsi="Courier New" w:cs="Courier New" w:hint="default"/>
      </w:rPr>
    </w:lvl>
    <w:lvl w:ilvl="5" w:tplc="04220005" w:tentative="1">
      <w:start w:val="1"/>
      <w:numFmt w:val="bullet"/>
      <w:lvlText w:val=""/>
      <w:lvlJc w:val="left"/>
      <w:pPr>
        <w:ind w:left="4604" w:hanging="360"/>
      </w:pPr>
      <w:rPr>
        <w:rFonts w:ascii="Wingdings" w:hAnsi="Wingdings" w:hint="default"/>
      </w:rPr>
    </w:lvl>
    <w:lvl w:ilvl="6" w:tplc="04220001" w:tentative="1">
      <w:start w:val="1"/>
      <w:numFmt w:val="bullet"/>
      <w:lvlText w:val=""/>
      <w:lvlJc w:val="left"/>
      <w:pPr>
        <w:ind w:left="5324" w:hanging="360"/>
      </w:pPr>
      <w:rPr>
        <w:rFonts w:ascii="Symbol" w:hAnsi="Symbol" w:hint="default"/>
      </w:rPr>
    </w:lvl>
    <w:lvl w:ilvl="7" w:tplc="04220003" w:tentative="1">
      <w:start w:val="1"/>
      <w:numFmt w:val="bullet"/>
      <w:lvlText w:val="o"/>
      <w:lvlJc w:val="left"/>
      <w:pPr>
        <w:ind w:left="6044" w:hanging="360"/>
      </w:pPr>
      <w:rPr>
        <w:rFonts w:ascii="Courier New" w:hAnsi="Courier New" w:cs="Courier New" w:hint="default"/>
      </w:rPr>
    </w:lvl>
    <w:lvl w:ilvl="8" w:tplc="04220005" w:tentative="1">
      <w:start w:val="1"/>
      <w:numFmt w:val="bullet"/>
      <w:lvlText w:val=""/>
      <w:lvlJc w:val="left"/>
      <w:pPr>
        <w:ind w:left="6764" w:hanging="360"/>
      </w:pPr>
      <w:rPr>
        <w:rFonts w:ascii="Wingdings" w:hAnsi="Wingdings" w:hint="default"/>
      </w:rPr>
    </w:lvl>
  </w:abstractNum>
  <w:abstractNum w:abstractNumId="1" w15:restartNumberingAfterBreak="0">
    <w:nsid w:val="27592E09"/>
    <w:multiLevelType w:val="hybridMultilevel"/>
    <w:tmpl w:val="7CAEC392"/>
    <w:lvl w:ilvl="0" w:tplc="842AA5C2">
      <w:numFmt w:val="bullet"/>
      <w:lvlText w:val=""/>
      <w:lvlJc w:val="left"/>
      <w:pPr>
        <w:ind w:left="716" w:hanging="432"/>
      </w:pPr>
      <w:rPr>
        <w:rFonts w:ascii="Symbol" w:eastAsia="Arial" w:hAnsi="Symbol" w:cs="Arial" w:hint="default"/>
      </w:rPr>
    </w:lvl>
    <w:lvl w:ilvl="1" w:tplc="04220003" w:tentative="1">
      <w:start w:val="1"/>
      <w:numFmt w:val="bullet"/>
      <w:lvlText w:val="o"/>
      <w:lvlJc w:val="left"/>
      <w:pPr>
        <w:ind w:left="1364" w:hanging="360"/>
      </w:pPr>
      <w:rPr>
        <w:rFonts w:ascii="Courier New" w:hAnsi="Courier New" w:cs="Courier New" w:hint="default"/>
      </w:rPr>
    </w:lvl>
    <w:lvl w:ilvl="2" w:tplc="04220005" w:tentative="1">
      <w:start w:val="1"/>
      <w:numFmt w:val="bullet"/>
      <w:lvlText w:val=""/>
      <w:lvlJc w:val="left"/>
      <w:pPr>
        <w:ind w:left="2084" w:hanging="360"/>
      </w:pPr>
      <w:rPr>
        <w:rFonts w:ascii="Wingdings" w:hAnsi="Wingdings" w:hint="default"/>
      </w:rPr>
    </w:lvl>
    <w:lvl w:ilvl="3" w:tplc="04220001" w:tentative="1">
      <w:start w:val="1"/>
      <w:numFmt w:val="bullet"/>
      <w:lvlText w:val=""/>
      <w:lvlJc w:val="left"/>
      <w:pPr>
        <w:ind w:left="2804" w:hanging="360"/>
      </w:pPr>
      <w:rPr>
        <w:rFonts w:ascii="Symbol" w:hAnsi="Symbol" w:hint="default"/>
      </w:rPr>
    </w:lvl>
    <w:lvl w:ilvl="4" w:tplc="04220003" w:tentative="1">
      <w:start w:val="1"/>
      <w:numFmt w:val="bullet"/>
      <w:lvlText w:val="o"/>
      <w:lvlJc w:val="left"/>
      <w:pPr>
        <w:ind w:left="3524" w:hanging="360"/>
      </w:pPr>
      <w:rPr>
        <w:rFonts w:ascii="Courier New" w:hAnsi="Courier New" w:cs="Courier New" w:hint="default"/>
      </w:rPr>
    </w:lvl>
    <w:lvl w:ilvl="5" w:tplc="04220005" w:tentative="1">
      <w:start w:val="1"/>
      <w:numFmt w:val="bullet"/>
      <w:lvlText w:val=""/>
      <w:lvlJc w:val="left"/>
      <w:pPr>
        <w:ind w:left="4244" w:hanging="360"/>
      </w:pPr>
      <w:rPr>
        <w:rFonts w:ascii="Wingdings" w:hAnsi="Wingdings" w:hint="default"/>
      </w:rPr>
    </w:lvl>
    <w:lvl w:ilvl="6" w:tplc="04220001" w:tentative="1">
      <w:start w:val="1"/>
      <w:numFmt w:val="bullet"/>
      <w:lvlText w:val=""/>
      <w:lvlJc w:val="left"/>
      <w:pPr>
        <w:ind w:left="4964" w:hanging="360"/>
      </w:pPr>
      <w:rPr>
        <w:rFonts w:ascii="Symbol" w:hAnsi="Symbol" w:hint="default"/>
      </w:rPr>
    </w:lvl>
    <w:lvl w:ilvl="7" w:tplc="04220003" w:tentative="1">
      <w:start w:val="1"/>
      <w:numFmt w:val="bullet"/>
      <w:lvlText w:val="o"/>
      <w:lvlJc w:val="left"/>
      <w:pPr>
        <w:ind w:left="5684" w:hanging="360"/>
      </w:pPr>
      <w:rPr>
        <w:rFonts w:ascii="Courier New" w:hAnsi="Courier New" w:cs="Courier New" w:hint="default"/>
      </w:rPr>
    </w:lvl>
    <w:lvl w:ilvl="8" w:tplc="04220005" w:tentative="1">
      <w:start w:val="1"/>
      <w:numFmt w:val="bullet"/>
      <w:lvlText w:val=""/>
      <w:lvlJc w:val="left"/>
      <w:pPr>
        <w:ind w:left="6404" w:hanging="360"/>
      </w:pPr>
      <w:rPr>
        <w:rFonts w:ascii="Wingdings" w:hAnsi="Wingdings" w:hint="default"/>
      </w:rPr>
    </w:lvl>
  </w:abstractNum>
  <w:abstractNum w:abstractNumId="2" w15:restartNumberingAfterBreak="0">
    <w:nsid w:val="290A2DF2"/>
    <w:multiLevelType w:val="hybridMultilevel"/>
    <w:tmpl w:val="8FCE591E"/>
    <w:lvl w:ilvl="0" w:tplc="842AA5C2">
      <w:numFmt w:val="bullet"/>
      <w:lvlText w:val=""/>
      <w:lvlJc w:val="left"/>
      <w:pPr>
        <w:ind w:left="1000" w:hanging="432"/>
      </w:pPr>
      <w:rPr>
        <w:rFonts w:ascii="Symbol" w:eastAsia="Arial" w:hAnsi="Symbol" w:cs="Arial" w:hint="default"/>
      </w:rPr>
    </w:lvl>
    <w:lvl w:ilvl="1" w:tplc="04220003" w:tentative="1">
      <w:start w:val="1"/>
      <w:numFmt w:val="bullet"/>
      <w:lvlText w:val="o"/>
      <w:lvlJc w:val="left"/>
      <w:pPr>
        <w:ind w:left="1724" w:hanging="360"/>
      </w:pPr>
      <w:rPr>
        <w:rFonts w:ascii="Courier New" w:hAnsi="Courier New" w:cs="Courier New" w:hint="default"/>
      </w:rPr>
    </w:lvl>
    <w:lvl w:ilvl="2" w:tplc="04220005" w:tentative="1">
      <w:start w:val="1"/>
      <w:numFmt w:val="bullet"/>
      <w:lvlText w:val=""/>
      <w:lvlJc w:val="left"/>
      <w:pPr>
        <w:ind w:left="2444" w:hanging="360"/>
      </w:pPr>
      <w:rPr>
        <w:rFonts w:ascii="Wingdings" w:hAnsi="Wingdings" w:hint="default"/>
      </w:rPr>
    </w:lvl>
    <w:lvl w:ilvl="3" w:tplc="04220001" w:tentative="1">
      <w:start w:val="1"/>
      <w:numFmt w:val="bullet"/>
      <w:lvlText w:val=""/>
      <w:lvlJc w:val="left"/>
      <w:pPr>
        <w:ind w:left="3164" w:hanging="360"/>
      </w:pPr>
      <w:rPr>
        <w:rFonts w:ascii="Symbol" w:hAnsi="Symbol" w:hint="default"/>
      </w:rPr>
    </w:lvl>
    <w:lvl w:ilvl="4" w:tplc="04220003" w:tentative="1">
      <w:start w:val="1"/>
      <w:numFmt w:val="bullet"/>
      <w:lvlText w:val="o"/>
      <w:lvlJc w:val="left"/>
      <w:pPr>
        <w:ind w:left="3884" w:hanging="360"/>
      </w:pPr>
      <w:rPr>
        <w:rFonts w:ascii="Courier New" w:hAnsi="Courier New" w:cs="Courier New" w:hint="default"/>
      </w:rPr>
    </w:lvl>
    <w:lvl w:ilvl="5" w:tplc="04220005" w:tentative="1">
      <w:start w:val="1"/>
      <w:numFmt w:val="bullet"/>
      <w:lvlText w:val=""/>
      <w:lvlJc w:val="left"/>
      <w:pPr>
        <w:ind w:left="4604" w:hanging="360"/>
      </w:pPr>
      <w:rPr>
        <w:rFonts w:ascii="Wingdings" w:hAnsi="Wingdings" w:hint="default"/>
      </w:rPr>
    </w:lvl>
    <w:lvl w:ilvl="6" w:tplc="04220001" w:tentative="1">
      <w:start w:val="1"/>
      <w:numFmt w:val="bullet"/>
      <w:lvlText w:val=""/>
      <w:lvlJc w:val="left"/>
      <w:pPr>
        <w:ind w:left="5324" w:hanging="360"/>
      </w:pPr>
      <w:rPr>
        <w:rFonts w:ascii="Symbol" w:hAnsi="Symbol" w:hint="default"/>
      </w:rPr>
    </w:lvl>
    <w:lvl w:ilvl="7" w:tplc="04220003" w:tentative="1">
      <w:start w:val="1"/>
      <w:numFmt w:val="bullet"/>
      <w:lvlText w:val="o"/>
      <w:lvlJc w:val="left"/>
      <w:pPr>
        <w:ind w:left="6044" w:hanging="360"/>
      </w:pPr>
      <w:rPr>
        <w:rFonts w:ascii="Courier New" w:hAnsi="Courier New" w:cs="Courier New" w:hint="default"/>
      </w:rPr>
    </w:lvl>
    <w:lvl w:ilvl="8" w:tplc="04220005" w:tentative="1">
      <w:start w:val="1"/>
      <w:numFmt w:val="bullet"/>
      <w:lvlText w:val=""/>
      <w:lvlJc w:val="left"/>
      <w:pPr>
        <w:ind w:left="6764" w:hanging="360"/>
      </w:pPr>
      <w:rPr>
        <w:rFonts w:ascii="Wingdings" w:hAnsi="Wingdings" w:hint="default"/>
      </w:rPr>
    </w:lvl>
  </w:abstractNum>
  <w:abstractNum w:abstractNumId="3" w15:restartNumberingAfterBreak="0">
    <w:nsid w:val="3F167ED0"/>
    <w:multiLevelType w:val="hybridMultilevel"/>
    <w:tmpl w:val="9F3C30A0"/>
    <w:lvl w:ilvl="0" w:tplc="04220001">
      <w:start w:val="1"/>
      <w:numFmt w:val="bullet"/>
      <w:lvlText w:val=""/>
      <w:lvlJc w:val="left"/>
      <w:pPr>
        <w:ind w:left="1004" w:hanging="360"/>
      </w:pPr>
      <w:rPr>
        <w:rFonts w:ascii="Symbol" w:hAnsi="Symbol" w:hint="default"/>
      </w:rPr>
    </w:lvl>
    <w:lvl w:ilvl="1" w:tplc="04220003" w:tentative="1">
      <w:start w:val="1"/>
      <w:numFmt w:val="bullet"/>
      <w:lvlText w:val="o"/>
      <w:lvlJc w:val="left"/>
      <w:pPr>
        <w:ind w:left="1724" w:hanging="360"/>
      </w:pPr>
      <w:rPr>
        <w:rFonts w:ascii="Courier New" w:hAnsi="Courier New" w:cs="Courier New" w:hint="default"/>
      </w:rPr>
    </w:lvl>
    <w:lvl w:ilvl="2" w:tplc="04220005" w:tentative="1">
      <w:start w:val="1"/>
      <w:numFmt w:val="bullet"/>
      <w:lvlText w:val=""/>
      <w:lvlJc w:val="left"/>
      <w:pPr>
        <w:ind w:left="2444" w:hanging="360"/>
      </w:pPr>
      <w:rPr>
        <w:rFonts w:ascii="Wingdings" w:hAnsi="Wingdings" w:hint="default"/>
      </w:rPr>
    </w:lvl>
    <w:lvl w:ilvl="3" w:tplc="04220001" w:tentative="1">
      <w:start w:val="1"/>
      <w:numFmt w:val="bullet"/>
      <w:lvlText w:val=""/>
      <w:lvlJc w:val="left"/>
      <w:pPr>
        <w:ind w:left="3164" w:hanging="360"/>
      </w:pPr>
      <w:rPr>
        <w:rFonts w:ascii="Symbol" w:hAnsi="Symbol" w:hint="default"/>
      </w:rPr>
    </w:lvl>
    <w:lvl w:ilvl="4" w:tplc="04220003" w:tentative="1">
      <w:start w:val="1"/>
      <w:numFmt w:val="bullet"/>
      <w:lvlText w:val="o"/>
      <w:lvlJc w:val="left"/>
      <w:pPr>
        <w:ind w:left="3884" w:hanging="360"/>
      </w:pPr>
      <w:rPr>
        <w:rFonts w:ascii="Courier New" w:hAnsi="Courier New" w:cs="Courier New" w:hint="default"/>
      </w:rPr>
    </w:lvl>
    <w:lvl w:ilvl="5" w:tplc="04220005" w:tentative="1">
      <w:start w:val="1"/>
      <w:numFmt w:val="bullet"/>
      <w:lvlText w:val=""/>
      <w:lvlJc w:val="left"/>
      <w:pPr>
        <w:ind w:left="4604" w:hanging="360"/>
      </w:pPr>
      <w:rPr>
        <w:rFonts w:ascii="Wingdings" w:hAnsi="Wingdings" w:hint="default"/>
      </w:rPr>
    </w:lvl>
    <w:lvl w:ilvl="6" w:tplc="04220001" w:tentative="1">
      <w:start w:val="1"/>
      <w:numFmt w:val="bullet"/>
      <w:lvlText w:val=""/>
      <w:lvlJc w:val="left"/>
      <w:pPr>
        <w:ind w:left="5324" w:hanging="360"/>
      </w:pPr>
      <w:rPr>
        <w:rFonts w:ascii="Symbol" w:hAnsi="Symbol" w:hint="default"/>
      </w:rPr>
    </w:lvl>
    <w:lvl w:ilvl="7" w:tplc="04220003" w:tentative="1">
      <w:start w:val="1"/>
      <w:numFmt w:val="bullet"/>
      <w:lvlText w:val="o"/>
      <w:lvlJc w:val="left"/>
      <w:pPr>
        <w:ind w:left="6044" w:hanging="360"/>
      </w:pPr>
      <w:rPr>
        <w:rFonts w:ascii="Courier New" w:hAnsi="Courier New" w:cs="Courier New" w:hint="default"/>
      </w:rPr>
    </w:lvl>
    <w:lvl w:ilvl="8" w:tplc="04220005" w:tentative="1">
      <w:start w:val="1"/>
      <w:numFmt w:val="bullet"/>
      <w:lvlText w:val=""/>
      <w:lvlJc w:val="left"/>
      <w:pPr>
        <w:ind w:left="6764" w:hanging="360"/>
      </w:pPr>
      <w:rPr>
        <w:rFonts w:ascii="Wingdings" w:hAnsi="Wingdings" w:hint="default"/>
      </w:rPr>
    </w:lvl>
  </w:abstractNum>
  <w:num w:numId="1" w16cid:durableId="683480226">
    <w:abstractNumId w:val="3"/>
  </w:num>
  <w:num w:numId="2" w16cid:durableId="343097402">
    <w:abstractNumId w:val="1"/>
  </w:num>
  <w:num w:numId="3" w16cid:durableId="217322033">
    <w:abstractNumId w:val="0"/>
  </w:num>
  <w:num w:numId="4" w16cid:durableId="4892512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1D65"/>
    <w:rsid w:val="00004943"/>
    <w:rsid w:val="0009345C"/>
    <w:rsid w:val="000A6F9A"/>
    <w:rsid w:val="000B2860"/>
    <w:rsid w:val="0012499D"/>
    <w:rsid w:val="001327BA"/>
    <w:rsid w:val="0018120F"/>
    <w:rsid w:val="00193866"/>
    <w:rsid w:val="001E02A9"/>
    <w:rsid w:val="001E2F60"/>
    <w:rsid w:val="001E4FC0"/>
    <w:rsid w:val="00264533"/>
    <w:rsid w:val="002C3FBA"/>
    <w:rsid w:val="002C636D"/>
    <w:rsid w:val="002D05C7"/>
    <w:rsid w:val="002D210C"/>
    <w:rsid w:val="002E6A05"/>
    <w:rsid w:val="002F006B"/>
    <w:rsid w:val="002F5E43"/>
    <w:rsid w:val="00300A7A"/>
    <w:rsid w:val="00304364"/>
    <w:rsid w:val="003226E0"/>
    <w:rsid w:val="003371D9"/>
    <w:rsid w:val="0036671F"/>
    <w:rsid w:val="00371D65"/>
    <w:rsid w:val="003B5CF7"/>
    <w:rsid w:val="003C7FB0"/>
    <w:rsid w:val="00423A67"/>
    <w:rsid w:val="00437615"/>
    <w:rsid w:val="00456AFA"/>
    <w:rsid w:val="00493F84"/>
    <w:rsid w:val="004A7874"/>
    <w:rsid w:val="004B71AA"/>
    <w:rsid w:val="004E54DC"/>
    <w:rsid w:val="005139BF"/>
    <w:rsid w:val="0053195C"/>
    <w:rsid w:val="00564CFF"/>
    <w:rsid w:val="00565C50"/>
    <w:rsid w:val="00592652"/>
    <w:rsid w:val="00601B06"/>
    <w:rsid w:val="00647640"/>
    <w:rsid w:val="00654C5D"/>
    <w:rsid w:val="00656159"/>
    <w:rsid w:val="0069749C"/>
    <w:rsid w:val="006A29D6"/>
    <w:rsid w:val="006C1447"/>
    <w:rsid w:val="006F401F"/>
    <w:rsid w:val="007104F1"/>
    <w:rsid w:val="00717A73"/>
    <w:rsid w:val="007633D9"/>
    <w:rsid w:val="00780291"/>
    <w:rsid w:val="007B66C6"/>
    <w:rsid w:val="008120A7"/>
    <w:rsid w:val="008476E5"/>
    <w:rsid w:val="00863EF7"/>
    <w:rsid w:val="008875FF"/>
    <w:rsid w:val="008A3981"/>
    <w:rsid w:val="008C1BE3"/>
    <w:rsid w:val="008C3B21"/>
    <w:rsid w:val="008D0EAA"/>
    <w:rsid w:val="008E12A4"/>
    <w:rsid w:val="0090009C"/>
    <w:rsid w:val="0093389B"/>
    <w:rsid w:val="0096243D"/>
    <w:rsid w:val="009837E8"/>
    <w:rsid w:val="00996B24"/>
    <w:rsid w:val="009B3E0E"/>
    <w:rsid w:val="009C0530"/>
    <w:rsid w:val="009D10AA"/>
    <w:rsid w:val="009E0498"/>
    <w:rsid w:val="00A031A3"/>
    <w:rsid w:val="00A23470"/>
    <w:rsid w:val="00A346E9"/>
    <w:rsid w:val="00A6666E"/>
    <w:rsid w:val="00A850F7"/>
    <w:rsid w:val="00A92472"/>
    <w:rsid w:val="00AE0526"/>
    <w:rsid w:val="00AF173B"/>
    <w:rsid w:val="00B22CA0"/>
    <w:rsid w:val="00B2416C"/>
    <w:rsid w:val="00B479BE"/>
    <w:rsid w:val="00B760EA"/>
    <w:rsid w:val="00BE6654"/>
    <w:rsid w:val="00C03961"/>
    <w:rsid w:val="00C339CF"/>
    <w:rsid w:val="00CE7E0B"/>
    <w:rsid w:val="00CF5D64"/>
    <w:rsid w:val="00D00198"/>
    <w:rsid w:val="00D352F7"/>
    <w:rsid w:val="00DB6AFE"/>
    <w:rsid w:val="00DE27A0"/>
    <w:rsid w:val="00DE6D5B"/>
    <w:rsid w:val="00E030AF"/>
    <w:rsid w:val="00E04A58"/>
    <w:rsid w:val="00E10829"/>
    <w:rsid w:val="00E24682"/>
    <w:rsid w:val="00E60B15"/>
    <w:rsid w:val="00E8376D"/>
    <w:rsid w:val="00EC2B01"/>
    <w:rsid w:val="00F019B3"/>
    <w:rsid w:val="00F03D5A"/>
    <w:rsid w:val="00F20F62"/>
    <w:rsid w:val="00F34399"/>
    <w:rsid w:val="00F502C3"/>
    <w:rsid w:val="00F522F1"/>
    <w:rsid w:val="00F67A0B"/>
    <w:rsid w:val="00F83475"/>
    <w:rsid w:val="00F97EDA"/>
    <w:rsid w:val="00FC31F3"/>
    <w:rsid w:val="00FE0664"/>
    <w:rsid w:val="00FE53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82C4E2"/>
  <w15:docId w15:val="{3D642D9C-1929-4482-A876-E6E0B7328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widowControl w:val="0"/>
      <w:spacing w:before="233" w:after="0" w:line="240" w:lineRule="auto"/>
      <w:ind w:left="119"/>
      <w:outlineLvl w:val="0"/>
    </w:pPr>
    <w:rPr>
      <w:rFonts w:ascii="Tahoma" w:eastAsia="Tahoma" w:hAnsi="Tahoma" w:cs="Tahoma"/>
      <w:b/>
      <w:sz w:val="20"/>
      <w:szCs w:val="20"/>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widowControl w:val="0"/>
      <w:spacing w:before="27" w:after="0" w:line="240" w:lineRule="auto"/>
      <w:ind w:left="110"/>
    </w:pPr>
    <w:rPr>
      <w:rFonts w:ascii="Tahoma" w:eastAsia="Tahoma" w:hAnsi="Tahoma" w:cs="Tahoma"/>
      <w:b/>
      <w:sz w:val="28"/>
      <w:szCs w:val="28"/>
    </w:rPr>
  </w:style>
  <w:style w:type="paragraph" w:styleId="Subtitle">
    <w:name w:val="Subtitle"/>
    <w:basedOn w:val="Normal"/>
    <w:next w:val="Normal"/>
    <w:uiPriority w:val="11"/>
    <w:qFormat/>
    <w:pPr>
      <w:keepNext/>
      <w:keepLines/>
      <w:widowControl w:val="0"/>
      <w:spacing w:before="360" w:after="80" w:line="240" w:lineRule="auto"/>
    </w:pPr>
    <w:rPr>
      <w:rFonts w:ascii="Georgia" w:eastAsia="Georgia" w:hAnsi="Georgia" w:cs="Georgia"/>
      <w:i/>
      <w:color w:val="666666"/>
      <w:sz w:val="48"/>
      <w:szCs w:val="48"/>
    </w:rPr>
  </w:style>
  <w:style w:type="paragraph" w:styleId="Header">
    <w:name w:val="header"/>
    <w:basedOn w:val="Normal"/>
    <w:link w:val="HeaderChar"/>
    <w:rsid w:val="00C339CF"/>
    <w:pPr>
      <w:tabs>
        <w:tab w:val="center" w:pos="4677"/>
        <w:tab w:val="right" w:pos="9355"/>
      </w:tabs>
      <w:suppressAutoHyphens/>
      <w:spacing w:after="0" w:line="240" w:lineRule="auto"/>
    </w:pPr>
    <w:rPr>
      <w:rFonts w:ascii="Times New Roman" w:eastAsia="Times New Roman" w:hAnsi="Times New Roman" w:cs="Times New Roman"/>
      <w:sz w:val="24"/>
      <w:szCs w:val="24"/>
      <w:lang w:val="ru-RU" w:eastAsia="ar-SA"/>
    </w:rPr>
  </w:style>
  <w:style w:type="character" w:customStyle="1" w:styleId="HeaderChar">
    <w:name w:val="Header Char"/>
    <w:basedOn w:val="DefaultParagraphFont"/>
    <w:link w:val="Header"/>
    <w:rsid w:val="00C339CF"/>
    <w:rPr>
      <w:rFonts w:ascii="Times New Roman" w:eastAsia="Times New Roman" w:hAnsi="Times New Roman" w:cs="Times New Roman"/>
      <w:sz w:val="24"/>
      <w:szCs w:val="24"/>
      <w:lang w:val="ru-RU" w:eastAsia="ar-SA"/>
    </w:rPr>
  </w:style>
  <w:style w:type="character" w:styleId="Hyperlink">
    <w:name w:val="Hyperlink"/>
    <w:rsid w:val="00C339CF"/>
    <w:rPr>
      <w:color w:val="0000FF"/>
      <w:u w:val="single"/>
    </w:rPr>
  </w:style>
  <w:style w:type="character" w:styleId="UnresolvedMention">
    <w:name w:val="Unresolved Mention"/>
    <w:basedOn w:val="DefaultParagraphFont"/>
    <w:uiPriority w:val="99"/>
    <w:semiHidden/>
    <w:unhideWhenUsed/>
    <w:rsid w:val="003B5CF7"/>
    <w:rPr>
      <w:color w:val="605E5C"/>
      <w:shd w:val="clear" w:color="auto" w:fill="E1DFDD"/>
    </w:rPr>
  </w:style>
  <w:style w:type="paragraph" w:customStyle="1" w:styleId="a">
    <w:name w:val="Общий"/>
    <w:basedOn w:val="Normal"/>
    <w:rsid w:val="00BE6654"/>
    <w:pPr>
      <w:suppressAutoHyphens/>
      <w:spacing w:after="0" w:line="240" w:lineRule="auto"/>
      <w:ind w:firstLine="425"/>
      <w:jc w:val="both"/>
    </w:pPr>
    <w:rPr>
      <w:rFonts w:ascii="Times New Roman" w:eastAsia="Times New Roman" w:hAnsi="Times New Roman" w:cs="Times New Roman"/>
      <w:szCs w:val="20"/>
      <w:lang w:val="uk-UA" w:eastAsia="ar-SA"/>
    </w:rPr>
  </w:style>
  <w:style w:type="table" w:styleId="TableGrid">
    <w:name w:val="Table Grid"/>
    <w:basedOn w:val="TableNormal"/>
    <w:uiPriority w:val="39"/>
    <w:rsid w:val="00BE66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BE6654"/>
    <w:rPr>
      <w:color w:val="808080"/>
    </w:rPr>
  </w:style>
  <w:style w:type="paragraph" w:styleId="ListParagraph">
    <w:name w:val="List Paragraph"/>
    <w:basedOn w:val="Normal"/>
    <w:uiPriority w:val="34"/>
    <w:qFormat/>
    <w:rsid w:val="008875FF"/>
    <w:pPr>
      <w:ind w:left="720"/>
      <w:contextualSpacing/>
    </w:pPr>
  </w:style>
  <w:style w:type="paragraph" w:styleId="Footer">
    <w:name w:val="footer"/>
    <w:basedOn w:val="Normal"/>
    <w:link w:val="FooterChar"/>
    <w:uiPriority w:val="99"/>
    <w:unhideWhenUsed/>
    <w:rsid w:val="00FC31F3"/>
    <w:pPr>
      <w:tabs>
        <w:tab w:val="center" w:pos="4513"/>
        <w:tab w:val="right" w:pos="9026"/>
      </w:tabs>
      <w:spacing w:after="0" w:line="240" w:lineRule="auto"/>
    </w:pPr>
  </w:style>
  <w:style w:type="character" w:customStyle="1" w:styleId="FooterChar">
    <w:name w:val="Footer Char"/>
    <w:basedOn w:val="DefaultParagraphFont"/>
    <w:link w:val="Footer"/>
    <w:uiPriority w:val="99"/>
    <w:rsid w:val="00FC31F3"/>
  </w:style>
  <w:style w:type="character" w:customStyle="1" w:styleId="Heading1Char">
    <w:name w:val="Heading 1 Char"/>
    <w:basedOn w:val="DefaultParagraphFont"/>
    <w:link w:val="Heading1"/>
    <w:uiPriority w:val="9"/>
    <w:rsid w:val="00264533"/>
    <w:rPr>
      <w:rFonts w:ascii="Tahoma" w:eastAsia="Tahoma" w:hAnsi="Tahoma" w:cs="Tahoma"/>
      <w:b/>
      <w:sz w:val="20"/>
      <w:szCs w:val="20"/>
    </w:rPr>
  </w:style>
  <w:style w:type="paragraph" w:styleId="Bibliography">
    <w:name w:val="Bibliography"/>
    <w:basedOn w:val="Normal"/>
    <w:next w:val="Normal"/>
    <w:uiPriority w:val="37"/>
    <w:unhideWhenUsed/>
    <w:rsid w:val="00264533"/>
  </w:style>
  <w:style w:type="paragraph" w:customStyle="1" w:styleId="a0">
    <w:name w:val="над"/>
    <w:basedOn w:val="Normal"/>
    <w:rsid w:val="00264533"/>
    <w:pPr>
      <w:spacing w:after="0" w:line="240" w:lineRule="auto"/>
      <w:jc w:val="right"/>
    </w:pPr>
    <w:rPr>
      <w:rFonts w:ascii="Arial" w:eastAsia="Times New Roman" w:hAnsi="Arial" w:cs="Times New Roman"/>
      <w:b/>
      <w:spacing w:val="20"/>
      <w:sz w:val="14"/>
      <w:szCs w:val="20"/>
      <w:lang w:val="uk-UA" w:eastAsia="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95270">
      <w:bodyDiv w:val="1"/>
      <w:marLeft w:val="0"/>
      <w:marRight w:val="0"/>
      <w:marTop w:val="0"/>
      <w:marBottom w:val="0"/>
      <w:divBdr>
        <w:top w:val="none" w:sz="0" w:space="0" w:color="auto"/>
        <w:left w:val="none" w:sz="0" w:space="0" w:color="auto"/>
        <w:bottom w:val="none" w:sz="0" w:space="0" w:color="auto"/>
        <w:right w:val="none" w:sz="0" w:space="0" w:color="auto"/>
      </w:divBdr>
    </w:div>
    <w:div w:id="25719219">
      <w:bodyDiv w:val="1"/>
      <w:marLeft w:val="0"/>
      <w:marRight w:val="0"/>
      <w:marTop w:val="0"/>
      <w:marBottom w:val="0"/>
      <w:divBdr>
        <w:top w:val="none" w:sz="0" w:space="0" w:color="auto"/>
        <w:left w:val="none" w:sz="0" w:space="0" w:color="auto"/>
        <w:bottom w:val="none" w:sz="0" w:space="0" w:color="auto"/>
        <w:right w:val="none" w:sz="0" w:space="0" w:color="auto"/>
      </w:divBdr>
    </w:div>
    <w:div w:id="47806317">
      <w:bodyDiv w:val="1"/>
      <w:marLeft w:val="0"/>
      <w:marRight w:val="0"/>
      <w:marTop w:val="0"/>
      <w:marBottom w:val="0"/>
      <w:divBdr>
        <w:top w:val="none" w:sz="0" w:space="0" w:color="auto"/>
        <w:left w:val="none" w:sz="0" w:space="0" w:color="auto"/>
        <w:bottom w:val="none" w:sz="0" w:space="0" w:color="auto"/>
        <w:right w:val="none" w:sz="0" w:space="0" w:color="auto"/>
      </w:divBdr>
    </w:div>
    <w:div w:id="54161288">
      <w:bodyDiv w:val="1"/>
      <w:marLeft w:val="0"/>
      <w:marRight w:val="0"/>
      <w:marTop w:val="0"/>
      <w:marBottom w:val="0"/>
      <w:divBdr>
        <w:top w:val="none" w:sz="0" w:space="0" w:color="auto"/>
        <w:left w:val="none" w:sz="0" w:space="0" w:color="auto"/>
        <w:bottom w:val="none" w:sz="0" w:space="0" w:color="auto"/>
        <w:right w:val="none" w:sz="0" w:space="0" w:color="auto"/>
      </w:divBdr>
    </w:div>
    <w:div w:id="66465752">
      <w:bodyDiv w:val="1"/>
      <w:marLeft w:val="0"/>
      <w:marRight w:val="0"/>
      <w:marTop w:val="0"/>
      <w:marBottom w:val="0"/>
      <w:divBdr>
        <w:top w:val="none" w:sz="0" w:space="0" w:color="auto"/>
        <w:left w:val="none" w:sz="0" w:space="0" w:color="auto"/>
        <w:bottom w:val="none" w:sz="0" w:space="0" w:color="auto"/>
        <w:right w:val="none" w:sz="0" w:space="0" w:color="auto"/>
      </w:divBdr>
    </w:div>
    <w:div w:id="81224000">
      <w:bodyDiv w:val="1"/>
      <w:marLeft w:val="0"/>
      <w:marRight w:val="0"/>
      <w:marTop w:val="0"/>
      <w:marBottom w:val="0"/>
      <w:divBdr>
        <w:top w:val="none" w:sz="0" w:space="0" w:color="auto"/>
        <w:left w:val="none" w:sz="0" w:space="0" w:color="auto"/>
        <w:bottom w:val="none" w:sz="0" w:space="0" w:color="auto"/>
        <w:right w:val="none" w:sz="0" w:space="0" w:color="auto"/>
      </w:divBdr>
    </w:div>
    <w:div w:id="97801147">
      <w:bodyDiv w:val="1"/>
      <w:marLeft w:val="0"/>
      <w:marRight w:val="0"/>
      <w:marTop w:val="0"/>
      <w:marBottom w:val="0"/>
      <w:divBdr>
        <w:top w:val="none" w:sz="0" w:space="0" w:color="auto"/>
        <w:left w:val="none" w:sz="0" w:space="0" w:color="auto"/>
        <w:bottom w:val="none" w:sz="0" w:space="0" w:color="auto"/>
        <w:right w:val="none" w:sz="0" w:space="0" w:color="auto"/>
      </w:divBdr>
    </w:div>
    <w:div w:id="121046154">
      <w:bodyDiv w:val="1"/>
      <w:marLeft w:val="0"/>
      <w:marRight w:val="0"/>
      <w:marTop w:val="0"/>
      <w:marBottom w:val="0"/>
      <w:divBdr>
        <w:top w:val="none" w:sz="0" w:space="0" w:color="auto"/>
        <w:left w:val="none" w:sz="0" w:space="0" w:color="auto"/>
        <w:bottom w:val="none" w:sz="0" w:space="0" w:color="auto"/>
        <w:right w:val="none" w:sz="0" w:space="0" w:color="auto"/>
      </w:divBdr>
    </w:div>
    <w:div w:id="168523708">
      <w:bodyDiv w:val="1"/>
      <w:marLeft w:val="0"/>
      <w:marRight w:val="0"/>
      <w:marTop w:val="0"/>
      <w:marBottom w:val="0"/>
      <w:divBdr>
        <w:top w:val="none" w:sz="0" w:space="0" w:color="auto"/>
        <w:left w:val="none" w:sz="0" w:space="0" w:color="auto"/>
        <w:bottom w:val="none" w:sz="0" w:space="0" w:color="auto"/>
        <w:right w:val="none" w:sz="0" w:space="0" w:color="auto"/>
      </w:divBdr>
    </w:div>
    <w:div w:id="177621444">
      <w:bodyDiv w:val="1"/>
      <w:marLeft w:val="0"/>
      <w:marRight w:val="0"/>
      <w:marTop w:val="0"/>
      <w:marBottom w:val="0"/>
      <w:divBdr>
        <w:top w:val="none" w:sz="0" w:space="0" w:color="auto"/>
        <w:left w:val="none" w:sz="0" w:space="0" w:color="auto"/>
        <w:bottom w:val="none" w:sz="0" w:space="0" w:color="auto"/>
        <w:right w:val="none" w:sz="0" w:space="0" w:color="auto"/>
      </w:divBdr>
    </w:div>
    <w:div w:id="179124566">
      <w:bodyDiv w:val="1"/>
      <w:marLeft w:val="0"/>
      <w:marRight w:val="0"/>
      <w:marTop w:val="0"/>
      <w:marBottom w:val="0"/>
      <w:divBdr>
        <w:top w:val="none" w:sz="0" w:space="0" w:color="auto"/>
        <w:left w:val="none" w:sz="0" w:space="0" w:color="auto"/>
        <w:bottom w:val="none" w:sz="0" w:space="0" w:color="auto"/>
        <w:right w:val="none" w:sz="0" w:space="0" w:color="auto"/>
      </w:divBdr>
    </w:div>
    <w:div w:id="183979822">
      <w:bodyDiv w:val="1"/>
      <w:marLeft w:val="0"/>
      <w:marRight w:val="0"/>
      <w:marTop w:val="0"/>
      <w:marBottom w:val="0"/>
      <w:divBdr>
        <w:top w:val="none" w:sz="0" w:space="0" w:color="auto"/>
        <w:left w:val="none" w:sz="0" w:space="0" w:color="auto"/>
        <w:bottom w:val="none" w:sz="0" w:space="0" w:color="auto"/>
        <w:right w:val="none" w:sz="0" w:space="0" w:color="auto"/>
      </w:divBdr>
    </w:div>
    <w:div w:id="194079959">
      <w:bodyDiv w:val="1"/>
      <w:marLeft w:val="0"/>
      <w:marRight w:val="0"/>
      <w:marTop w:val="0"/>
      <w:marBottom w:val="0"/>
      <w:divBdr>
        <w:top w:val="none" w:sz="0" w:space="0" w:color="auto"/>
        <w:left w:val="none" w:sz="0" w:space="0" w:color="auto"/>
        <w:bottom w:val="none" w:sz="0" w:space="0" w:color="auto"/>
        <w:right w:val="none" w:sz="0" w:space="0" w:color="auto"/>
      </w:divBdr>
    </w:div>
    <w:div w:id="225578849">
      <w:bodyDiv w:val="1"/>
      <w:marLeft w:val="0"/>
      <w:marRight w:val="0"/>
      <w:marTop w:val="0"/>
      <w:marBottom w:val="0"/>
      <w:divBdr>
        <w:top w:val="none" w:sz="0" w:space="0" w:color="auto"/>
        <w:left w:val="none" w:sz="0" w:space="0" w:color="auto"/>
        <w:bottom w:val="none" w:sz="0" w:space="0" w:color="auto"/>
        <w:right w:val="none" w:sz="0" w:space="0" w:color="auto"/>
      </w:divBdr>
    </w:div>
    <w:div w:id="239369111">
      <w:bodyDiv w:val="1"/>
      <w:marLeft w:val="0"/>
      <w:marRight w:val="0"/>
      <w:marTop w:val="0"/>
      <w:marBottom w:val="0"/>
      <w:divBdr>
        <w:top w:val="none" w:sz="0" w:space="0" w:color="auto"/>
        <w:left w:val="none" w:sz="0" w:space="0" w:color="auto"/>
        <w:bottom w:val="none" w:sz="0" w:space="0" w:color="auto"/>
        <w:right w:val="none" w:sz="0" w:space="0" w:color="auto"/>
      </w:divBdr>
    </w:div>
    <w:div w:id="261228728">
      <w:bodyDiv w:val="1"/>
      <w:marLeft w:val="0"/>
      <w:marRight w:val="0"/>
      <w:marTop w:val="0"/>
      <w:marBottom w:val="0"/>
      <w:divBdr>
        <w:top w:val="none" w:sz="0" w:space="0" w:color="auto"/>
        <w:left w:val="none" w:sz="0" w:space="0" w:color="auto"/>
        <w:bottom w:val="none" w:sz="0" w:space="0" w:color="auto"/>
        <w:right w:val="none" w:sz="0" w:space="0" w:color="auto"/>
      </w:divBdr>
    </w:div>
    <w:div w:id="285351822">
      <w:bodyDiv w:val="1"/>
      <w:marLeft w:val="0"/>
      <w:marRight w:val="0"/>
      <w:marTop w:val="0"/>
      <w:marBottom w:val="0"/>
      <w:divBdr>
        <w:top w:val="none" w:sz="0" w:space="0" w:color="auto"/>
        <w:left w:val="none" w:sz="0" w:space="0" w:color="auto"/>
        <w:bottom w:val="none" w:sz="0" w:space="0" w:color="auto"/>
        <w:right w:val="none" w:sz="0" w:space="0" w:color="auto"/>
      </w:divBdr>
    </w:div>
    <w:div w:id="369917693">
      <w:bodyDiv w:val="1"/>
      <w:marLeft w:val="0"/>
      <w:marRight w:val="0"/>
      <w:marTop w:val="0"/>
      <w:marBottom w:val="0"/>
      <w:divBdr>
        <w:top w:val="none" w:sz="0" w:space="0" w:color="auto"/>
        <w:left w:val="none" w:sz="0" w:space="0" w:color="auto"/>
        <w:bottom w:val="none" w:sz="0" w:space="0" w:color="auto"/>
        <w:right w:val="none" w:sz="0" w:space="0" w:color="auto"/>
      </w:divBdr>
    </w:div>
    <w:div w:id="370572877">
      <w:bodyDiv w:val="1"/>
      <w:marLeft w:val="0"/>
      <w:marRight w:val="0"/>
      <w:marTop w:val="0"/>
      <w:marBottom w:val="0"/>
      <w:divBdr>
        <w:top w:val="none" w:sz="0" w:space="0" w:color="auto"/>
        <w:left w:val="none" w:sz="0" w:space="0" w:color="auto"/>
        <w:bottom w:val="none" w:sz="0" w:space="0" w:color="auto"/>
        <w:right w:val="none" w:sz="0" w:space="0" w:color="auto"/>
      </w:divBdr>
    </w:div>
    <w:div w:id="376979119">
      <w:bodyDiv w:val="1"/>
      <w:marLeft w:val="0"/>
      <w:marRight w:val="0"/>
      <w:marTop w:val="0"/>
      <w:marBottom w:val="0"/>
      <w:divBdr>
        <w:top w:val="none" w:sz="0" w:space="0" w:color="auto"/>
        <w:left w:val="none" w:sz="0" w:space="0" w:color="auto"/>
        <w:bottom w:val="none" w:sz="0" w:space="0" w:color="auto"/>
        <w:right w:val="none" w:sz="0" w:space="0" w:color="auto"/>
      </w:divBdr>
    </w:div>
    <w:div w:id="388848390">
      <w:bodyDiv w:val="1"/>
      <w:marLeft w:val="0"/>
      <w:marRight w:val="0"/>
      <w:marTop w:val="0"/>
      <w:marBottom w:val="0"/>
      <w:divBdr>
        <w:top w:val="none" w:sz="0" w:space="0" w:color="auto"/>
        <w:left w:val="none" w:sz="0" w:space="0" w:color="auto"/>
        <w:bottom w:val="none" w:sz="0" w:space="0" w:color="auto"/>
        <w:right w:val="none" w:sz="0" w:space="0" w:color="auto"/>
      </w:divBdr>
    </w:div>
    <w:div w:id="398746493">
      <w:bodyDiv w:val="1"/>
      <w:marLeft w:val="0"/>
      <w:marRight w:val="0"/>
      <w:marTop w:val="0"/>
      <w:marBottom w:val="0"/>
      <w:divBdr>
        <w:top w:val="none" w:sz="0" w:space="0" w:color="auto"/>
        <w:left w:val="none" w:sz="0" w:space="0" w:color="auto"/>
        <w:bottom w:val="none" w:sz="0" w:space="0" w:color="auto"/>
        <w:right w:val="none" w:sz="0" w:space="0" w:color="auto"/>
      </w:divBdr>
    </w:div>
    <w:div w:id="401025802">
      <w:bodyDiv w:val="1"/>
      <w:marLeft w:val="0"/>
      <w:marRight w:val="0"/>
      <w:marTop w:val="0"/>
      <w:marBottom w:val="0"/>
      <w:divBdr>
        <w:top w:val="none" w:sz="0" w:space="0" w:color="auto"/>
        <w:left w:val="none" w:sz="0" w:space="0" w:color="auto"/>
        <w:bottom w:val="none" w:sz="0" w:space="0" w:color="auto"/>
        <w:right w:val="none" w:sz="0" w:space="0" w:color="auto"/>
      </w:divBdr>
    </w:div>
    <w:div w:id="403333394">
      <w:bodyDiv w:val="1"/>
      <w:marLeft w:val="0"/>
      <w:marRight w:val="0"/>
      <w:marTop w:val="0"/>
      <w:marBottom w:val="0"/>
      <w:divBdr>
        <w:top w:val="none" w:sz="0" w:space="0" w:color="auto"/>
        <w:left w:val="none" w:sz="0" w:space="0" w:color="auto"/>
        <w:bottom w:val="none" w:sz="0" w:space="0" w:color="auto"/>
        <w:right w:val="none" w:sz="0" w:space="0" w:color="auto"/>
      </w:divBdr>
    </w:div>
    <w:div w:id="410347375">
      <w:bodyDiv w:val="1"/>
      <w:marLeft w:val="0"/>
      <w:marRight w:val="0"/>
      <w:marTop w:val="0"/>
      <w:marBottom w:val="0"/>
      <w:divBdr>
        <w:top w:val="none" w:sz="0" w:space="0" w:color="auto"/>
        <w:left w:val="none" w:sz="0" w:space="0" w:color="auto"/>
        <w:bottom w:val="none" w:sz="0" w:space="0" w:color="auto"/>
        <w:right w:val="none" w:sz="0" w:space="0" w:color="auto"/>
      </w:divBdr>
    </w:div>
    <w:div w:id="411780535">
      <w:bodyDiv w:val="1"/>
      <w:marLeft w:val="0"/>
      <w:marRight w:val="0"/>
      <w:marTop w:val="0"/>
      <w:marBottom w:val="0"/>
      <w:divBdr>
        <w:top w:val="none" w:sz="0" w:space="0" w:color="auto"/>
        <w:left w:val="none" w:sz="0" w:space="0" w:color="auto"/>
        <w:bottom w:val="none" w:sz="0" w:space="0" w:color="auto"/>
        <w:right w:val="none" w:sz="0" w:space="0" w:color="auto"/>
      </w:divBdr>
    </w:div>
    <w:div w:id="427653912">
      <w:bodyDiv w:val="1"/>
      <w:marLeft w:val="0"/>
      <w:marRight w:val="0"/>
      <w:marTop w:val="0"/>
      <w:marBottom w:val="0"/>
      <w:divBdr>
        <w:top w:val="none" w:sz="0" w:space="0" w:color="auto"/>
        <w:left w:val="none" w:sz="0" w:space="0" w:color="auto"/>
        <w:bottom w:val="none" w:sz="0" w:space="0" w:color="auto"/>
        <w:right w:val="none" w:sz="0" w:space="0" w:color="auto"/>
      </w:divBdr>
    </w:div>
    <w:div w:id="444468235">
      <w:bodyDiv w:val="1"/>
      <w:marLeft w:val="0"/>
      <w:marRight w:val="0"/>
      <w:marTop w:val="0"/>
      <w:marBottom w:val="0"/>
      <w:divBdr>
        <w:top w:val="none" w:sz="0" w:space="0" w:color="auto"/>
        <w:left w:val="none" w:sz="0" w:space="0" w:color="auto"/>
        <w:bottom w:val="none" w:sz="0" w:space="0" w:color="auto"/>
        <w:right w:val="none" w:sz="0" w:space="0" w:color="auto"/>
      </w:divBdr>
    </w:div>
    <w:div w:id="497889865">
      <w:bodyDiv w:val="1"/>
      <w:marLeft w:val="0"/>
      <w:marRight w:val="0"/>
      <w:marTop w:val="0"/>
      <w:marBottom w:val="0"/>
      <w:divBdr>
        <w:top w:val="none" w:sz="0" w:space="0" w:color="auto"/>
        <w:left w:val="none" w:sz="0" w:space="0" w:color="auto"/>
        <w:bottom w:val="none" w:sz="0" w:space="0" w:color="auto"/>
        <w:right w:val="none" w:sz="0" w:space="0" w:color="auto"/>
      </w:divBdr>
    </w:div>
    <w:div w:id="513232313">
      <w:bodyDiv w:val="1"/>
      <w:marLeft w:val="0"/>
      <w:marRight w:val="0"/>
      <w:marTop w:val="0"/>
      <w:marBottom w:val="0"/>
      <w:divBdr>
        <w:top w:val="none" w:sz="0" w:space="0" w:color="auto"/>
        <w:left w:val="none" w:sz="0" w:space="0" w:color="auto"/>
        <w:bottom w:val="none" w:sz="0" w:space="0" w:color="auto"/>
        <w:right w:val="none" w:sz="0" w:space="0" w:color="auto"/>
      </w:divBdr>
    </w:div>
    <w:div w:id="516386540">
      <w:bodyDiv w:val="1"/>
      <w:marLeft w:val="0"/>
      <w:marRight w:val="0"/>
      <w:marTop w:val="0"/>
      <w:marBottom w:val="0"/>
      <w:divBdr>
        <w:top w:val="none" w:sz="0" w:space="0" w:color="auto"/>
        <w:left w:val="none" w:sz="0" w:space="0" w:color="auto"/>
        <w:bottom w:val="none" w:sz="0" w:space="0" w:color="auto"/>
        <w:right w:val="none" w:sz="0" w:space="0" w:color="auto"/>
      </w:divBdr>
    </w:div>
    <w:div w:id="630088456">
      <w:bodyDiv w:val="1"/>
      <w:marLeft w:val="0"/>
      <w:marRight w:val="0"/>
      <w:marTop w:val="0"/>
      <w:marBottom w:val="0"/>
      <w:divBdr>
        <w:top w:val="none" w:sz="0" w:space="0" w:color="auto"/>
        <w:left w:val="none" w:sz="0" w:space="0" w:color="auto"/>
        <w:bottom w:val="none" w:sz="0" w:space="0" w:color="auto"/>
        <w:right w:val="none" w:sz="0" w:space="0" w:color="auto"/>
      </w:divBdr>
    </w:div>
    <w:div w:id="664210227">
      <w:bodyDiv w:val="1"/>
      <w:marLeft w:val="0"/>
      <w:marRight w:val="0"/>
      <w:marTop w:val="0"/>
      <w:marBottom w:val="0"/>
      <w:divBdr>
        <w:top w:val="none" w:sz="0" w:space="0" w:color="auto"/>
        <w:left w:val="none" w:sz="0" w:space="0" w:color="auto"/>
        <w:bottom w:val="none" w:sz="0" w:space="0" w:color="auto"/>
        <w:right w:val="none" w:sz="0" w:space="0" w:color="auto"/>
      </w:divBdr>
    </w:div>
    <w:div w:id="677583789">
      <w:bodyDiv w:val="1"/>
      <w:marLeft w:val="0"/>
      <w:marRight w:val="0"/>
      <w:marTop w:val="0"/>
      <w:marBottom w:val="0"/>
      <w:divBdr>
        <w:top w:val="none" w:sz="0" w:space="0" w:color="auto"/>
        <w:left w:val="none" w:sz="0" w:space="0" w:color="auto"/>
        <w:bottom w:val="none" w:sz="0" w:space="0" w:color="auto"/>
        <w:right w:val="none" w:sz="0" w:space="0" w:color="auto"/>
      </w:divBdr>
    </w:div>
    <w:div w:id="689456789">
      <w:bodyDiv w:val="1"/>
      <w:marLeft w:val="0"/>
      <w:marRight w:val="0"/>
      <w:marTop w:val="0"/>
      <w:marBottom w:val="0"/>
      <w:divBdr>
        <w:top w:val="none" w:sz="0" w:space="0" w:color="auto"/>
        <w:left w:val="none" w:sz="0" w:space="0" w:color="auto"/>
        <w:bottom w:val="none" w:sz="0" w:space="0" w:color="auto"/>
        <w:right w:val="none" w:sz="0" w:space="0" w:color="auto"/>
      </w:divBdr>
    </w:div>
    <w:div w:id="729614417">
      <w:bodyDiv w:val="1"/>
      <w:marLeft w:val="0"/>
      <w:marRight w:val="0"/>
      <w:marTop w:val="0"/>
      <w:marBottom w:val="0"/>
      <w:divBdr>
        <w:top w:val="none" w:sz="0" w:space="0" w:color="auto"/>
        <w:left w:val="none" w:sz="0" w:space="0" w:color="auto"/>
        <w:bottom w:val="none" w:sz="0" w:space="0" w:color="auto"/>
        <w:right w:val="none" w:sz="0" w:space="0" w:color="auto"/>
      </w:divBdr>
    </w:div>
    <w:div w:id="748962687">
      <w:bodyDiv w:val="1"/>
      <w:marLeft w:val="0"/>
      <w:marRight w:val="0"/>
      <w:marTop w:val="0"/>
      <w:marBottom w:val="0"/>
      <w:divBdr>
        <w:top w:val="none" w:sz="0" w:space="0" w:color="auto"/>
        <w:left w:val="none" w:sz="0" w:space="0" w:color="auto"/>
        <w:bottom w:val="none" w:sz="0" w:space="0" w:color="auto"/>
        <w:right w:val="none" w:sz="0" w:space="0" w:color="auto"/>
      </w:divBdr>
    </w:div>
    <w:div w:id="754980369">
      <w:bodyDiv w:val="1"/>
      <w:marLeft w:val="0"/>
      <w:marRight w:val="0"/>
      <w:marTop w:val="0"/>
      <w:marBottom w:val="0"/>
      <w:divBdr>
        <w:top w:val="none" w:sz="0" w:space="0" w:color="auto"/>
        <w:left w:val="none" w:sz="0" w:space="0" w:color="auto"/>
        <w:bottom w:val="none" w:sz="0" w:space="0" w:color="auto"/>
        <w:right w:val="none" w:sz="0" w:space="0" w:color="auto"/>
      </w:divBdr>
    </w:div>
    <w:div w:id="782841332">
      <w:bodyDiv w:val="1"/>
      <w:marLeft w:val="0"/>
      <w:marRight w:val="0"/>
      <w:marTop w:val="0"/>
      <w:marBottom w:val="0"/>
      <w:divBdr>
        <w:top w:val="none" w:sz="0" w:space="0" w:color="auto"/>
        <w:left w:val="none" w:sz="0" w:space="0" w:color="auto"/>
        <w:bottom w:val="none" w:sz="0" w:space="0" w:color="auto"/>
        <w:right w:val="none" w:sz="0" w:space="0" w:color="auto"/>
      </w:divBdr>
    </w:div>
    <w:div w:id="797146742">
      <w:bodyDiv w:val="1"/>
      <w:marLeft w:val="0"/>
      <w:marRight w:val="0"/>
      <w:marTop w:val="0"/>
      <w:marBottom w:val="0"/>
      <w:divBdr>
        <w:top w:val="none" w:sz="0" w:space="0" w:color="auto"/>
        <w:left w:val="none" w:sz="0" w:space="0" w:color="auto"/>
        <w:bottom w:val="none" w:sz="0" w:space="0" w:color="auto"/>
        <w:right w:val="none" w:sz="0" w:space="0" w:color="auto"/>
      </w:divBdr>
    </w:div>
    <w:div w:id="802387056">
      <w:bodyDiv w:val="1"/>
      <w:marLeft w:val="0"/>
      <w:marRight w:val="0"/>
      <w:marTop w:val="0"/>
      <w:marBottom w:val="0"/>
      <w:divBdr>
        <w:top w:val="none" w:sz="0" w:space="0" w:color="auto"/>
        <w:left w:val="none" w:sz="0" w:space="0" w:color="auto"/>
        <w:bottom w:val="none" w:sz="0" w:space="0" w:color="auto"/>
        <w:right w:val="none" w:sz="0" w:space="0" w:color="auto"/>
      </w:divBdr>
    </w:div>
    <w:div w:id="846292472">
      <w:bodyDiv w:val="1"/>
      <w:marLeft w:val="0"/>
      <w:marRight w:val="0"/>
      <w:marTop w:val="0"/>
      <w:marBottom w:val="0"/>
      <w:divBdr>
        <w:top w:val="none" w:sz="0" w:space="0" w:color="auto"/>
        <w:left w:val="none" w:sz="0" w:space="0" w:color="auto"/>
        <w:bottom w:val="none" w:sz="0" w:space="0" w:color="auto"/>
        <w:right w:val="none" w:sz="0" w:space="0" w:color="auto"/>
      </w:divBdr>
    </w:div>
    <w:div w:id="859467202">
      <w:bodyDiv w:val="1"/>
      <w:marLeft w:val="0"/>
      <w:marRight w:val="0"/>
      <w:marTop w:val="0"/>
      <w:marBottom w:val="0"/>
      <w:divBdr>
        <w:top w:val="none" w:sz="0" w:space="0" w:color="auto"/>
        <w:left w:val="none" w:sz="0" w:space="0" w:color="auto"/>
        <w:bottom w:val="none" w:sz="0" w:space="0" w:color="auto"/>
        <w:right w:val="none" w:sz="0" w:space="0" w:color="auto"/>
      </w:divBdr>
    </w:div>
    <w:div w:id="879635521">
      <w:bodyDiv w:val="1"/>
      <w:marLeft w:val="0"/>
      <w:marRight w:val="0"/>
      <w:marTop w:val="0"/>
      <w:marBottom w:val="0"/>
      <w:divBdr>
        <w:top w:val="none" w:sz="0" w:space="0" w:color="auto"/>
        <w:left w:val="none" w:sz="0" w:space="0" w:color="auto"/>
        <w:bottom w:val="none" w:sz="0" w:space="0" w:color="auto"/>
        <w:right w:val="none" w:sz="0" w:space="0" w:color="auto"/>
      </w:divBdr>
    </w:div>
    <w:div w:id="906840620">
      <w:bodyDiv w:val="1"/>
      <w:marLeft w:val="0"/>
      <w:marRight w:val="0"/>
      <w:marTop w:val="0"/>
      <w:marBottom w:val="0"/>
      <w:divBdr>
        <w:top w:val="none" w:sz="0" w:space="0" w:color="auto"/>
        <w:left w:val="none" w:sz="0" w:space="0" w:color="auto"/>
        <w:bottom w:val="none" w:sz="0" w:space="0" w:color="auto"/>
        <w:right w:val="none" w:sz="0" w:space="0" w:color="auto"/>
      </w:divBdr>
    </w:div>
    <w:div w:id="926109334">
      <w:bodyDiv w:val="1"/>
      <w:marLeft w:val="0"/>
      <w:marRight w:val="0"/>
      <w:marTop w:val="0"/>
      <w:marBottom w:val="0"/>
      <w:divBdr>
        <w:top w:val="none" w:sz="0" w:space="0" w:color="auto"/>
        <w:left w:val="none" w:sz="0" w:space="0" w:color="auto"/>
        <w:bottom w:val="none" w:sz="0" w:space="0" w:color="auto"/>
        <w:right w:val="none" w:sz="0" w:space="0" w:color="auto"/>
      </w:divBdr>
    </w:div>
    <w:div w:id="968511105">
      <w:bodyDiv w:val="1"/>
      <w:marLeft w:val="0"/>
      <w:marRight w:val="0"/>
      <w:marTop w:val="0"/>
      <w:marBottom w:val="0"/>
      <w:divBdr>
        <w:top w:val="none" w:sz="0" w:space="0" w:color="auto"/>
        <w:left w:val="none" w:sz="0" w:space="0" w:color="auto"/>
        <w:bottom w:val="none" w:sz="0" w:space="0" w:color="auto"/>
        <w:right w:val="none" w:sz="0" w:space="0" w:color="auto"/>
      </w:divBdr>
    </w:div>
    <w:div w:id="989410053">
      <w:bodyDiv w:val="1"/>
      <w:marLeft w:val="0"/>
      <w:marRight w:val="0"/>
      <w:marTop w:val="0"/>
      <w:marBottom w:val="0"/>
      <w:divBdr>
        <w:top w:val="none" w:sz="0" w:space="0" w:color="auto"/>
        <w:left w:val="none" w:sz="0" w:space="0" w:color="auto"/>
        <w:bottom w:val="none" w:sz="0" w:space="0" w:color="auto"/>
        <w:right w:val="none" w:sz="0" w:space="0" w:color="auto"/>
      </w:divBdr>
    </w:div>
    <w:div w:id="998074621">
      <w:bodyDiv w:val="1"/>
      <w:marLeft w:val="0"/>
      <w:marRight w:val="0"/>
      <w:marTop w:val="0"/>
      <w:marBottom w:val="0"/>
      <w:divBdr>
        <w:top w:val="none" w:sz="0" w:space="0" w:color="auto"/>
        <w:left w:val="none" w:sz="0" w:space="0" w:color="auto"/>
        <w:bottom w:val="none" w:sz="0" w:space="0" w:color="auto"/>
        <w:right w:val="none" w:sz="0" w:space="0" w:color="auto"/>
      </w:divBdr>
    </w:div>
    <w:div w:id="1015964258">
      <w:bodyDiv w:val="1"/>
      <w:marLeft w:val="0"/>
      <w:marRight w:val="0"/>
      <w:marTop w:val="0"/>
      <w:marBottom w:val="0"/>
      <w:divBdr>
        <w:top w:val="none" w:sz="0" w:space="0" w:color="auto"/>
        <w:left w:val="none" w:sz="0" w:space="0" w:color="auto"/>
        <w:bottom w:val="none" w:sz="0" w:space="0" w:color="auto"/>
        <w:right w:val="none" w:sz="0" w:space="0" w:color="auto"/>
      </w:divBdr>
    </w:div>
    <w:div w:id="1020085033">
      <w:bodyDiv w:val="1"/>
      <w:marLeft w:val="0"/>
      <w:marRight w:val="0"/>
      <w:marTop w:val="0"/>
      <w:marBottom w:val="0"/>
      <w:divBdr>
        <w:top w:val="none" w:sz="0" w:space="0" w:color="auto"/>
        <w:left w:val="none" w:sz="0" w:space="0" w:color="auto"/>
        <w:bottom w:val="none" w:sz="0" w:space="0" w:color="auto"/>
        <w:right w:val="none" w:sz="0" w:space="0" w:color="auto"/>
      </w:divBdr>
    </w:div>
    <w:div w:id="1026638738">
      <w:bodyDiv w:val="1"/>
      <w:marLeft w:val="0"/>
      <w:marRight w:val="0"/>
      <w:marTop w:val="0"/>
      <w:marBottom w:val="0"/>
      <w:divBdr>
        <w:top w:val="none" w:sz="0" w:space="0" w:color="auto"/>
        <w:left w:val="none" w:sz="0" w:space="0" w:color="auto"/>
        <w:bottom w:val="none" w:sz="0" w:space="0" w:color="auto"/>
        <w:right w:val="none" w:sz="0" w:space="0" w:color="auto"/>
      </w:divBdr>
    </w:div>
    <w:div w:id="1032803976">
      <w:bodyDiv w:val="1"/>
      <w:marLeft w:val="0"/>
      <w:marRight w:val="0"/>
      <w:marTop w:val="0"/>
      <w:marBottom w:val="0"/>
      <w:divBdr>
        <w:top w:val="none" w:sz="0" w:space="0" w:color="auto"/>
        <w:left w:val="none" w:sz="0" w:space="0" w:color="auto"/>
        <w:bottom w:val="none" w:sz="0" w:space="0" w:color="auto"/>
        <w:right w:val="none" w:sz="0" w:space="0" w:color="auto"/>
      </w:divBdr>
    </w:div>
    <w:div w:id="1059523366">
      <w:bodyDiv w:val="1"/>
      <w:marLeft w:val="0"/>
      <w:marRight w:val="0"/>
      <w:marTop w:val="0"/>
      <w:marBottom w:val="0"/>
      <w:divBdr>
        <w:top w:val="none" w:sz="0" w:space="0" w:color="auto"/>
        <w:left w:val="none" w:sz="0" w:space="0" w:color="auto"/>
        <w:bottom w:val="none" w:sz="0" w:space="0" w:color="auto"/>
        <w:right w:val="none" w:sz="0" w:space="0" w:color="auto"/>
      </w:divBdr>
    </w:div>
    <w:div w:id="1100639096">
      <w:bodyDiv w:val="1"/>
      <w:marLeft w:val="0"/>
      <w:marRight w:val="0"/>
      <w:marTop w:val="0"/>
      <w:marBottom w:val="0"/>
      <w:divBdr>
        <w:top w:val="none" w:sz="0" w:space="0" w:color="auto"/>
        <w:left w:val="none" w:sz="0" w:space="0" w:color="auto"/>
        <w:bottom w:val="none" w:sz="0" w:space="0" w:color="auto"/>
        <w:right w:val="none" w:sz="0" w:space="0" w:color="auto"/>
      </w:divBdr>
    </w:div>
    <w:div w:id="1124421472">
      <w:bodyDiv w:val="1"/>
      <w:marLeft w:val="0"/>
      <w:marRight w:val="0"/>
      <w:marTop w:val="0"/>
      <w:marBottom w:val="0"/>
      <w:divBdr>
        <w:top w:val="none" w:sz="0" w:space="0" w:color="auto"/>
        <w:left w:val="none" w:sz="0" w:space="0" w:color="auto"/>
        <w:bottom w:val="none" w:sz="0" w:space="0" w:color="auto"/>
        <w:right w:val="none" w:sz="0" w:space="0" w:color="auto"/>
      </w:divBdr>
    </w:div>
    <w:div w:id="1133057351">
      <w:bodyDiv w:val="1"/>
      <w:marLeft w:val="0"/>
      <w:marRight w:val="0"/>
      <w:marTop w:val="0"/>
      <w:marBottom w:val="0"/>
      <w:divBdr>
        <w:top w:val="none" w:sz="0" w:space="0" w:color="auto"/>
        <w:left w:val="none" w:sz="0" w:space="0" w:color="auto"/>
        <w:bottom w:val="none" w:sz="0" w:space="0" w:color="auto"/>
        <w:right w:val="none" w:sz="0" w:space="0" w:color="auto"/>
      </w:divBdr>
    </w:div>
    <w:div w:id="1145899107">
      <w:bodyDiv w:val="1"/>
      <w:marLeft w:val="0"/>
      <w:marRight w:val="0"/>
      <w:marTop w:val="0"/>
      <w:marBottom w:val="0"/>
      <w:divBdr>
        <w:top w:val="none" w:sz="0" w:space="0" w:color="auto"/>
        <w:left w:val="none" w:sz="0" w:space="0" w:color="auto"/>
        <w:bottom w:val="none" w:sz="0" w:space="0" w:color="auto"/>
        <w:right w:val="none" w:sz="0" w:space="0" w:color="auto"/>
      </w:divBdr>
    </w:div>
    <w:div w:id="1207376216">
      <w:bodyDiv w:val="1"/>
      <w:marLeft w:val="0"/>
      <w:marRight w:val="0"/>
      <w:marTop w:val="0"/>
      <w:marBottom w:val="0"/>
      <w:divBdr>
        <w:top w:val="none" w:sz="0" w:space="0" w:color="auto"/>
        <w:left w:val="none" w:sz="0" w:space="0" w:color="auto"/>
        <w:bottom w:val="none" w:sz="0" w:space="0" w:color="auto"/>
        <w:right w:val="none" w:sz="0" w:space="0" w:color="auto"/>
      </w:divBdr>
    </w:div>
    <w:div w:id="1212964868">
      <w:bodyDiv w:val="1"/>
      <w:marLeft w:val="0"/>
      <w:marRight w:val="0"/>
      <w:marTop w:val="0"/>
      <w:marBottom w:val="0"/>
      <w:divBdr>
        <w:top w:val="none" w:sz="0" w:space="0" w:color="auto"/>
        <w:left w:val="none" w:sz="0" w:space="0" w:color="auto"/>
        <w:bottom w:val="none" w:sz="0" w:space="0" w:color="auto"/>
        <w:right w:val="none" w:sz="0" w:space="0" w:color="auto"/>
      </w:divBdr>
    </w:div>
    <w:div w:id="1218395453">
      <w:bodyDiv w:val="1"/>
      <w:marLeft w:val="0"/>
      <w:marRight w:val="0"/>
      <w:marTop w:val="0"/>
      <w:marBottom w:val="0"/>
      <w:divBdr>
        <w:top w:val="none" w:sz="0" w:space="0" w:color="auto"/>
        <w:left w:val="none" w:sz="0" w:space="0" w:color="auto"/>
        <w:bottom w:val="none" w:sz="0" w:space="0" w:color="auto"/>
        <w:right w:val="none" w:sz="0" w:space="0" w:color="auto"/>
      </w:divBdr>
    </w:div>
    <w:div w:id="1242720370">
      <w:bodyDiv w:val="1"/>
      <w:marLeft w:val="0"/>
      <w:marRight w:val="0"/>
      <w:marTop w:val="0"/>
      <w:marBottom w:val="0"/>
      <w:divBdr>
        <w:top w:val="none" w:sz="0" w:space="0" w:color="auto"/>
        <w:left w:val="none" w:sz="0" w:space="0" w:color="auto"/>
        <w:bottom w:val="none" w:sz="0" w:space="0" w:color="auto"/>
        <w:right w:val="none" w:sz="0" w:space="0" w:color="auto"/>
      </w:divBdr>
    </w:div>
    <w:div w:id="1294827151">
      <w:bodyDiv w:val="1"/>
      <w:marLeft w:val="0"/>
      <w:marRight w:val="0"/>
      <w:marTop w:val="0"/>
      <w:marBottom w:val="0"/>
      <w:divBdr>
        <w:top w:val="none" w:sz="0" w:space="0" w:color="auto"/>
        <w:left w:val="none" w:sz="0" w:space="0" w:color="auto"/>
        <w:bottom w:val="none" w:sz="0" w:space="0" w:color="auto"/>
        <w:right w:val="none" w:sz="0" w:space="0" w:color="auto"/>
      </w:divBdr>
    </w:div>
    <w:div w:id="1326280737">
      <w:bodyDiv w:val="1"/>
      <w:marLeft w:val="0"/>
      <w:marRight w:val="0"/>
      <w:marTop w:val="0"/>
      <w:marBottom w:val="0"/>
      <w:divBdr>
        <w:top w:val="none" w:sz="0" w:space="0" w:color="auto"/>
        <w:left w:val="none" w:sz="0" w:space="0" w:color="auto"/>
        <w:bottom w:val="none" w:sz="0" w:space="0" w:color="auto"/>
        <w:right w:val="none" w:sz="0" w:space="0" w:color="auto"/>
      </w:divBdr>
    </w:div>
    <w:div w:id="1339112690">
      <w:bodyDiv w:val="1"/>
      <w:marLeft w:val="0"/>
      <w:marRight w:val="0"/>
      <w:marTop w:val="0"/>
      <w:marBottom w:val="0"/>
      <w:divBdr>
        <w:top w:val="none" w:sz="0" w:space="0" w:color="auto"/>
        <w:left w:val="none" w:sz="0" w:space="0" w:color="auto"/>
        <w:bottom w:val="none" w:sz="0" w:space="0" w:color="auto"/>
        <w:right w:val="none" w:sz="0" w:space="0" w:color="auto"/>
      </w:divBdr>
    </w:div>
    <w:div w:id="1342656896">
      <w:bodyDiv w:val="1"/>
      <w:marLeft w:val="0"/>
      <w:marRight w:val="0"/>
      <w:marTop w:val="0"/>
      <w:marBottom w:val="0"/>
      <w:divBdr>
        <w:top w:val="none" w:sz="0" w:space="0" w:color="auto"/>
        <w:left w:val="none" w:sz="0" w:space="0" w:color="auto"/>
        <w:bottom w:val="none" w:sz="0" w:space="0" w:color="auto"/>
        <w:right w:val="none" w:sz="0" w:space="0" w:color="auto"/>
      </w:divBdr>
    </w:div>
    <w:div w:id="1368217122">
      <w:bodyDiv w:val="1"/>
      <w:marLeft w:val="0"/>
      <w:marRight w:val="0"/>
      <w:marTop w:val="0"/>
      <w:marBottom w:val="0"/>
      <w:divBdr>
        <w:top w:val="none" w:sz="0" w:space="0" w:color="auto"/>
        <w:left w:val="none" w:sz="0" w:space="0" w:color="auto"/>
        <w:bottom w:val="none" w:sz="0" w:space="0" w:color="auto"/>
        <w:right w:val="none" w:sz="0" w:space="0" w:color="auto"/>
      </w:divBdr>
    </w:div>
    <w:div w:id="1376738614">
      <w:bodyDiv w:val="1"/>
      <w:marLeft w:val="0"/>
      <w:marRight w:val="0"/>
      <w:marTop w:val="0"/>
      <w:marBottom w:val="0"/>
      <w:divBdr>
        <w:top w:val="none" w:sz="0" w:space="0" w:color="auto"/>
        <w:left w:val="none" w:sz="0" w:space="0" w:color="auto"/>
        <w:bottom w:val="none" w:sz="0" w:space="0" w:color="auto"/>
        <w:right w:val="none" w:sz="0" w:space="0" w:color="auto"/>
      </w:divBdr>
    </w:div>
    <w:div w:id="1383402230">
      <w:bodyDiv w:val="1"/>
      <w:marLeft w:val="0"/>
      <w:marRight w:val="0"/>
      <w:marTop w:val="0"/>
      <w:marBottom w:val="0"/>
      <w:divBdr>
        <w:top w:val="none" w:sz="0" w:space="0" w:color="auto"/>
        <w:left w:val="none" w:sz="0" w:space="0" w:color="auto"/>
        <w:bottom w:val="none" w:sz="0" w:space="0" w:color="auto"/>
        <w:right w:val="none" w:sz="0" w:space="0" w:color="auto"/>
      </w:divBdr>
    </w:div>
    <w:div w:id="1386030044">
      <w:bodyDiv w:val="1"/>
      <w:marLeft w:val="0"/>
      <w:marRight w:val="0"/>
      <w:marTop w:val="0"/>
      <w:marBottom w:val="0"/>
      <w:divBdr>
        <w:top w:val="none" w:sz="0" w:space="0" w:color="auto"/>
        <w:left w:val="none" w:sz="0" w:space="0" w:color="auto"/>
        <w:bottom w:val="none" w:sz="0" w:space="0" w:color="auto"/>
        <w:right w:val="none" w:sz="0" w:space="0" w:color="auto"/>
      </w:divBdr>
    </w:div>
    <w:div w:id="1404331391">
      <w:bodyDiv w:val="1"/>
      <w:marLeft w:val="0"/>
      <w:marRight w:val="0"/>
      <w:marTop w:val="0"/>
      <w:marBottom w:val="0"/>
      <w:divBdr>
        <w:top w:val="none" w:sz="0" w:space="0" w:color="auto"/>
        <w:left w:val="none" w:sz="0" w:space="0" w:color="auto"/>
        <w:bottom w:val="none" w:sz="0" w:space="0" w:color="auto"/>
        <w:right w:val="none" w:sz="0" w:space="0" w:color="auto"/>
      </w:divBdr>
    </w:div>
    <w:div w:id="1415661788">
      <w:bodyDiv w:val="1"/>
      <w:marLeft w:val="0"/>
      <w:marRight w:val="0"/>
      <w:marTop w:val="0"/>
      <w:marBottom w:val="0"/>
      <w:divBdr>
        <w:top w:val="none" w:sz="0" w:space="0" w:color="auto"/>
        <w:left w:val="none" w:sz="0" w:space="0" w:color="auto"/>
        <w:bottom w:val="none" w:sz="0" w:space="0" w:color="auto"/>
        <w:right w:val="none" w:sz="0" w:space="0" w:color="auto"/>
      </w:divBdr>
    </w:div>
    <w:div w:id="1462267400">
      <w:bodyDiv w:val="1"/>
      <w:marLeft w:val="0"/>
      <w:marRight w:val="0"/>
      <w:marTop w:val="0"/>
      <w:marBottom w:val="0"/>
      <w:divBdr>
        <w:top w:val="none" w:sz="0" w:space="0" w:color="auto"/>
        <w:left w:val="none" w:sz="0" w:space="0" w:color="auto"/>
        <w:bottom w:val="none" w:sz="0" w:space="0" w:color="auto"/>
        <w:right w:val="none" w:sz="0" w:space="0" w:color="auto"/>
      </w:divBdr>
    </w:div>
    <w:div w:id="1475180148">
      <w:bodyDiv w:val="1"/>
      <w:marLeft w:val="0"/>
      <w:marRight w:val="0"/>
      <w:marTop w:val="0"/>
      <w:marBottom w:val="0"/>
      <w:divBdr>
        <w:top w:val="none" w:sz="0" w:space="0" w:color="auto"/>
        <w:left w:val="none" w:sz="0" w:space="0" w:color="auto"/>
        <w:bottom w:val="none" w:sz="0" w:space="0" w:color="auto"/>
        <w:right w:val="none" w:sz="0" w:space="0" w:color="auto"/>
      </w:divBdr>
    </w:div>
    <w:div w:id="1503199921">
      <w:bodyDiv w:val="1"/>
      <w:marLeft w:val="0"/>
      <w:marRight w:val="0"/>
      <w:marTop w:val="0"/>
      <w:marBottom w:val="0"/>
      <w:divBdr>
        <w:top w:val="none" w:sz="0" w:space="0" w:color="auto"/>
        <w:left w:val="none" w:sz="0" w:space="0" w:color="auto"/>
        <w:bottom w:val="none" w:sz="0" w:space="0" w:color="auto"/>
        <w:right w:val="none" w:sz="0" w:space="0" w:color="auto"/>
      </w:divBdr>
    </w:div>
    <w:div w:id="1521243163">
      <w:bodyDiv w:val="1"/>
      <w:marLeft w:val="0"/>
      <w:marRight w:val="0"/>
      <w:marTop w:val="0"/>
      <w:marBottom w:val="0"/>
      <w:divBdr>
        <w:top w:val="none" w:sz="0" w:space="0" w:color="auto"/>
        <w:left w:val="none" w:sz="0" w:space="0" w:color="auto"/>
        <w:bottom w:val="none" w:sz="0" w:space="0" w:color="auto"/>
        <w:right w:val="none" w:sz="0" w:space="0" w:color="auto"/>
      </w:divBdr>
    </w:div>
    <w:div w:id="1527476239">
      <w:bodyDiv w:val="1"/>
      <w:marLeft w:val="0"/>
      <w:marRight w:val="0"/>
      <w:marTop w:val="0"/>
      <w:marBottom w:val="0"/>
      <w:divBdr>
        <w:top w:val="none" w:sz="0" w:space="0" w:color="auto"/>
        <w:left w:val="none" w:sz="0" w:space="0" w:color="auto"/>
        <w:bottom w:val="none" w:sz="0" w:space="0" w:color="auto"/>
        <w:right w:val="none" w:sz="0" w:space="0" w:color="auto"/>
      </w:divBdr>
    </w:div>
    <w:div w:id="1529443369">
      <w:bodyDiv w:val="1"/>
      <w:marLeft w:val="0"/>
      <w:marRight w:val="0"/>
      <w:marTop w:val="0"/>
      <w:marBottom w:val="0"/>
      <w:divBdr>
        <w:top w:val="none" w:sz="0" w:space="0" w:color="auto"/>
        <w:left w:val="none" w:sz="0" w:space="0" w:color="auto"/>
        <w:bottom w:val="none" w:sz="0" w:space="0" w:color="auto"/>
        <w:right w:val="none" w:sz="0" w:space="0" w:color="auto"/>
      </w:divBdr>
    </w:div>
    <w:div w:id="1538737586">
      <w:bodyDiv w:val="1"/>
      <w:marLeft w:val="0"/>
      <w:marRight w:val="0"/>
      <w:marTop w:val="0"/>
      <w:marBottom w:val="0"/>
      <w:divBdr>
        <w:top w:val="none" w:sz="0" w:space="0" w:color="auto"/>
        <w:left w:val="none" w:sz="0" w:space="0" w:color="auto"/>
        <w:bottom w:val="none" w:sz="0" w:space="0" w:color="auto"/>
        <w:right w:val="none" w:sz="0" w:space="0" w:color="auto"/>
      </w:divBdr>
    </w:div>
    <w:div w:id="1562909705">
      <w:bodyDiv w:val="1"/>
      <w:marLeft w:val="0"/>
      <w:marRight w:val="0"/>
      <w:marTop w:val="0"/>
      <w:marBottom w:val="0"/>
      <w:divBdr>
        <w:top w:val="none" w:sz="0" w:space="0" w:color="auto"/>
        <w:left w:val="none" w:sz="0" w:space="0" w:color="auto"/>
        <w:bottom w:val="none" w:sz="0" w:space="0" w:color="auto"/>
        <w:right w:val="none" w:sz="0" w:space="0" w:color="auto"/>
      </w:divBdr>
    </w:div>
    <w:div w:id="1587349455">
      <w:bodyDiv w:val="1"/>
      <w:marLeft w:val="0"/>
      <w:marRight w:val="0"/>
      <w:marTop w:val="0"/>
      <w:marBottom w:val="0"/>
      <w:divBdr>
        <w:top w:val="none" w:sz="0" w:space="0" w:color="auto"/>
        <w:left w:val="none" w:sz="0" w:space="0" w:color="auto"/>
        <w:bottom w:val="none" w:sz="0" w:space="0" w:color="auto"/>
        <w:right w:val="none" w:sz="0" w:space="0" w:color="auto"/>
      </w:divBdr>
    </w:div>
    <w:div w:id="1604412047">
      <w:bodyDiv w:val="1"/>
      <w:marLeft w:val="0"/>
      <w:marRight w:val="0"/>
      <w:marTop w:val="0"/>
      <w:marBottom w:val="0"/>
      <w:divBdr>
        <w:top w:val="none" w:sz="0" w:space="0" w:color="auto"/>
        <w:left w:val="none" w:sz="0" w:space="0" w:color="auto"/>
        <w:bottom w:val="none" w:sz="0" w:space="0" w:color="auto"/>
        <w:right w:val="none" w:sz="0" w:space="0" w:color="auto"/>
      </w:divBdr>
    </w:div>
    <w:div w:id="1613781468">
      <w:bodyDiv w:val="1"/>
      <w:marLeft w:val="0"/>
      <w:marRight w:val="0"/>
      <w:marTop w:val="0"/>
      <w:marBottom w:val="0"/>
      <w:divBdr>
        <w:top w:val="none" w:sz="0" w:space="0" w:color="auto"/>
        <w:left w:val="none" w:sz="0" w:space="0" w:color="auto"/>
        <w:bottom w:val="none" w:sz="0" w:space="0" w:color="auto"/>
        <w:right w:val="none" w:sz="0" w:space="0" w:color="auto"/>
      </w:divBdr>
    </w:div>
    <w:div w:id="1662998872">
      <w:bodyDiv w:val="1"/>
      <w:marLeft w:val="0"/>
      <w:marRight w:val="0"/>
      <w:marTop w:val="0"/>
      <w:marBottom w:val="0"/>
      <w:divBdr>
        <w:top w:val="none" w:sz="0" w:space="0" w:color="auto"/>
        <w:left w:val="none" w:sz="0" w:space="0" w:color="auto"/>
        <w:bottom w:val="none" w:sz="0" w:space="0" w:color="auto"/>
        <w:right w:val="none" w:sz="0" w:space="0" w:color="auto"/>
      </w:divBdr>
    </w:div>
    <w:div w:id="1688367499">
      <w:bodyDiv w:val="1"/>
      <w:marLeft w:val="0"/>
      <w:marRight w:val="0"/>
      <w:marTop w:val="0"/>
      <w:marBottom w:val="0"/>
      <w:divBdr>
        <w:top w:val="none" w:sz="0" w:space="0" w:color="auto"/>
        <w:left w:val="none" w:sz="0" w:space="0" w:color="auto"/>
        <w:bottom w:val="none" w:sz="0" w:space="0" w:color="auto"/>
        <w:right w:val="none" w:sz="0" w:space="0" w:color="auto"/>
      </w:divBdr>
    </w:div>
    <w:div w:id="1735657618">
      <w:bodyDiv w:val="1"/>
      <w:marLeft w:val="0"/>
      <w:marRight w:val="0"/>
      <w:marTop w:val="0"/>
      <w:marBottom w:val="0"/>
      <w:divBdr>
        <w:top w:val="none" w:sz="0" w:space="0" w:color="auto"/>
        <w:left w:val="none" w:sz="0" w:space="0" w:color="auto"/>
        <w:bottom w:val="none" w:sz="0" w:space="0" w:color="auto"/>
        <w:right w:val="none" w:sz="0" w:space="0" w:color="auto"/>
      </w:divBdr>
    </w:div>
    <w:div w:id="1750271064">
      <w:bodyDiv w:val="1"/>
      <w:marLeft w:val="0"/>
      <w:marRight w:val="0"/>
      <w:marTop w:val="0"/>
      <w:marBottom w:val="0"/>
      <w:divBdr>
        <w:top w:val="none" w:sz="0" w:space="0" w:color="auto"/>
        <w:left w:val="none" w:sz="0" w:space="0" w:color="auto"/>
        <w:bottom w:val="none" w:sz="0" w:space="0" w:color="auto"/>
        <w:right w:val="none" w:sz="0" w:space="0" w:color="auto"/>
      </w:divBdr>
    </w:div>
    <w:div w:id="1754550498">
      <w:bodyDiv w:val="1"/>
      <w:marLeft w:val="0"/>
      <w:marRight w:val="0"/>
      <w:marTop w:val="0"/>
      <w:marBottom w:val="0"/>
      <w:divBdr>
        <w:top w:val="none" w:sz="0" w:space="0" w:color="auto"/>
        <w:left w:val="none" w:sz="0" w:space="0" w:color="auto"/>
        <w:bottom w:val="none" w:sz="0" w:space="0" w:color="auto"/>
        <w:right w:val="none" w:sz="0" w:space="0" w:color="auto"/>
      </w:divBdr>
    </w:div>
    <w:div w:id="1769233883">
      <w:bodyDiv w:val="1"/>
      <w:marLeft w:val="0"/>
      <w:marRight w:val="0"/>
      <w:marTop w:val="0"/>
      <w:marBottom w:val="0"/>
      <w:divBdr>
        <w:top w:val="none" w:sz="0" w:space="0" w:color="auto"/>
        <w:left w:val="none" w:sz="0" w:space="0" w:color="auto"/>
        <w:bottom w:val="none" w:sz="0" w:space="0" w:color="auto"/>
        <w:right w:val="none" w:sz="0" w:space="0" w:color="auto"/>
      </w:divBdr>
    </w:div>
    <w:div w:id="1786074225">
      <w:bodyDiv w:val="1"/>
      <w:marLeft w:val="0"/>
      <w:marRight w:val="0"/>
      <w:marTop w:val="0"/>
      <w:marBottom w:val="0"/>
      <w:divBdr>
        <w:top w:val="none" w:sz="0" w:space="0" w:color="auto"/>
        <w:left w:val="none" w:sz="0" w:space="0" w:color="auto"/>
        <w:bottom w:val="none" w:sz="0" w:space="0" w:color="auto"/>
        <w:right w:val="none" w:sz="0" w:space="0" w:color="auto"/>
      </w:divBdr>
    </w:div>
    <w:div w:id="1787190353">
      <w:bodyDiv w:val="1"/>
      <w:marLeft w:val="0"/>
      <w:marRight w:val="0"/>
      <w:marTop w:val="0"/>
      <w:marBottom w:val="0"/>
      <w:divBdr>
        <w:top w:val="none" w:sz="0" w:space="0" w:color="auto"/>
        <w:left w:val="none" w:sz="0" w:space="0" w:color="auto"/>
        <w:bottom w:val="none" w:sz="0" w:space="0" w:color="auto"/>
        <w:right w:val="none" w:sz="0" w:space="0" w:color="auto"/>
      </w:divBdr>
    </w:div>
    <w:div w:id="1834568776">
      <w:bodyDiv w:val="1"/>
      <w:marLeft w:val="0"/>
      <w:marRight w:val="0"/>
      <w:marTop w:val="0"/>
      <w:marBottom w:val="0"/>
      <w:divBdr>
        <w:top w:val="none" w:sz="0" w:space="0" w:color="auto"/>
        <w:left w:val="none" w:sz="0" w:space="0" w:color="auto"/>
        <w:bottom w:val="none" w:sz="0" w:space="0" w:color="auto"/>
        <w:right w:val="none" w:sz="0" w:space="0" w:color="auto"/>
      </w:divBdr>
    </w:div>
    <w:div w:id="1842889061">
      <w:bodyDiv w:val="1"/>
      <w:marLeft w:val="0"/>
      <w:marRight w:val="0"/>
      <w:marTop w:val="0"/>
      <w:marBottom w:val="0"/>
      <w:divBdr>
        <w:top w:val="none" w:sz="0" w:space="0" w:color="auto"/>
        <w:left w:val="none" w:sz="0" w:space="0" w:color="auto"/>
        <w:bottom w:val="none" w:sz="0" w:space="0" w:color="auto"/>
        <w:right w:val="none" w:sz="0" w:space="0" w:color="auto"/>
      </w:divBdr>
    </w:div>
    <w:div w:id="1850869365">
      <w:bodyDiv w:val="1"/>
      <w:marLeft w:val="0"/>
      <w:marRight w:val="0"/>
      <w:marTop w:val="0"/>
      <w:marBottom w:val="0"/>
      <w:divBdr>
        <w:top w:val="none" w:sz="0" w:space="0" w:color="auto"/>
        <w:left w:val="none" w:sz="0" w:space="0" w:color="auto"/>
        <w:bottom w:val="none" w:sz="0" w:space="0" w:color="auto"/>
        <w:right w:val="none" w:sz="0" w:space="0" w:color="auto"/>
      </w:divBdr>
    </w:div>
    <w:div w:id="1854297962">
      <w:bodyDiv w:val="1"/>
      <w:marLeft w:val="0"/>
      <w:marRight w:val="0"/>
      <w:marTop w:val="0"/>
      <w:marBottom w:val="0"/>
      <w:divBdr>
        <w:top w:val="none" w:sz="0" w:space="0" w:color="auto"/>
        <w:left w:val="none" w:sz="0" w:space="0" w:color="auto"/>
        <w:bottom w:val="none" w:sz="0" w:space="0" w:color="auto"/>
        <w:right w:val="none" w:sz="0" w:space="0" w:color="auto"/>
      </w:divBdr>
    </w:div>
    <w:div w:id="1879049965">
      <w:bodyDiv w:val="1"/>
      <w:marLeft w:val="0"/>
      <w:marRight w:val="0"/>
      <w:marTop w:val="0"/>
      <w:marBottom w:val="0"/>
      <w:divBdr>
        <w:top w:val="none" w:sz="0" w:space="0" w:color="auto"/>
        <w:left w:val="none" w:sz="0" w:space="0" w:color="auto"/>
        <w:bottom w:val="none" w:sz="0" w:space="0" w:color="auto"/>
        <w:right w:val="none" w:sz="0" w:space="0" w:color="auto"/>
      </w:divBdr>
    </w:div>
    <w:div w:id="1898197006">
      <w:bodyDiv w:val="1"/>
      <w:marLeft w:val="0"/>
      <w:marRight w:val="0"/>
      <w:marTop w:val="0"/>
      <w:marBottom w:val="0"/>
      <w:divBdr>
        <w:top w:val="none" w:sz="0" w:space="0" w:color="auto"/>
        <w:left w:val="none" w:sz="0" w:space="0" w:color="auto"/>
        <w:bottom w:val="none" w:sz="0" w:space="0" w:color="auto"/>
        <w:right w:val="none" w:sz="0" w:space="0" w:color="auto"/>
      </w:divBdr>
    </w:div>
    <w:div w:id="1907111616">
      <w:bodyDiv w:val="1"/>
      <w:marLeft w:val="0"/>
      <w:marRight w:val="0"/>
      <w:marTop w:val="0"/>
      <w:marBottom w:val="0"/>
      <w:divBdr>
        <w:top w:val="none" w:sz="0" w:space="0" w:color="auto"/>
        <w:left w:val="none" w:sz="0" w:space="0" w:color="auto"/>
        <w:bottom w:val="none" w:sz="0" w:space="0" w:color="auto"/>
        <w:right w:val="none" w:sz="0" w:space="0" w:color="auto"/>
      </w:divBdr>
    </w:div>
    <w:div w:id="1929189884">
      <w:bodyDiv w:val="1"/>
      <w:marLeft w:val="0"/>
      <w:marRight w:val="0"/>
      <w:marTop w:val="0"/>
      <w:marBottom w:val="0"/>
      <w:divBdr>
        <w:top w:val="none" w:sz="0" w:space="0" w:color="auto"/>
        <w:left w:val="none" w:sz="0" w:space="0" w:color="auto"/>
        <w:bottom w:val="none" w:sz="0" w:space="0" w:color="auto"/>
        <w:right w:val="none" w:sz="0" w:space="0" w:color="auto"/>
      </w:divBdr>
    </w:div>
    <w:div w:id="1938517096">
      <w:bodyDiv w:val="1"/>
      <w:marLeft w:val="0"/>
      <w:marRight w:val="0"/>
      <w:marTop w:val="0"/>
      <w:marBottom w:val="0"/>
      <w:divBdr>
        <w:top w:val="none" w:sz="0" w:space="0" w:color="auto"/>
        <w:left w:val="none" w:sz="0" w:space="0" w:color="auto"/>
        <w:bottom w:val="none" w:sz="0" w:space="0" w:color="auto"/>
        <w:right w:val="none" w:sz="0" w:space="0" w:color="auto"/>
      </w:divBdr>
    </w:div>
    <w:div w:id="1960648156">
      <w:bodyDiv w:val="1"/>
      <w:marLeft w:val="0"/>
      <w:marRight w:val="0"/>
      <w:marTop w:val="0"/>
      <w:marBottom w:val="0"/>
      <w:divBdr>
        <w:top w:val="none" w:sz="0" w:space="0" w:color="auto"/>
        <w:left w:val="none" w:sz="0" w:space="0" w:color="auto"/>
        <w:bottom w:val="none" w:sz="0" w:space="0" w:color="auto"/>
        <w:right w:val="none" w:sz="0" w:space="0" w:color="auto"/>
      </w:divBdr>
    </w:div>
    <w:div w:id="1971746491">
      <w:bodyDiv w:val="1"/>
      <w:marLeft w:val="0"/>
      <w:marRight w:val="0"/>
      <w:marTop w:val="0"/>
      <w:marBottom w:val="0"/>
      <w:divBdr>
        <w:top w:val="none" w:sz="0" w:space="0" w:color="auto"/>
        <w:left w:val="none" w:sz="0" w:space="0" w:color="auto"/>
        <w:bottom w:val="none" w:sz="0" w:space="0" w:color="auto"/>
        <w:right w:val="none" w:sz="0" w:space="0" w:color="auto"/>
      </w:divBdr>
    </w:div>
    <w:div w:id="1983844900">
      <w:bodyDiv w:val="1"/>
      <w:marLeft w:val="0"/>
      <w:marRight w:val="0"/>
      <w:marTop w:val="0"/>
      <w:marBottom w:val="0"/>
      <w:divBdr>
        <w:top w:val="none" w:sz="0" w:space="0" w:color="auto"/>
        <w:left w:val="none" w:sz="0" w:space="0" w:color="auto"/>
        <w:bottom w:val="none" w:sz="0" w:space="0" w:color="auto"/>
        <w:right w:val="none" w:sz="0" w:space="0" w:color="auto"/>
      </w:divBdr>
    </w:div>
    <w:div w:id="1988510727">
      <w:bodyDiv w:val="1"/>
      <w:marLeft w:val="0"/>
      <w:marRight w:val="0"/>
      <w:marTop w:val="0"/>
      <w:marBottom w:val="0"/>
      <w:divBdr>
        <w:top w:val="none" w:sz="0" w:space="0" w:color="auto"/>
        <w:left w:val="none" w:sz="0" w:space="0" w:color="auto"/>
        <w:bottom w:val="none" w:sz="0" w:space="0" w:color="auto"/>
        <w:right w:val="none" w:sz="0" w:space="0" w:color="auto"/>
      </w:divBdr>
    </w:div>
    <w:div w:id="2000646164">
      <w:bodyDiv w:val="1"/>
      <w:marLeft w:val="0"/>
      <w:marRight w:val="0"/>
      <w:marTop w:val="0"/>
      <w:marBottom w:val="0"/>
      <w:divBdr>
        <w:top w:val="none" w:sz="0" w:space="0" w:color="auto"/>
        <w:left w:val="none" w:sz="0" w:space="0" w:color="auto"/>
        <w:bottom w:val="none" w:sz="0" w:space="0" w:color="auto"/>
        <w:right w:val="none" w:sz="0" w:space="0" w:color="auto"/>
      </w:divBdr>
    </w:div>
    <w:div w:id="2041125175">
      <w:bodyDiv w:val="1"/>
      <w:marLeft w:val="0"/>
      <w:marRight w:val="0"/>
      <w:marTop w:val="0"/>
      <w:marBottom w:val="0"/>
      <w:divBdr>
        <w:top w:val="none" w:sz="0" w:space="0" w:color="auto"/>
        <w:left w:val="none" w:sz="0" w:space="0" w:color="auto"/>
        <w:bottom w:val="none" w:sz="0" w:space="0" w:color="auto"/>
        <w:right w:val="none" w:sz="0" w:space="0" w:color="auto"/>
      </w:divBdr>
    </w:div>
    <w:div w:id="20999050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cs.aws.amazon.com/eks/latest/userguide/what-is-eks.html" TargetMode="External"/><Relationship Id="rId18" Type="http://schemas.openxmlformats.org/officeDocument/2006/relationships/hyperlink" Target="https://jeremybytes.blogspot.com/2020/01/dynamically-loading-types-in-net-core.html" TargetMode="External"/><Relationship Id="rId26" Type="http://schemas.openxmlformats.org/officeDocument/2006/relationships/hyperlink" Target="https://learn.microsoft.com/en-us/azure/aks/intro-kubernetes" TargetMode="External"/><Relationship Id="rId3" Type="http://schemas.openxmlformats.org/officeDocument/2006/relationships/styles" Target="styles.xml"/><Relationship Id="rId21" Type="http://schemas.openxmlformats.org/officeDocument/2006/relationships/hyperlink" Target="https://www.docker.com/resources/what-container/"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oi.org/10.1145/359642.359651" TargetMode="External"/><Relationship Id="rId25" Type="http://schemas.openxmlformats.org/officeDocument/2006/relationships/hyperlink" Target="https://learn.microsoft.com/en-us/lifecycle/products/microsoft-net-framework" TargetMode="External"/><Relationship Id="rId2" Type="http://schemas.openxmlformats.org/officeDocument/2006/relationships/numbering" Target="numbering.xml"/><Relationship Id="rId16" Type="http://schemas.openxmlformats.org/officeDocument/2006/relationships/hyperlink" Target="https://doi.org/10.1007/s10559-023-00619-6" TargetMode="External"/><Relationship Id="rId20" Type="http://schemas.openxmlformats.org/officeDocument/2006/relationships/hyperlink" Target="https://davecallan.com/dotnet-framework-48-v-dotnet7-reflection-performance-benchmarks/" TargetMode="External"/><Relationship Id="rId29" Type="http://schemas.openxmlformats.org/officeDocument/2006/relationships/hyperlink" Target="https://devblogs.microsoft.com/dotnet/an-introduction-to-system-threading-channel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ibm.com/topics/container-orchestration" TargetMode="External"/><Relationship Id="rId5" Type="http://schemas.openxmlformats.org/officeDocument/2006/relationships/webSettings" Target="webSettings.xml"/><Relationship Id="rId15" Type="http://schemas.openxmlformats.org/officeDocument/2006/relationships/hyperlink" Target="https://doi.org/10.1007/s10559-005-0037-4" TargetMode="External"/><Relationship Id="rId23" Type="http://schemas.openxmlformats.org/officeDocument/2006/relationships/hyperlink" Target="https://cloud.google.com/kubernetes-engine" TargetMode="External"/><Relationship Id="rId28" Type="http://schemas.openxmlformats.org/officeDocument/2006/relationships/hyperlink" Target="https://www.codeproject.com/Articles/11922/Solution-for-TCP-IP-client-socket-message-boundary" TargetMode="External"/><Relationship Id="rId10" Type="http://schemas.openxmlformats.org/officeDocument/2006/relationships/image" Target="media/image3.png"/><Relationship Id="rId19" Type="http://schemas.openxmlformats.org/officeDocument/2006/relationships/hyperlink" Target="https://doi.org/10.1145/359576.359585"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1007/s10559-023-00619-6" TargetMode="External"/><Relationship Id="rId22" Type="http://schemas.openxmlformats.org/officeDocument/2006/relationships/hyperlink" Target="https://doi.org/10.1007/978-1-4757-3472-0_2" TargetMode="External"/><Relationship Id="rId27" Type="http://schemas.openxmlformats.org/officeDocument/2006/relationships/hyperlink" Target="https://learn.microsoft.com/en-us/devops/deliver/what-is-infrastructure-as-code"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1</b:Tag>
    <b:SourceType>Book</b:SourceType>
    <b:Guid>{60E3FEAD-4183-4937-9044-DEAD30A694D7}</b:Guid>
    <b:Author>
      <b:Author>
        <b:NameList>
          <b:Person>
            <b:Last>Glushkov</b:Last>
            <b:First>V.M</b:First>
          </b:Person>
          <b:Person>
            <b:Last>Anisimov</b:Last>
            <b:First>A.V</b:First>
          </b:Person>
        </b:NameList>
      </b:Author>
    </b:Author>
    <b:Title>Controlling Spaces in Asynchronous Parallel Computations</b:Title>
    <b:Year>1980</b:Year>
    <b:Publisher>Cybernetics</b:Publisher>
    <b:RefOrder>4</b:RefOrder>
  </b:Source>
  <b:Source>
    <b:Tag>2</b:Tag>
    <b:SourceType>Book</b:SourceType>
    <b:Guid>{340017B6-EC51-4FF3-95BD-748CF4529956}</b:Guid>
    <b:Author>
      <b:Author>
        <b:NameList>
          <b:Person>
            <b:Last>Anisimov</b:Last>
            <b:First>A.V</b:First>
          </b:Person>
          <b:Person>
            <b:Last>Derevianchenko</b:Last>
            <b:First>A.V</b:First>
          </b:Person>
        </b:NameList>
      </b:Author>
    </b:Author>
    <b:Title>The System PARCS-JAVA for Parallel Computations on Computer Networks</b:Title>
    <b:Year>2005</b:Year>
    <b:Publisher>Cybernetics and Systems Analysis</b:Publisher>
    <b:RefOrder>5</b:RefOrder>
  </b:Source>
  <b:Source>
    <b:Tag>3</b:Tag>
    <b:SourceType>Book</b:SourceType>
    <b:Guid>{A7AC323F-ADEE-4AA6-BE09-578AB3087375}</b:Guid>
    <b:Author>
      <b:Author>
        <b:NameList>
          <b:Person>
            <b:Last>Derevianchenko</b:Last>
            <b:First>O.V</b:First>
          </b:Person>
          <b:Person>
            <b:Last>Havro</b:Last>
            <b:First>A.U</b:First>
          </b:Person>
        </b:NameList>
      </b:Author>
    </b:Author>
    <b:Title>The application of PARСS. NET system and Amazon EC2 for cloud computing</b:Title>
    <b:Year>2015</b:Year>
    <b:Publisher>Bulletin of Taras Shevchenko National University of Kyiv, Ser. Physics &amp; Mathematics</b:Publisher>
    <b:RefOrder>8</b:RefOrder>
  </b:Source>
  <b:Source>
    <b:Tag>Ani18</b:Tag>
    <b:SourceType>Book</b:SourceType>
    <b:Guid>{DAB02551-420A-4302-AA03-EC213EA30B79}</b:Guid>
    <b:Author>
      <b:Author>
        <b:NameList>
          <b:Person>
            <b:Last>Anisimov</b:Last>
            <b:First>A.</b:First>
            <b:Middle>V</b:Middle>
          </b:Person>
          <b:Person>
            <b:Last>Derevianchenko</b:Last>
            <b:First>O.</b:First>
            <b:Middle>V</b:Middle>
          </b:Person>
          <b:Person>
            <b:Last>Khavro</b:Last>
            <b:First>A.</b:First>
            <b:Middle>U</b:Middle>
          </b:Person>
        </b:NameList>
      </b:Author>
    </b:Author>
    <b:Title>The applying of PARСS.NET system with Docker containers and Google Cloud Platform for distributed cloud computing</b:Title>
    <b:Year>2018</b:Year>
    <b:Publisher>Artificial Intelligence</b:Publisher>
    <b:RefOrder>15</b:RefOrder>
  </b:Source>
  <b:Source>
    <b:Tag>5</b:Tag>
    <b:SourceType>Book</b:SourceType>
    <b:Guid>{77DCFFC7-A96F-464D-B02C-3B3EA14509D6}</b:Guid>
    <b:Author>
      <b:Author>
        <b:NameList>
          <b:Person>
            <b:Last>Anisimov</b:Last>
            <b:First>A.V</b:First>
          </b:Person>
          <b:Person>
            <b:Last>O.M</b:Last>
            <b:First>Fedorus</b:First>
          </b:Person>
        </b:NameList>
      </b:Author>
    </b:Author>
    <b:Title>Development and Prospects of the PARCS-WCF System</b:Title>
    <b:Year>2020</b:Year>
    <b:Publisher>Cybernetics and Systems Analysis</b:Publisher>
    <b:RefOrder>9</b:RefOrder>
  </b:Source>
  <b:Source>
    <b:Tag>7</b:Tag>
    <b:SourceType>Book</b:SourceType>
    <b:Guid>{930AABB9-DE9B-4744-BB55-AFE010657779}</b:Guid>
    <b:Author>
      <b:Author>
        <b:NameList>
          <b:Person>
            <b:Last>E.W</b:Last>
            <b:First>Dijkstra</b:First>
          </b:Person>
        </b:NameList>
      </b:Author>
    </b:Author>
    <b:Title>Cooperating Sequential Processes</b:Title>
    <b:Publisher>The Origin of Concurrent Programming</b:Publisher>
    <b:RefOrder>1</b:RefOrder>
  </b:Source>
  <b:Source>
    <b:Tag>8</b:Tag>
    <b:SourceType>Book</b:SourceType>
    <b:Guid>{BBE0C153-7635-4A27-AF61-ED3D53F4FDDB}</b:Guid>
    <b:Author>
      <b:Author>
        <b:NameList>
          <b:Person>
            <b:Last>C.A.R</b:Last>
            <b:First>Hoare</b:First>
          </b:Person>
        </b:NameList>
      </b:Author>
    </b:Author>
    <b:Title>Communicating Sequential Processes. Communications of the ACM</b:Title>
    <b:Year>1978</b:Year>
    <b:RefOrder>2</b:RefOrder>
  </b:Source>
  <b:Source>
    <b:Tag>Bri78</b:Tag>
    <b:SourceType>Book</b:SourceType>
    <b:Guid>{5ABC80C1-096B-451E-B49C-10F5DAFAB0E2}</b:Guid>
    <b:Author>
      <b:Author>
        <b:NameList>
          <b:Person>
            <b:Last>Brinch H</b:Last>
            <b:First>P</b:First>
          </b:Person>
        </b:NameList>
      </b:Author>
    </b:Author>
    <b:Title>Distributed Processes: A Concurrent Programming Concept. Communications of the ACM</b:Title>
    <b:Year>1978</b:Year>
    <b:RefOrder>3</b:RefOrder>
  </b:Source>
  <b:Source>
    <b:Tag>11</b:Tag>
    <b:SourceType>Book</b:SourceType>
    <b:Guid>{A45BC5C8-ACFE-47D6-A480-0D185406F15E}</b:Guid>
    <b:Author>
      <b:Author>
        <b:NameList>
          <b:Person>
            <b:Last>Price</b:Last>
          </b:Person>
        </b:NameList>
      </b:Author>
    </b:Author>
    <b:Title>C# 11 and .NET 7 – Modern Cross-Platform Development Fundamentals</b:Title>
    <b:Year>2022</b:Year>
    <b:RefOrder>12</b:RefOrder>
  </b:Source>
  <b:Source>
    <b:Tag>12</b:Tag>
    <b:SourceType>Book</b:SourceType>
    <b:Guid>{1EDFB7C7-1F06-4CB9-B356-2FE85AD430D2}</b:Guid>
    <b:Title>Docker, Use containers to Build, Share, and Run your applications</b:Title>
    <b:Year>2023</b:Year>
    <b:RefOrder>6</b:RefOrder>
  </b:Source>
  <b:Source>
    <b:Tag>13</b:Tag>
    <b:SourceType>Book</b:SourceType>
    <b:Guid>{064E85D7-DADC-4CFE-A128-2D032BB6F9BE}</b:Guid>
    <b:Author>
      <b:Author>
        <b:NameList>
          <b:Person>
            <b:Last>IBM</b:Last>
          </b:Person>
        </b:NameList>
      </b:Author>
    </b:Author>
    <b:Title>What is container orchestration</b:Title>
    <b:Year>2023</b:Year>
    <b:RefOrder>7</b:RefOrder>
  </b:Source>
  <b:Source>
    <b:Tag>14</b:Tag>
    <b:SourceType>Book</b:SourceType>
    <b:Guid>{692EF962-131F-4C6A-8A67-54AD29487E84}</b:Guid>
    <b:Author>
      <b:Author>
        <b:NameList>
          <b:Person>
            <b:Last>Microsoft</b:Last>
          </b:Person>
        </b:NameList>
      </b:Author>
    </b:Author>
    <b:Title>Microsoft .NET Framework Lifecycle</b:Title>
    <b:Year>2023</b:Year>
    <b:RefOrder>10</b:RefOrder>
  </b:Source>
  <b:Source>
    <b:Tag>15</b:Tag>
    <b:SourceType>Book</b:SourceType>
    <b:Guid>{7FBBED47-D459-475F-A760-A1B99599F2A0}</b:Guid>
    <b:Author>
      <b:Author>
        <b:NameList>
          <b:Person>
            <b:Last>Callan</b:Last>
          </b:Person>
        </b:NameList>
      </b:Author>
    </b:Author>
    <b:Title>.NET Framework 4.8 v .NET 7 reflection performance benchmarks</b:Title>
    <b:Year>2023</b:Year>
    <b:RefOrder>11</b:RefOrder>
  </b:Source>
  <b:Source>
    <b:Tag>16</b:Tag>
    <b:SourceType>Book</b:SourceType>
    <b:Guid>{C52E7386-D6B5-4BA9-B9B3-B8728A0325ED}</b:Guid>
    <b:Author>
      <b:Author>
        <b:NameList>
          <b:Person>
            <b:Last>Toub</b:Last>
          </b:Person>
        </b:NameList>
      </b:Author>
    </b:Author>
    <b:Title>An Introduction to System. Threading. Channels</b:Title>
    <b:Year>2019</b:Year>
    <b:RefOrder>13</b:RefOrder>
  </b:Source>
  <b:Source>
    <b:Tag>17</b:Tag>
    <b:SourceType>Book</b:SourceType>
    <b:Guid>{EA6C7FB9-5973-46C7-806A-1FDEF6103447}</b:Guid>
    <b:Author>
      <b:Author>
        <b:NameList>
          <b:Person>
            <b:Last>Bytes</b:Last>
          </b:Person>
        </b:NameList>
      </b:Author>
    </b:Author>
    <b:Title>Dynamically Loading Types in .NET Core with a Custom Assembly Load Context</b:Title>
    <b:Year>2020</b:Year>
    <b:RefOrder>14</b:RefOrder>
  </b:Source>
  <b:Source>
    <b:Tag>20</b:Tag>
    <b:SourceType>Book</b:SourceType>
    <b:Guid>{C0D2F02C-4674-4C34-972D-20133E3AD43A}</b:Guid>
    <b:Author>
      <b:Author>
        <b:NameList>
          <b:Person>
            <b:Last>Talazar</b:Last>
          </b:Person>
        </b:NameList>
      </b:Author>
    </b:Author>
    <b:Title>Solution for TCP/IP client socket message boundary problem</b:Title>
    <b:Year>2005</b:Year>
    <b:RefOrder>16</b:RefOrder>
  </b:Source>
  <b:Source>
    <b:Tag>22</b:Tag>
    <b:SourceType>Book</b:SourceType>
    <b:Guid>{7E503139-D23E-43A0-B111-27680AFB192B}</b:Guid>
    <b:Author>
      <b:Author>
        <b:NameList>
          <b:Person>
            <b:Last>Microsoft</b:Last>
          </b:Person>
        </b:NameList>
      </b:Author>
    </b:Author>
    <b:Title>What is Azure Kubernetes Service</b:Title>
    <b:Year>2023</b:Year>
    <b:RefOrder>17</b:RefOrder>
  </b:Source>
  <b:Source>
    <b:Tag>23</b:Tag>
    <b:SourceType>Book</b:SourceType>
    <b:Guid>{F9AA098C-8AA1-4BE4-A2FB-325D578CFB25}</b:Guid>
    <b:Author>
      <b:Author>
        <b:NameList>
          <b:Person>
            <b:Last>Amazon</b:Last>
          </b:Person>
        </b:NameList>
      </b:Author>
    </b:Author>
    <b:Title>What is Amazon EKS</b:Title>
    <b:Year>2023</b:Year>
    <b:RefOrder>18</b:RefOrder>
  </b:Source>
  <b:Source>
    <b:Tag>24</b:Tag>
    <b:SourceType>Book</b:SourceType>
    <b:Guid>{5F9802E3-A50D-4E2A-B044-5A5A013BD3C6}</b:Guid>
    <b:Author>
      <b:Author>
        <b:NameList>
          <b:Person>
            <b:Last>Google</b:Last>
          </b:Person>
        </b:NameList>
      </b:Author>
    </b:Author>
    <b:Title>Google Kubernetes Engine (GKE)</b:Title>
    <b:Year>2023</b:Year>
    <b:RefOrder>19</b:RefOrder>
  </b:Source>
  <b:Source>
    <b:Tag>26</b:Tag>
    <b:SourceType>Book</b:SourceType>
    <b:Guid>{E5C8825C-2E9F-41D8-9EA7-6EFB283176F6}</b:Guid>
    <b:Author>
      <b:Author>
        <b:NameList>
          <b:Person>
            <b:Last>Microsoft</b:Last>
          </b:Person>
        </b:NameList>
      </b:Author>
    </b:Author>
    <b:Title>What is infrastructure as code (IaC)</b:Title>
    <b:Year>2023</b:Year>
    <b:RefOrder>20</b:RefOrder>
  </b:Source>
  <b:Source>
    <b:Tag>6</b:Tag>
    <b:SourceType>Book</b:SourceType>
    <b:Guid>{CF4FF16E-278A-4B24-B94C-7D2ECF2D28EB}</b:Guid>
    <b:Author>
      <b:Author>
        <b:NameList>
          <b:Person>
            <b:Last>Anisimov</b:Last>
          </b:Person>
          <b:Person>
            <b:Last>Derevianchenko</b:Last>
          </b:Person>
          <b:Person>
            <b:Last>Kuliabko</b:Last>
          </b:Person>
          <b:Person>
            <b:Last>Fedorus</b:Last>
          </b:Person>
        </b:NameList>
      </b:Author>
    </b:Author>
    <b:Title>PARCS Technology: Concept and Implementations</b:Title>
    <b:Year>2023</b:Year>
    <b:Publisher>Cybernetics and Systems Analysis</b:Publisher>
    <b:RefOrder>21</b:RefOrder>
  </b:Source>
</b:Sources>
</file>

<file path=customXml/itemProps1.xml><?xml version="1.0" encoding="utf-8"?>
<ds:datastoreItem xmlns:ds="http://schemas.openxmlformats.org/officeDocument/2006/customXml" ds:itemID="{0D79D0D9-F298-4FD8-BFFD-A9855F9355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541</TotalTime>
  <Pages>9</Pages>
  <Words>5113</Words>
  <Characters>31803</Characters>
  <Application>Microsoft Office Word</Application>
  <DocSecurity>0</DocSecurity>
  <Lines>795</Lines>
  <Paragraphs>205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Oleksii Bohusevych</dc:creator>
  <cp:keywords/>
  <dc:description/>
  <cp:lastModifiedBy>Oleksii Bohusevych</cp:lastModifiedBy>
  <cp:revision>1</cp:revision>
  <dcterms:created xsi:type="dcterms:W3CDTF">2024-08-27T21:00:00Z</dcterms:created>
  <dcterms:modified xsi:type="dcterms:W3CDTF">2025-11-09T17:23:00Z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ef5fd59d2a4d79e8a379a84ecdaa0c34bcbde51a308b361262cc655f35472e3b</vt:lpwstr>
  </property>
</Properties>
</file>