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kswjhe47q2f" w:id="0"/>
      <w:bookmarkEnd w:id="0"/>
      <w:r w:rsidDel="00000000" w:rsidR="00000000" w:rsidRPr="00000000">
        <w:rPr>
          <w:rtl w:val="0"/>
        </w:rPr>
        <w:t xml:space="preserve">Deploying Deep Learning models with Kubernetes (EKS)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tutorial, you’ll learn about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configuring a EKS cluster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 a Keras model with TF-Serving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https://github.com/alexeygrigorev/kubernetes-deep-learning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DataTalks.Club to talk about this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https://datatalks.club/slack.html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xaztjmm4ibg" w:id="1"/>
      <w:bookmarkEnd w:id="1"/>
      <w:r w:rsidDel="00000000" w:rsidR="00000000" w:rsidRPr="00000000">
        <w:rPr>
          <w:rtl w:val="0"/>
        </w:rPr>
        <w:t xml:space="preserve">Installing Kubectl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Instructions: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https://kubernetes.io/docs/tasks/tools/install-kubectl/</w:t>
        </w:r>
      </w:hyperlink>
      <w:r w:rsidDel="00000000" w:rsidR="00000000" w:rsidRPr="00000000">
        <w:rPr>
          <w:rtl w:val="0"/>
        </w:rPr>
        <w:t xml:space="preserve">. Here’s a TLDR for Linux. For other OS, check the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folder where you’ll keep it. For example, ~/bin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 there, download the kubectl binary: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-LO https://storage.googleapis.com/kubernetes-release/release/v1.20.0/bin/linux/amd64/kubectl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 it executable: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+x ./kubectl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this folder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PATH=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"~/bin:${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(Add this line to your .bashrc)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i4m41ptaxc4t" w:id="2"/>
      <w:bookmarkEnd w:id="2"/>
      <w:r w:rsidDel="00000000" w:rsidR="00000000" w:rsidRPr="00000000">
        <w:rPr>
          <w:rtl w:val="0"/>
        </w:rPr>
        <w:t xml:space="preserve">Install eksctl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Eksctl is a command line tool for creating and managing EKS clusters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More info: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Let’s install it to the same “~/.bin” directory where we installed kubectl: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curl --silent --location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"https://github.com/weaveworks/eksctl/releases/latest/download/eksctl_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uname -s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_amd64.tar.gz"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| tar xz -C ~/bin/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gke2yglg9ti" w:id="3"/>
      <w:bookmarkEnd w:id="3"/>
      <w:r w:rsidDel="00000000" w:rsidR="00000000" w:rsidRPr="00000000">
        <w:rPr>
          <w:rtl w:val="0"/>
        </w:rPr>
        <w:t xml:space="preserve">Create a EKS cluster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We’ll use eksctl for creating a cluster. More info: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https://docs.aws.amazon.com/eks/latest/userguide/getting-started-eksctl.html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eksctl create cluster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--name ml-bookcamp-eks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65.9090909090909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--region eu-west-1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Note: if you want to use Fargate, check this tutorial: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https://www.learnaws.org/2019/12/16/running-eks-on-aws-fargate/</w:t>
        </w:r>
      </w:hyperlink>
      <w:r w:rsidDel="00000000" w:rsidR="00000000" w:rsidRPr="00000000">
        <w:rPr>
          <w:rtl w:val="0"/>
        </w:rPr>
        <w:t xml:space="preserve">. Fargate might be better, but the setup process is more complex.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should also create a config file in “~/.kube/config”. You should be able to use kubectl now to connect to the cluster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Check that the config works: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get service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 should return the list of services currently running on a cluster: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         TYPE        CLUSTER-IP   EXTERNAL-IP   PORT(S)   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kubernetes   ClusterIP   10.100.0.1   &lt;none&gt;        443/TCP   6m17s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you have an error like that: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[✖]  unable to use kubectl with the EKS cluster (check 'kubectl version'): Unable to connect to the server: getting credentials: exec: fork/exec /usr/local/bin/aws-iam-authenticator: exec format error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 need to generate the config using aws cli. Instruction: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https://docs.aws.amazon.com/eks/latest/userguide/create-kubeconfig.html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is how you do it: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aws eks --region eu-west-1 update-kubeconfig --name ml-bookcamp-eks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 will create a config located at “~/.kube/config”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 that the config works: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get 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 should return the list of services currently running on a cluster: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         TYPE        CLUSTER-IP   EXTERNAL-IP   PORT(S)   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kubernetes   ClusterIP   10.100.0.1   &lt;none&gt;        443/TCP   6m17s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etf60nw6z3dl" w:id="4"/>
      <w:bookmarkEnd w:id="4"/>
      <w:r w:rsidDel="00000000" w:rsidR="00000000" w:rsidRPr="00000000">
        <w:rPr>
          <w:rtl w:val="0"/>
        </w:rPr>
        <w:t xml:space="preserve">Create a Docker registry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Next, we need to create a registry for our images. Let’s call it “model-serving”: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aws ecr create-repository --repository-name model-serving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response: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"repository"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{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"repositoryArn"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"arn:aws:ecr:eu-west-1:XXXXXXXXXXXX:repository/model-serving"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"registryId"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"XXXXXXXXXXXX"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"repositoryName"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"model-serving"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"repositoryUri"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"XXXXXXXXXXXX.dkr.ecr.eu-west-1.amazonaws.com/model-serving"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"createdAt"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1610664195.0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"imageTagMutability"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"MUTABLE"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"imageScanningConfiguration"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{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"scanOnPush"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},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"encryptionConfiguration"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"encryptionType"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"AES256"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We’ll need the url here: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XXXXXXXXXXXX.dkr.ecr.eu-west-1.amazonaws.com/model-serving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“XXXXXXXXXXXX” is your account number.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9dpoadmt0j5i" w:id="5"/>
      <w:bookmarkEnd w:id="5"/>
      <w:r w:rsidDel="00000000" w:rsidR="00000000" w:rsidRPr="00000000">
        <w:rPr>
          <w:rtl w:val="0"/>
        </w:rPr>
        <w:t xml:space="preserve">The architecture of the system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 will have two components: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 gateway — a Flask app that fetches images from the web and convert them in the right format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— the actual model served with TF-Serving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The components communicate with gRPC. The client talks to the gateway, the gateway prepares the image, and TF-Serving applies the model to the image.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800600" cy="9899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8875" y="870650"/>
                          <a:ext cx="4800600" cy="989954"/>
                          <a:chOff x="598875" y="870650"/>
                          <a:chExt cx="6721300" cy="137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74575" y="870650"/>
                            <a:ext cx="1654800" cy="1214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Serving Gateway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(Flask)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665375" y="870650"/>
                            <a:ext cx="1654800" cy="1214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(TF-Serving)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8875" y="1095350"/>
                            <a:ext cx="1342800" cy="765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95675" y="1248500"/>
                            <a:ext cx="509100" cy="459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62675" y="1248500"/>
                            <a:ext cx="509100" cy="459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56550" y="1744850"/>
                            <a:ext cx="872400" cy="4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(JSON)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709480" y="1744840"/>
                            <a:ext cx="1015500" cy="4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gRPC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(protobuf)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600" cy="9899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9899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reasons we have two components: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TF-Serving is optimized for serving, but it’s a C++ code that you can’t include in your Flask app. It can’t easily fetch images from the web.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has a different workload (compute intensive), while the gateway is mostly doing IO work (fetching the images)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TF-Serving could run on a GPU, and it doesn’t make sense to do IO operations (getting the image). It will keep the GPU idle.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se4tyfeil7on" w:id="6"/>
      <w:bookmarkEnd w:id="6"/>
      <w:r w:rsidDel="00000000" w:rsidR="00000000" w:rsidRPr="00000000">
        <w:rPr>
          <w:rtl w:val="0"/>
        </w:rPr>
        <w:t xml:space="preserve">Prepare the</w:t>
      </w:r>
      <w:r w:rsidDel="00000000" w:rsidR="00000000" w:rsidRPr="00000000">
        <w:rPr>
          <w:rtl w:val="0"/>
        </w:rPr>
        <w:t xml:space="preserve"> TF-Serving image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Now, download the model: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wget http://bit.ly/mlbookcamp-clothing-model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Convert it to the “saved_model” format. Put this to “convert.py” script: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tensorflow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tensorflow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keras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 = keras.models.load_model(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'xception_v4_large_08_0.894.h5'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tf.saved_model.save(model,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'clothing-model'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And run it: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convert.py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You should have a clothing-model folder with the model. We need to inspect the model to know the names of the input and the output: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saved_model_cli show --dir clothing-model --all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output should look like that: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MetaGraphDef with tag-set: 'serve' contains the following SignatureDefs: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signature_def['__saved_model_init_op']: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The given SavedModel SignatureDef contains the following input(s):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The given SavedModel SignatureDef contains the following output(s):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outputs['__saved_model_init_op'] tensor_info: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dtype: DT_INVALID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shape: unknown_rank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name: NoOp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Method name is: 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signature_def['serving_default']: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The given SavedModel SignatureDef contains the following input(s):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inputs['input_8'] tensor_info: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&lt;=== INPUT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dtype: DT_FLOAT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shape: (-1, 299, 299, 3)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name: serving_default_input_8:0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The given SavedModel SignatureDef contains the following output(s):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outputs['dense_7'] tensor_info: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&lt;===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dtype: DT_FLOAT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shape: (-1, 10)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name: StatefulPartitionedCall:0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Method name is: tensorflow/serving/predict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input is “input_8”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output is “dense_7”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Now let’s prepare a TF-serving docker image. Let’s call it “tf-serving.dockerfile”: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tensorflow/serving:2.3.0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MODEL_NAME clothing-model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clothing-model /models/clothing-model/1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you need GPU support, use “tensorflow/serving:2.3.0-gpu”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Build it: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IMAGE_SERVING_LOCAL=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"tf-serving-clothing-model"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65.9090909090909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build -t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-f tf-serving.dockerfile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Tag it 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ACCOUNT=XXXXXXXXXXXX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REGISTRY=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.dkr.ecr.eu-west-1.amazonaws.com/model-serving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IMAGE_SERVING_REMOTE=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REGISTRY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tag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IMAGE_SERVING_REMOTE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Authenticate with AWS cli: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aws ecr get-login --no-include-email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Push it to ECR: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push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IMAGE_SERVING_REMOTE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2v9e73mk3upr" w:id="7"/>
      <w:bookmarkEnd w:id="7"/>
      <w:r w:rsidDel="00000000" w:rsidR="00000000" w:rsidRPr="00000000">
        <w:rPr>
          <w:rtl w:val="0"/>
        </w:rPr>
        <w:t xml:space="preserve">Prepare the Serving Gateway image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Install dependencies: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pipenv install flask gunicorn \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keras_image_helper==0.0.1 \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grpcio==1.32.0 \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tensorflow==2.3.0 \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tensorflow-serving-api==2.3.0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Note that installing TensorFlow is not necessary, but we use it for simplicity — it has some protobuf files that we need for communication. It’s possible to avoid this dependency. See here for more details: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https://github.com/alexeygrigorev/tensorflow-protobuf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Code for communicating with the model deployed with TF-Serving. Let’s call it “model_server.py”: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os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grpc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tensorflow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tensorflow_serving.apis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predict_pb2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tensorflow_serving.apis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prediction_service_pb2_grpc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keras_image_helper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create_preprocessor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Flask, request, jsonify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 = os.getenv(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'TF_SERVING_HOST'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'localhost:8500'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channel = grpc.insecure_channel(server)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stub = prediction_service_pb2_grpc.PredictionServiceStub(channel)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preprocessor = create_preprocessor(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'xception'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target_size=(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299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299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labels = [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'dress'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'hat'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'longsleeve'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'outwear'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'pants'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'shoes'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'shorts'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'skirt'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't-shirt'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np_to_protobuf(data):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tf.make_tensor_proto(data, shape=data.shape)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make_request(X):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pb_request = predict_pb2.PredictRequest()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pb_request.model_spec.name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'clothing-model'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pb_request.model_spec.signature_name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'serving_default'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8800"/>
          <w:rtl w:val="0"/>
        </w:rPr>
        <w:t xml:space="preserve"># input_8 is the name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pb_request.inputs[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'input_8'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].CopyFrom(np_to_protobuf(X))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pb_request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process_response(pb_result):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008800"/>
          <w:rtl w:val="0"/>
        </w:rPr>
        <w:t xml:space="preserve"># dense_7 is the name of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pred = pb_result.outputs[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'dense_7'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].float_val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= {c: p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c, p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zip(labels, pred)}</w:t>
      </w:r>
    </w:p>
    <w:p w:rsidR="00000000" w:rsidDel="00000000" w:rsidP="00000000" w:rsidRDefault="00000000" w:rsidRPr="00000000" w14:paraId="0000010C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result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1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apply_model(url):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X = preprocessor.from_url(url)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pb_request = make_request(X)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pb_result = stub.Predict(pb_request, timeout=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20.0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process_response(pb_result)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 = Flask(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'clothing-model'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'/predict'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methods=[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predict():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url = request.get_json()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result = apply_model(url[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'url'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jsonify(result)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__name__ ==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app.run(debug=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host=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port=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9696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The docker file (gateway.dockerfile):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python:3.7.5-slim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PYTHONUNBUFFERED=TRUE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pip --no-cache-dir install pipenv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"Pipfile"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"Pipfile.lock"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pipenv install --deploy --system &amp;&amp;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rm -rf /root/.cache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"model_server.py"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"model_server.py"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9696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ENTRYPOINT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"gunicorn"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"--bind"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"0.0.0.0:9696"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"model_server:app"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Build the image: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IMAGE_GATEWAY_LOCAL=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"serving-gateway"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build -t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-f gateway.dockerfile 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Push to ECR: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IMAGE_GATEWAY_REMOTE=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REGISTRY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tag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IMAGE_GATEWAY_LOCAL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IMAGE_GATEWAY_REMOTE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65.9090909090909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push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IMAGE_GATEWAY_REMOTE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Done!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k8i46frppirb" w:id="8"/>
      <w:bookmarkEnd w:id="8"/>
      <w:r w:rsidDel="00000000" w:rsidR="00000000" w:rsidRPr="00000000">
        <w:rPr>
          <w:rtl w:val="0"/>
        </w:rPr>
        <w:t xml:space="preserve">Deploy the TF-Serving component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Now let’s prepare the deployment config. Let’s call it “tf-serving-clothing-model-deployment.yaml”: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apps/v1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Deployment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1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XXXXXXXXXXXX.dkr.ecr.eu-west-1.amazonaws.com/model-serving:tf-serving-clothing-model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8500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Here, we use the image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${IMAGE_SERVING_REMOTE}</w:t>
      </w:r>
      <w:r w:rsidDel="00000000" w:rsidR="00000000" w:rsidRPr="00000000">
        <w:rPr>
          <w:rtl w:val="0"/>
        </w:rPr>
        <w:t xml:space="preserve"> (Don’t forget to replace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XXXXXXXXXXXX</w:t>
      </w:r>
      <w:r w:rsidDel="00000000" w:rsidR="00000000" w:rsidRPr="00000000">
        <w:rPr>
          <w:rtl w:val="0"/>
        </w:rPr>
        <w:t xml:space="preserve"> by your account number)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Apply it: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apply -f tf-serving-clothing-model-deployment.yaml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Check that it’s working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get pod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You should see that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                                         READY   STATUS    RESTARTS   AGE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tf-serving-clothing-model-6b5ff86f77-dlsdc   1/1     Running   0          86s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If you see that it’s pending, give it some time (1-2 minutes). Kebernetes needs to allocate some nodes first, so the service can work.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Now create a config for the service. Let’s call it ”tf-serving-clothing-model-service.yaml”: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v1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Service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8500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8500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TCP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http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pacing w:line="265.9090909090909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tf-serving-clothing-model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apply -f tf-serving-clothing-model-service.yaml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Let’s check that it works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get services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We should see something like that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NAME                        TYPE        CLUSTER-IP       EXTERNAL-IP   PORT(S)    AGE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kubernetes                  ClusterIP   10.100.0.1       &lt;none&gt;        443/TCP    84m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tf-serving-clothing-model   ClusterIP   10.100.111.165   &lt;none&gt;        8500/TCP   19s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The url that we can use to access this service internally looks like that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>
          <w:rtl w:val="0"/>
        </w:rPr>
        <w:t xml:space="preserve">“&lt;service-name&gt;.&lt;namespace-name&gt;.svc.cluster.local”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 us, the namespace is “default” and the service name is “tf-serving-clothing-model”, so the full URL should be “tf-serving-clothing-model.default.svc.cluster.local”.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We’ll need it later.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39l9wo2retz6" w:id="9"/>
      <w:bookmarkEnd w:id="9"/>
      <w:r w:rsidDel="00000000" w:rsidR="00000000" w:rsidRPr="00000000">
        <w:rPr>
          <w:rtl w:val="0"/>
        </w:rPr>
        <w:t xml:space="preserve">Deploy the Serving Gateway component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Now let’s create a config for deploying the gateway. We’ll call it “serving-gateway-deployment.yaml”: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apps/v1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Deployment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1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XXXXXXXXXXXX.dkr.ecr.eu-west-1.amazonaws.com/model-serving:serving-gateway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9696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TF_SERVING_HOST</w:t>
      </w:r>
    </w:p>
    <w:p w:rsidR="00000000" w:rsidDel="00000000" w:rsidP="00000000" w:rsidRDefault="00000000" w:rsidRPr="00000000" w14:paraId="000001B5">
      <w:pPr>
        <w:spacing w:line="265.9090909090909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"tf-serving-clothing-model.default.svc.cluster.local:8500"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Don’t forget to replace “XXXXXXXXXXXX” by your account number.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Let’s apply it: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apply -f serving-gateway-deployment.yaml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get pod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It should print something like that: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                                         READY   STATUS    RESTARTS   AGE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serving-gateway-58b5cb4578-rj6j2             1/1     Running   0          22m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tf-serving-clothing-model-6b5ff86f77-dlsdc   1/1     Running   0          31m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You might need to give it 1-2 minutes: it needs to download the image from ECR for the first run.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Now we can do a quick check. Connect to this pod and see if our system works. We can do it with port-forwarding: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port-forward serving-gateway-58b5cb4578-rj6j2 9696:9696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Let’s test it. Create a file </w:t>
      </w:r>
      <w:r w:rsidDel="00000000" w:rsidR="00000000" w:rsidRPr="00000000">
        <w:rPr>
          <w:rtl w:val="0"/>
        </w:rPr>
        <w:t xml:space="preserve">“test.py”: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requests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req = {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"http://bit.ly/mlbookcamp-pants"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url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'http://localhost:9696/predict'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response = requests.post(url, json=req)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print(response.json())</w:t>
      </w:r>
    </w:p>
    <w:p w:rsidR="00000000" w:rsidDel="00000000" w:rsidP="00000000" w:rsidRDefault="00000000" w:rsidRPr="00000000" w14:paraId="000001D9">
      <w:pPr>
        <w:shd w:fill="ffffff" w:val="clear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We will use this picture for testing:</w:t>
      </w:r>
    </w:p>
    <w:p w:rsidR="00000000" w:rsidDel="00000000" w:rsidP="00000000" w:rsidRDefault="00000000" w:rsidRPr="00000000" w14:paraId="000001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6038" cy="3452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5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So let’s run the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test.py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It should print the predictions: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'dress'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1.868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'hat'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4.761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'longsleeve'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2.316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'outwear'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1.062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'pants'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9.887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2.812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'shoes'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3.666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'shorts'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3.200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'skirt'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2.602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't-shirt'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4.835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ffffff" w:val="clear"/>
        <w:spacing w:line="278.571428571428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We see that the score for pants is the highest. So it must be a picture of 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Now let’s create a config for the service. We can call it “serving-gateway-service.yaml”: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v1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Service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LoadBalancer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80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9696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TCP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http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serving-gateway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Note that the type is “LoadBalancer”. For this type of service, EKS will create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classic load balancer</w:t>
        </w:r>
      </w:hyperlink>
      <w:r w:rsidDel="00000000" w:rsidR="00000000" w:rsidRPr="00000000">
        <w:rPr>
          <w:rtl w:val="0"/>
        </w:rPr>
        <w:t xml:space="preserve"> on AWS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Let’s apply this config: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apply -f serving-gateway-service.yaml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 see the URL of the service, use “describe”: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kubectl describe service serving-gateway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It should output some results: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Name:                     serving-gateway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Namespace:                default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Labels:                   &lt;none&gt;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Annotations:              &lt;none&gt;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Selector:                 app=serving-gateway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Type:                     LoadBalancer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Families:              &lt;none&gt;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IP:                       10.100.100.24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IPs:                      &lt;none&gt;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LoadBalancer Ingress:     ad1fad0c1302141989ed8ee449332e39-117019527.eu-west-1.elb.amazonaws.com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Port:                     http  80/TCP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TargetPort:               9696/TCP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NodePort:                 http  32196/TCP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Endpoints:                &lt;none&gt;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 Affinity:         None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External Traffic Policy:  Cluster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Events: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Type    Reason                Age   From                Message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----    ------                ----  ----                -------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Normal  EnsuringLoadBalancer  4s    service-controller  Ensuring load balancer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Normal  EnsuredLoadBalancer   2s    service-controller  Ensured load balancer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We’re interested in “LoadBalancer Ingress”. This is the URL we’ll need to use: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ad1fad0c1302141989ed8ee449332e39-117019527.eu-west-1.elb.amazonaws.com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Now let’s update our “test.py” script: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requests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req = {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"url"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"http://bit.ly/mlbookcamp-pants"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url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'http://ad1fad0c1302141989ed8ee449332e39-117019527.eu-west-1.elb.amazonaws.com/predict'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response = requests.post(url, json=req)</w:t>
      </w:r>
    </w:p>
    <w:p w:rsidR="00000000" w:rsidDel="00000000" w:rsidP="00000000" w:rsidRDefault="00000000" w:rsidRPr="00000000" w14:paraId="0000022C">
      <w:pPr>
        <w:spacing w:line="265.909090909090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print(response.json())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And run it: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test.py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It works!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'dress'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1.868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'hat'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4.761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'longsleeve'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2.316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'outwear'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1.062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'pants'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9.887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2.812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'shoes'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3.666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'shorts'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3.200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'skirt'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2.602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't-shirt'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4.835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If you see “Remote end closed connection without response”, wait a bit. The load balancer needs a bit of time to start.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1qz6h66516g6" w:id="10"/>
      <w:bookmarkEnd w:id="10"/>
      <w:r w:rsidDel="00000000" w:rsidR="00000000" w:rsidRPr="00000000">
        <w:rPr>
          <w:rtl w:val="0"/>
        </w:rPr>
        <w:t xml:space="preserve">Deleting the cluster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Use eksctl for that: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eksctl delete cluster --name ml-bookcamp-eks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earnaws.org/2019/12/16/running-eks-on-aws-fargate/" TargetMode="External"/><Relationship Id="rId10" Type="http://schemas.openxmlformats.org/officeDocument/2006/relationships/hyperlink" Target="https://docs.aws.amazon.com/eks/latest/userguide/getting-started-eksctl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aws.amazon.com/eks/latest/userguide/create-kubeconfi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eks/latest/userguide/eksctl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github.com/alexeygrigorev/tensorflow-protobuf" TargetMode="External"/><Relationship Id="rId16" Type="http://schemas.openxmlformats.org/officeDocument/2006/relationships/hyperlink" Target="https://docs.aws.amazon.com/elasticloadbalancing/latest/classic/introd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grigorev/kubernetes-deep-learning" TargetMode="External"/><Relationship Id="rId7" Type="http://schemas.openxmlformats.org/officeDocument/2006/relationships/hyperlink" Target="https://datatalks.club/slack.html" TargetMode="External"/><Relationship Id="rId8" Type="http://schemas.openxmlformats.org/officeDocument/2006/relationships/hyperlink" Target="https://kubernetes.io/docs/tasks/tools/install-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