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F1D" w:rsidRDefault="005B5F1D" w:rsidP="00AA130C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Расписание </w:t>
      </w:r>
      <w:r w:rsidRPr="00AA130C">
        <w:rPr>
          <w:rFonts w:ascii="Times New Roman" w:hAnsi="Times New Roman" w:cs="Times New Roman"/>
          <w:b/>
          <w:sz w:val="28"/>
        </w:rPr>
        <w:t xml:space="preserve">теоретической части предпрофессионального экзамена в </w:t>
      </w:r>
      <w:smartTag w:uri="urn:schemas-microsoft-com:office:smarttags" w:element="metricconverter">
        <w:smartTagPr>
          <w:attr w:name="ProductID" w:val="2020 г"/>
        </w:smartTagPr>
        <w:r>
          <w:rPr>
            <w:rFonts w:ascii="Times New Roman" w:hAnsi="Times New Roman" w:cs="Times New Roman"/>
            <w:b/>
            <w:sz w:val="28"/>
          </w:rPr>
          <w:t>2020 г</w:t>
        </w:r>
      </w:smartTag>
      <w:r>
        <w:rPr>
          <w:rFonts w:ascii="Times New Roman" w:hAnsi="Times New Roman" w:cs="Times New Roman"/>
          <w:b/>
          <w:sz w:val="28"/>
        </w:rPr>
        <w:t>. в дистанционной форме</w:t>
      </w:r>
    </w:p>
    <w:p w:rsidR="005B5F1D" w:rsidRPr="00AA130C" w:rsidRDefault="005B5F1D" w:rsidP="00AA130C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</w:p>
    <w:p w:rsidR="005B5F1D" w:rsidRDefault="005B5F1D" w:rsidP="00AA130C">
      <w:pPr>
        <w:pStyle w:val="a5"/>
        <w:spacing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Теоретическая часть экзамена </w:t>
      </w:r>
      <w:r w:rsidRPr="00AA130C">
        <w:rPr>
          <w:rFonts w:ascii="Times New Roman" w:hAnsi="Times New Roman" w:cs="Times New Roman"/>
          <w:sz w:val="28"/>
          <w:szCs w:val="28"/>
        </w:rPr>
        <w:t xml:space="preserve">в </w:t>
      </w:r>
      <w:r w:rsidRPr="00CC04EE">
        <w:rPr>
          <w:rFonts w:ascii="Times New Roman" w:hAnsi="Times New Roman" w:cs="Times New Roman"/>
          <w:sz w:val="28"/>
          <w:szCs w:val="28"/>
        </w:rPr>
        <w:t>дистанционной форме</w:t>
      </w:r>
      <w:r w:rsidRPr="00AA130C">
        <w:rPr>
          <w:rFonts w:ascii="Times New Roman" w:hAnsi="Times New Roman" w:cs="Times New Roman"/>
          <w:sz w:val="28"/>
          <w:szCs w:val="28"/>
        </w:rPr>
        <w:t xml:space="preserve"> в системе ЦНД-онлайн</w:t>
      </w:r>
      <w:r>
        <w:rPr>
          <w:rFonts w:ascii="Times New Roman" w:hAnsi="Times New Roman" w:cs="Times New Roman"/>
          <w:sz w:val="28"/>
          <w:szCs w:val="28"/>
        </w:rPr>
        <w:t xml:space="preserve"> пройдёт в два этапа: 1-й этап – техническая апробация, 2-й этап – основной экзамен. </w:t>
      </w:r>
    </w:p>
    <w:p w:rsidR="005B5F1D" w:rsidRDefault="005B5F1D" w:rsidP="00AA130C">
      <w:pPr>
        <w:pStyle w:val="a5"/>
        <w:spacing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Расписание теоретической части предпрофессионального экзамена</w:t>
      </w:r>
    </w:p>
    <w:tbl>
      <w:tblPr>
        <w:tblW w:w="961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48"/>
        <w:gridCol w:w="1842"/>
        <w:gridCol w:w="6521"/>
      </w:tblGrid>
      <w:tr w:rsidR="005B5F1D" w:rsidRPr="007B7C25" w:rsidTr="00E5638D">
        <w:trPr>
          <w:trHeight w:val="343"/>
        </w:trPr>
        <w:tc>
          <w:tcPr>
            <w:tcW w:w="1248" w:type="dxa"/>
          </w:tcPr>
          <w:p w:rsidR="005B5F1D" w:rsidRPr="00E5638D" w:rsidRDefault="002A602A" w:rsidP="00E5638D">
            <w:pPr>
              <w:widowControl/>
              <w:autoSpaceDE/>
              <w:autoSpaceDN/>
              <w:ind w:left="459" w:hanging="459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</w:pPr>
            <w:r w:rsidRPr="00E5638D"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  <w:t>Дата</w:t>
            </w:r>
          </w:p>
        </w:tc>
        <w:tc>
          <w:tcPr>
            <w:tcW w:w="1842" w:type="dxa"/>
          </w:tcPr>
          <w:p w:rsidR="005B5F1D" w:rsidRPr="00E5638D" w:rsidRDefault="002A602A" w:rsidP="00E5638D">
            <w:pPr>
              <w:widowControl/>
              <w:autoSpaceDE/>
              <w:autoSpaceDN/>
              <w:ind w:left="459" w:hanging="459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E5638D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Время</w:t>
            </w:r>
          </w:p>
        </w:tc>
        <w:tc>
          <w:tcPr>
            <w:tcW w:w="6521" w:type="dxa"/>
          </w:tcPr>
          <w:p w:rsidR="005B5F1D" w:rsidRPr="00E5638D" w:rsidRDefault="005B5F1D" w:rsidP="002A602A">
            <w:pPr>
              <w:widowControl/>
              <w:autoSpaceDE/>
              <w:autoSpaceDN/>
              <w:ind w:left="459" w:hanging="459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E5638D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Этапы экзамена, профил</w:t>
            </w:r>
            <w:r w:rsidR="002A602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ь</w:t>
            </w:r>
            <w:r w:rsidRPr="00E5638D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</w:t>
            </w:r>
            <w:r w:rsidR="002A602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(направление)</w:t>
            </w:r>
          </w:p>
        </w:tc>
      </w:tr>
      <w:tr w:rsidR="005B5F1D" w:rsidRPr="007B7C25" w:rsidTr="00E5638D">
        <w:trPr>
          <w:trHeight w:val="406"/>
        </w:trPr>
        <w:tc>
          <w:tcPr>
            <w:tcW w:w="1248" w:type="dxa"/>
          </w:tcPr>
          <w:p w:rsidR="005B5F1D" w:rsidRPr="00E5638D" w:rsidRDefault="005B5F1D" w:rsidP="00E5638D">
            <w:pPr>
              <w:widowControl/>
              <w:autoSpaceDE/>
              <w:autoSpaceDN/>
              <w:ind w:left="459" w:hanging="459"/>
              <w:rPr>
                <w:rFonts w:ascii="Times New Roman" w:hAnsi="Times New Roman" w:cs="Times New Roman"/>
                <w:sz w:val="28"/>
                <w:szCs w:val="28"/>
                <w:highlight w:val="cyan"/>
                <w:lang w:eastAsia="en-US"/>
              </w:rPr>
            </w:pPr>
            <w:r w:rsidRPr="00E5638D"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  <w:t>12 мая</w:t>
            </w:r>
          </w:p>
        </w:tc>
        <w:tc>
          <w:tcPr>
            <w:tcW w:w="1842" w:type="dxa"/>
          </w:tcPr>
          <w:p w:rsidR="005B5F1D" w:rsidRPr="00E5638D" w:rsidRDefault="005B5F1D" w:rsidP="00E5638D">
            <w:pPr>
              <w:widowControl/>
              <w:autoSpaceDE/>
              <w:autoSpaceDN/>
              <w:ind w:left="459" w:hanging="459"/>
              <w:rPr>
                <w:rFonts w:ascii="Times New Roman" w:hAnsi="Times New Roman" w:cs="Times New Roman"/>
                <w:sz w:val="28"/>
                <w:szCs w:val="28"/>
                <w:highlight w:val="yellow"/>
                <w:lang w:eastAsia="en-US"/>
              </w:rPr>
            </w:pPr>
            <w:r w:rsidRPr="00E5638D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9.00 - 12.30 </w:t>
            </w:r>
          </w:p>
        </w:tc>
        <w:tc>
          <w:tcPr>
            <w:tcW w:w="6521" w:type="dxa"/>
          </w:tcPr>
          <w:p w:rsidR="005B5F1D" w:rsidRPr="00E5638D" w:rsidRDefault="005B5F1D" w:rsidP="00E5638D">
            <w:pPr>
              <w:widowControl/>
              <w:autoSpaceDE/>
              <w:autoSpaceDN/>
              <w:ind w:left="459" w:hanging="459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E5638D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Техническая  апробация</w:t>
            </w:r>
          </w:p>
        </w:tc>
      </w:tr>
      <w:tr w:rsidR="005B5F1D" w:rsidRPr="00D06EF8" w:rsidTr="00E5638D">
        <w:trPr>
          <w:trHeight w:val="240"/>
        </w:trPr>
        <w:tc>
          <w:tcPr>
            <w:tcW w:w="1248" w:type="dxa"/>
          </w:tcPr>
          <w:p w:rsidR="005B5F1D" w:rsidRPr="00D06EF8" w:rsidRDefault="005B5F1D" w:rsidP="00E5638D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D06EF8"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  <w:t>15 мая</w:t>
            </w:r>
          </w:p>
        </w:tc>
        <w:tc>
          <w:tcPr>
            <w:tcW w:w="1842" w:type="dxa"/>
          </w:tcPr>
          <w:p w:rsidR="005B5F1D" w:rsidRPr="00D06EF8" w:rsidRDefault="005B5F1D" w:rsidP="00E5638D">
            <w:pPr>
              <w:widowControl/>
              <w:autoSpaceDE/>
              <w:autoSpaceDN/>
              <w:ind w:left="515" w:hanging="515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D06EF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9.00 -12.30</w:t>
            </w:r>
          </w:p>
        </w:tc>
        <w:tc>
          <w:tcPr>
            <w:tcW w:w="6521" w:type="dxa"/>
          </w:tcPr>
          <w:p w:rsidR="005B5F1D" w:rsidRPr="00D06EF8" w:rsidRDefault="005B5F1D" w:rsidP="00E5638D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D06EF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Основной экзамен:</w:t>
            </w:r>
          </w:p>
          <w:p w:rsidR="005B5F1D" w:rsidRPr="00D06EF8" w:rsidRDefault="0019159C" w:rsidP="002A602A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D06EF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Академический </w:t>
            </w:r>
            <w:r w:rsidR="005B5F1D" w:rsidRPr="00D06EF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профиль </w:t>
            </w:r>
            <w:r w:rsidR="002A602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(</w:t>
            </w:r>
            <w:r w:rsidR="005B5F1D" w:rsidRPr="00D06EF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физика, математика, информатика</w:t>
            </w:r>
            <w:r w:rsidR="002A602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)</w:t>
            </w:r>
          </w:p>
        </w:tc>
      </w:tr>
      <w:tr w:rsidR="005B5F1D" w:rsidRPr="00D06EF8" w:rsidTr="00E5638D">
        <w:trPr>
          <w:trHeight w:val="240"/>
        </w:trPr>
        <w:tc>
          <w:tcPr>
            <w:tcW w:w="1248" w:type="dxa"/>
          </w:tcPr>
          <w:p w:rsidR="005B5F1D" w:rsidRPr="00D06EF8" w:rsidRDefault="005B5F1D" w:rsidP="00E5638D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842" w:type="dxa"/>
          </w:tcPr>
          <w:p w:rsidR="005B5F1D" w:rsidRPr="00D06EF8" w:rsidRDefault="005B5F1D" w:rsidP="00E5638D">
            <w:pPr>
              <w:widowControl/>
              <w:autoSpaceDE/>
              <w:autoSpaceDN/>
              <w:ind w:left="515" w:hanging="515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D06EF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13.00 – 16.30</w:t>
            </w:r>
          </w:p>
        </w:tc>
        <w:tc>
          <w:tcPr>
            <w:tcW w:w="6521" w:type="dxa"/>
          </w:tcPr>
          <w:p w:rsidR="005B5F1D" w:rsidRPr="00D06EF8" w:rsidRDefault="005B5F1D" w:rsidP="00E5638D">
            <w:pPr>
              <w:widowControl/>
              <w:autoSpaceDE/>
              <w:autoSpaceDN/>
              <w:ind w:left="459" w:hanging="459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D06EF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Основной экзамен:</w:t>
            </w:r>
          </w:p>
          <w:p w:rsidR="005B5F1D" w:rsidRPr="00D06EF8" w:rsidRDefault="0019159C" w:rsidP="00D06EF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D06EF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Педагогический </w:t>
            </w:r>
            <w:r w:rsidR="005B5F1D" w:rsidRPr="00D06EF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профиль</w:t>
            </w:r>
          </w:p>
        </w:tc>
      </w:tr>
      <w:tr w:rsidR="005B5F1D" w:rsidRPr="00D06EF8" w:rsidTr="00E5638D">
        <w:trPr>
          <w:trHeight w:val="240"/>
        </w:trPr>
        <w:tc>
          <w:tcPr>
            <w:tcW w:w="1248" w:type="dxa"/>
          </w:tcPr>
          <w:p w:rsidR="005B5F1D" w:rsidRPr="00D06EF8" w:rsidRDefault="005B5F1D" w:rsidP="00E5638D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D06EF8"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  <w:t>16 мая</w:t>
            </w:r>
          </w:p>
        </w:tc>
        <w:tc>
          <w:tcPr>
            <w:tcW w:w="1842" w:type="dxa"/>
          </w:tcPr>
          <w:p w:rsidR="005B5F1D" w:rsidRPr="00D06EF8" w:rsidRDefault="005B5F1D" w:rsidP="00E5638D">
            <w:pPr>
              <w:widowControl/>
              <w:autoSpaceDE/>
              <w:autoSpaceDN/>
              <w:ind w:left="515" w:hanging="515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D06EF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10.00 – 11.15</w:t>
            </w:r>
          </w:p>
        </w:tc>
        <w:tc>
          <w:tcPr>
            <w:tcW w:w="6521" w:type="dxa"/>
          </w:tcPr>
          <w:p w:rsidR="005B5F1D" w:rsidRPr="00D06EF8" w:rsidRDefault="005B5F1D" w:rsidP="00E5638D">
            <w:pPr>
              <w:widowControl/>
              <w:autoSpaceDE/>
              <w:autoSpaceDN/>
              <w:ind w:left="459" w:hanging="459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D06EF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Основной экзамен:</w:t>
            </w:r>
          </w:p>
          <w:p w:rsidR="005B5F1D" w:rsidRPr="00D06EF8" w:rsidRDefault="0019159C" w:rsidP="00E5638D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D06EF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Медицинский </w:t>
            </w:r>
            <w:r w:rsidR="005B5F1D" w:rsidRPr="00D06EF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профиль</w:t>
            </w:r>
          </w:p>
        </w:tc>
      </w:tr>
      <w:tr w:rsidR="005B5F1D" w:rsidRPr="00D06EF8" w:rsidTr="00E5638D">
        <w:trPr>
          <w:trHeight w:val="240"/>
        </w:trPr>
        <w:tc>
          <w:tcPr>
            <w:tcW w:w="1248" w:type="dxa"/>
          </w:tcPr>
          <w:p w:rsidR="005B5F1D" w:rsidRPr="00D06EF8" w:rsidRDefault="005B5F1D" w:rsidP="00E5638D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842" w:type="dxa"/>
          </w:tcPr>
          <w:p w:rsidR="005B5F1D" w:rsidRPr="00D06EF8" w:rsidRDefault="005B5F1D" w:rsidP="00E5638D">
            <w:pPr>
              <w:widowControl/>
              <w:autoSpaceDE/>
              <w:autoSpaceDN/>
              <w:ind w:left="515" w:hanging="515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D06EF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10.45 – 13.15</w:t>
            </w:r>
          </w:p>
        </w:tc>
        <w:tc>
          <w:tcPr>
            <w:tcW w:w="6521" w:type="dxa"/>
          </w:tcPr>
          <w:p w:rsidR="005B5F1D" w:rsidRPr="00D06EF8" w:rsidRDefault="005B5F1D" w:rsidP="00E5638D">
            <w:pPr>
              <w:widowControl/>
              <w:autoSpaceDE/>
              <w:autoSpaceDN/>
              <w:ind w:left="459" w:hanging="459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D06EF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Основной экзамен:</w:t>
            </w:r>
          </w:p>
          <w:p w:rsidR="005B5F1D" w:rsidRPr="00D06EF8" w:rsidRDefault="0019159C" w:rsidP="00E5638D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D06EF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Кадетский </w:t>
            </w:r>
            <w:r w:rsidR="005B5F1D" w:rsidRPr="00D06EF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профиль</w:t>
            </w:r>
          </w:p>
        </w:tc>
      </w:tr>
      <w:tr w:rsidR="005B5F1D" w:rsidRPr="00D06EF8" w:rsidTr="00E5638D">
        <w:trPr>
          <w:trHeight w:val="240"/>
        </w:trPr>
        <w:tc>
          <w:tcPr>
            <w:tcW w:w="1248" w:type="dxa"/>
          </w:tcPr>
          <w:p w:rsidR="005B5F1D" w:rsidRPr="00D06EF8" w:rsidRDefault="005B5F1D" w:rsidP="00E5638D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842" w:type="dxa"/>
          </w:tcPr>
          <w:p w:rsidR="005B5F1D" w:rsidRPr="00D06EF8" w:rsidRDefault="005B5F1D" w:rsidP="00E5638D">
            <w:pPr>
              <w:widowControl/>
              <w:autoSpaceDE/>
              <w:autoSpaceDN/>
              <w:ind w:left="515" w:hanging="515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D06EF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13.30 – 14.30</w:t>
            </w:r>
          </w:p>
        </w:tc>
        <w:tc>
          <w:tcPr>
            <w:tcW w:w="6521" w:type="dxa"/>
          </w:tcPr>
          <w:p w:rsidR="005B5F1D" w:rsidRPr="00D06EF8" w:rsidRDefault="005B5F1D" w:rsidP="00E5638D">
            <w:pPr>
              <w:widowControl/>
              <w:autoSpaceDE/>
              <w:autoSpaceDN/>
              <w:ind w:left="459" w:hanging="459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D06EF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Основной экзамен:</w:t>
            </w:r>
          </w:p>
          <w:p w:rsidR="005B5F1D" w:rsidRPr="00D06EF8" w:rsidRDefault="0019159C" w:rsidP="00E5638D">
            <w:pPr>
              <w:widowControl/>
              <w:autoSpaceDE/>
              <w:autoSpaceDN/>
              <w:ind w:left="459" w:hanging="459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Педагогический профиль</w:t>
            </w:r>
          </w:p>
          <w:p w:rsidR="005B5F1D" w:rsidRPr="00D06EF8" w:rsidRDefault="0019159C" w:rsidP="002A602A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D06EF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Академический </w:t>
            </w:r>
            <w:r w:rsidR="002A602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профиль</w:t>
            </w:r>
            <w:r w:rsidR="005B5F1D" w:rsidRPr="00D06EF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</w:t>
            </w:r>
            <w:r w:rsidR="002A602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(</w:t>
            </w:r>
            <w:r w:rsidR="005B5F1D" w:rsidRPr="00D06EF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психология</w:t>
            </w:r>
            <w:r w:rsidR="002A602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)</w:t>
            </w:r>
          </w:p>
        </w:tc>
      </w:tr>
      <w:tr w:rsidR="005B5F1D" w:rsidRPr="00D06EF8" w:rsidTr="00E5638D">
        <w:trPr>
          <w:trHeight w:val="495"/>
        </w:trPr>
        <w:tc>
          <w:tcPr>
            <w:tcW w:w="1248" w:type="dxa"/>
          </w:tcPr>
          <w:p w:rsidR="005B5F1D" w:rsidRPr="00D06EF8" w:rsidRDefault="005B5F1D" w:rsidP="00E5638D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D06EF8"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  <w:t>18 мая</w:t>
            </w:r>
          </w:p>
        </w:tc>
        <w:tc>
          <w:tcPr>
            <w:tcW w:w="1842" w:type="dxa"/>
          </w:tcPr>
          <w:p w:rsidR="005B5F1D" w:rsidRPr="00D06EF8" w:rsidRDefault="005B5F1D" w:rsidP="00E5638D">
            <w:pPr>
              <w:widowControl/>
              <w:autoSpaceDE/>
              <w:autoSpaceDN/>
              <w:ind w:left="515" w:hanging="515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D06EF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9.00 - 12.30</w:t>
            </w:r>
          </w:p>
        </w:tc>
        <w:tc>
          <w:tcPr>
            <w:tcW w:w="6521" w:type="dxa"/>
          </w:tcPr>
          <w:p w:rsidR="005B5F1D" w:rsidRPr="00D06EF8" w:rsidRDefault="005B5F1D" w:rsidP="00D06EF8">
            <w:pPr>
              <w:widowControl/>
              <w:autoSpaceDE/>
              <w:autoSpaceDN/>
              <w:ind w:left="459" w:hanging="459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D06EF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Техническая апробация</w:t>
            </w:r>
          </w:p>
        </w:tc>
      </w:tr>
      <w:tr w:rsidR="005B5F1D" w:rsidRPr="00D06EF8" w:rsidTr="00E5638D">
        <w:trPr>
          <w:trHeight w:val="240"/>
        </w:trPr>
        <w:tc>
          <w:tcPr>
            <w:tcW w:w="1248" w:type="dxa"/>
          </w:tcPr>
          <w:p w:rsidR="005B5F1D" w:rsidRPr="00D06EF8" w:rsidRDefault="005B5F1D" w:rsidP="00E5638D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D06EF8"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  <w:t>21 мая</w:t>
            </w:r>
          </w:p>
        </w:tc>
        <w:tc>
          <w:tcPr>
            <w:tcW w:w="1842" w:type="dxa"/>
          </w:tcPr>
          <w:p w:rsidR="005B5F1D" w:rsidRPr="00D06EF8" w:rsidRDefault="005B5F1D" w:rsidP="00E5638D">
            <w:pPr>
              <w:widowControl/>
              <w:autoSpaceDE/>
              <w:autoSpaceDN/>
              <w:ind w:left="515" w:hanging="515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D06EF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9.00 - 12.30</w:t>
            </w:r>
          </w:p>
        </w:tc>
        <w:tc>
          <w:tcPr>
            <w:tcW w:w="6521" w:type="dxa"/>
          </w:tcPr>
          <w:p w:rsidR="005B5F1D" w:rsidRPr="00D06EF8" w:rsidRDefault="005B5F1D" w:rsidP="00E5638D">
            <w:pPr>
              <w:widowControl/>
              <w:autoSpaceDE/>
              <w:autoSpaceDN/>
              <w:ind w:left="459" w:hanging="459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D06EF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Основной экзамен:</w:t>
            </w:r>
          </w:p>
          <w:p w:rsidR="005B5F1D" w:rsidRPr="00D06EF8" w:rsidRDefault="0019159C" w:rsidP="002A602A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D06EF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Академический </w:t>
            </w:r>
            <w:r w:rsidR="002A602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профиль (</w:t>
            </w:r>
            <w:r w:rsidR="005B5F1D" w:rsidRPr="00D06EF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биология</w:t>
            </w:r>
            <w:r w:rsidR="003E3750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, химия, биохимия</w:t>
            </w:r>
            <w:r w:rsidR="002A602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)</w:t>
            </w:r>
          </w:p>
        </w:tc>
      </w:tr>
      <w:tr w:rsidR="005B5F1D" w:rsidRPr="00D06EF8" w:rsidTr="00E5638D">
        <w:trPr>
          <w:trHeight w:val="240"/>
        </w:trPr>
        <w:tc>
          <w:tcPr>
            <w:tcW w:w="1248" w:type="dxa"/>
          </w:tcPr>
          <w:p w:rsidR="005B5F1D" w:rsidRPr="00D06EF8" w:rsidRDefault="005B5F1D" w:rsidP="00E5638D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842" w:type="dxa"/>
          </w:tcPr>
          <w:p w:rsidR="005B5F1D" w:rsidRPr="00D06EF8" w:rsidRDefault="005B5F1D" w:rsidP="00E5638D">
            <w:pPr>
              <w:widowControl/>
              <w:autoSpaceDE/>
              <w:autoSpaceDN/>
              <w:ind w:left="515" w:hanging="515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D06EF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11.00 - 16.30</w:t>
            </w:r>
          </w:p>
        </w:tc>
        <w:tc>
          <w:tcPr>
            <w:tcW w:w="6521" w:type="dxa"/>
          </w:tcPr>
          <w:p w:rsidR="005B5F1D" w:rsidRPr="00D06EF8" w:rsidRDefault="005B5F1D" w:rsidP="00E5638D">
            <w:pPr>
              <w:widowControl/>
              <w:autoSpaceDE/>
              <w:autoSpaceDN/>
              <w:ind w:left="459" w:hanging="459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D06EF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Основной экзамен:</w:t>
            </w:r>
          </w:p>
          <w:p w:rsidR="005B5F1D" w:rsidRPr="00D06EF8" w:rsidRDefault="0019159C" w:rsidP="002A602A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D06EF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Академический </w:t>
            </w:r>
            <w:r w:rsidR="005B5F1D" w:rsidRPr="00D06EF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профиль </w:t>
            </w:r>
            <w:r w:rsidR="002A602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(</w:t>
            </w:r>
            <w:r w:rsidR="005B5F1D" w:rsidRPr="00D06EF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социально-гуманитарное</w:t>
            </w:r>
            <w:r w:rsidR="002A602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)</w:t>
            </w:r>
            <w:r w:rsidR="005B5F1D" w:rsidRPr="00D06EF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</w:t>
            </w:r>
          </w:p>
        </w:tc>
      </w:tr>
      <w:tr w:rsidR="005B5F1D" w:rsidRPr="00D06EF8" w:rsidTr="00E5638D">
        <w:trPr>
          <w:trHeight w:val="240"/>
        </w:trPr>
        <w:tc>
          <w:tcPr>
            <w:tcW w:w="1248" w:type="dxa"/>
          </w:tcPr>
          <w:p w:rsidR="005B5F1D" w:rsidRPr="00D06EF8" w:rsidRDefault="005B5F1D" w:rsidP="00E5638D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842" w:type="dxa"/>
          </w:tcPr>
          <w:p w:rsidR="005B5F1D" w:rsidRPr="00D06EF8" w:rsidRDefault="005B5F1D" w:rsidP="00E5638D">
            <w:pPr>
              <w:widowControl/>
              <w:autoSpaceDE/>
              <w:autoSpaceDN/>
              <w:ind w:left="515" w:hanging="515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D06EF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15.00 – 16.30</w:t>
            </w:r>
          </w:p>
        </w:tc>
        <w:tc>
          <w:tcPr>
            <w:tcW w:w="6521" w:type="dxa"/>
          </w:tcPr>
          <w:p w:rsidR="005B5F1D" w:rsidRPr="00D06EF8" w:rsidRDefault="005B5F1D" w:rsidP="00E5638D">
            <w:pPr>
              <w:widowControl/>
              <w:autoSpaceDE/>
              <w:autoSpaceDN/>
              <w:ind w:left="459" w:hanging="459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D06EF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Основной экзамен:</w:t>
            </w:r>
          </w:p>
          <w:p w:rsidR="005B5F1D" w:rsidRPr="00D06EF8" w:rsidRDefault="0019159C" w:rsidP="002A602A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D06EF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Академический </w:t>
            </w:r>
            <w:r w:rsidR="002A602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профиль</w:t>
            </w:r>
            <w:r w:rsidR="005B5F1D" w:rsidRPr="00D06EF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</w:t>
            </w:r>
            <w:r w:rsidR="002A602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(</w:t>
            </w:r>
            <w:r w:rsidR="005B5F1D" w:rsidRPr="00D06EF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управление социальными </w:t>
            </w:r>
            <w:r w:rsidR="003E3750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и экономическими </w:t>
            </w:r>
            <w:r w:rsidR="005B5F1D" w:rsidRPr="00D06EF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системами</w:t>
            </w:r>
            <w:r w:rsidR="002A602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)</w:t>
            </w:r>
          </w:p>
        </w:tc>
      </w:tr>
      <w:tr w:rsidR="005B5F1D" w:rsidRPr="00D06EF8" w:rsidTr="00E5638D">
        <w:tc>
          <w:tcPr>
            <w:tcW w:w="1248" w:type="dxa"/>
          </w:tcPr>
          <w:p w:rsidR="005B5F1D" w:rsidRPr="00D06EF8" w:rsidRDefault="005B5F1D" w:rsidP="00E5638D">
            <w:pPr>
              <w:widowControl/>
              <w:autoSpaceDE/>
              <w:autoSpaceDN/>
              <w:ind w:left="429" w:hanging="429"/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</w:pPr>
            <w:r w:rsidRPr="00D06EF8"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  <w:t>22 мая</w:t>
            </w:r>
          </w:p>
        </w:tc>
        <w:tc>
          <w:tcPr>
            <w:tcW w:w="1842" w:type="dxa"/>
          </w:tcPr>
          <w:p w:rsidR="005B5F1D" w:rsidRPr="00D06EF8" w:rsidRDefault="005B5F1D" w:rsidP="00E5638D">
            <w:pPr>
              <w:widowControl/>
              <w:autoSpaceDE/>
              <w:autoSpaceDN/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</w:pPr>
            <w:r w:rsidRPr="00D06EF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9.00 – 16.30</w:t>
            </w:r>
          </w:p>
        </w:tc>
        <w:tc>
          <w:tcPr>
            <w:tcW w:w="6521" w:type="dxa"/>
          </w:tcPr>
          <w:p w:rsidR="005B5F1D" w:rsidRPr="00D06EF8" w:rsidRDefault="005B5F1D" w:rsidP="00E5638D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D06EF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Основной экзамен:</w:t>
            </w:r>
          </w:p>
          <w:p w:rsidR="005B5F1D" w:rsidRPr="00D06EF8" w:rsidRDefault="0019159C" w:rsidP="002A602A">
            <w:pPr>
              <w:widowControl/>
              <w:autoSpaceDE/>
              <w:autoSpaceDN/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</w:pPr>
            <w:r w:rsidRPr="00D06EF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Академический </w:t>
            </w:r>
            <w:r w:rsidR="005B5F1D" w:rsidRPr="00D06EF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профиль </w:t>
            </w:r>
            <w:r w:rsidR="002A602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(</w:t>
            </w:r>
            <w:r w:rsidR="005B5F1D" w:rsidRPr="00D06EF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экономика, предпринимательство</w:t>
            </w:r>
            <w:r w:rsidR="002A602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)</w:t>
            </w:r>
          </w:p>
        </w:tc>
      </w:tr>
      <w:tr w:rsidR="005B5F1D" w:rsidRPr="00D06EF8" w:rsidTr="00E5638D">
        <w:trPr>
          <w:trHeight w:val="387"/>
        </w:trPr>
        <w:tc>
          <w:tcPr>
            <w:tcW w:w="1248" w:type="dxa"/>
          </w:tcPr>
          <w:p w:rsidR="005B5F1D" w:rsidRPr="00D06EF8" w:rsidRDefault="005B5F1D" w:rsidP="00E5638D">
            <w:pPr>
              <w:widowControl/>
              <w:autoSpaceDE/>
              <w:autoSpaceDN/>
              <w:ind w:left="459" w:hanging="459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D06EF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25 мая</w:t>
            </w:r>
          </w:p>
        </w:tc>
        <w:tc>
          <w:tcPr>
            <w:tcW w:w="1842" w:type="dxa"/>
          </w:tcPr>
          <w:p w:rsidR="005B5F1D" w:rsidRPr="00D06EF8" w:rsidRDefault="005B5F1D" w:rsidP="00E5638D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D06EF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9.00 – 14.30</w:t>
            </w:r>
          </w:p>
        </w:tc>
        <w:tc>
          <w:tcPr>
            <w:tcW w:w="6521" w:type="dxa"/>
          </w:tcPr>
          <w:p w:rsidR="005B5F1D" w:rsidRPr="00D06EF8" w:rsidRDefault="005B5F1D" w:rsidP="00D06EF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D06EF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Техническая апробация</w:t>
            </w:r>
          </w:p>
        </w:tc>
      </w:tr>
      <w:tr w:rsidR="005B5F1D" w:rsidRPr="00D06EF8" w:rsidTr="00E5638D">
        <w:tc>
          <w:tcPr>
            <w:tcW w:w="1248" w:type="dxa"/>
          </w:tcPr>
          <w:p w:rsidR="005B5F1D" w:rsidRPr="00D06EF8" w:rsidRDefault="005B5F1D" w:rsidP="00E5638D">
            <w:pPr>
              <w:widowControl/>
              <w:autoSpaceDE/>
              <w:autoSpaceDN/>
              <w:ind w:left="459" w:hanging="459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D06EF8"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  <w:t>28 мая</w:t>
            </w:r>
          </w:p>
        </w:tc>
        <w:tc>
          <w:tcPr>
            <w:tcW w:w="1842" w:type="dxa"/>
          </w:tcPr>
          <w:p w:rsidR="005B5F1D" w:rsidRPr="00D06EF8" w:rsidRDefault="005B5F1D" w:rsidP="00E5638D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D06EF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9.00 – 16.30</w:t>
            </w:r>
          </w:p>
        </w:tc>
        <w:tc>
          <w:tcPr>
            <w:tcW w:w="6521" w:type="dxa"/>
          </w:tcPr>
          <w:p w:rsidR="005B5F1D" w:rsidRPr="00D06EF8" w:rsidRDefault="005B5F1D" w:rsidP="00E5638D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D06EF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Основной экзамен:</w:t>
            </w:r>
          </w:p>
          <w:p w:rsidR="005B5F1D" w:rsidRPr="00D06EF8" w:rsidRDefault="0019159C" w:rsidP="002A602A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D06EF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Инженерный </w:t>
            </w:r>
            <w:r w:rsidR="005B5F1D" w:rsidRPr="00D06EF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профиль</w:t>
            </w:r>
            <w:r w:rsidR="002A602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(</w:t>
            </w:r>
            <w:r w:rsidR="005B5F1D" w:rsidRPr="00D06EF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конструкторское, технологическое, исследовательское, программирование</w:t>
            </w:r>
            <w:r w:rsidR="002A602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)</w:t>
            </w:r>
          </w:p>
        </w:tc>
      </w:tr>
      <w:tr w:rsidR="005B5F1D" w:rsidRPr="00D06EF8" w:rsidTr="00E5638D">
        <w:tc>
          <w:tcPr>
            <w:tcW w:w="1248" w:type="dxa"/>
          </w:tcPr>
          <w:p w:rsidR="005B5F1D" w:rsidRPr="00D06EF8" w:rsidRDefault="005B5F1D" w:rsidP="00E5638D">
            <w:pPr>
              <w:widowControl/>
              <w:autoSpaceDE/>
              <w:autoSpaceDN/>
              <w:ind w:left="459" w:hanging="459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D06EF8"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  <w:t>29 мая</w:t>
            </w:r>
          </w:p>
        </w:tc>
        <w:tc>
          <w:tcPr>
            <w:tcW w:w="1842" w:type="dxa"/>
          </w:tcPr>
          <w:p w:rsidR="005B5F1D" w:rsidRPr="00D06EF8" w:rsidRDefault="005B5F1D" w:rsidP="00E5638D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D06EF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9.00 – 16.30</w:t>
            </w:r>
          </w:p>
        </w:tc>
        <w:tc>
          <w:tcPr>
            <w:tcW w:w="6521" w:type="dxa"/>
          </w:tcPr>
          <w:p w:rsidR="005B5F1D" w:rsidRPr="00D06EF8" w:rsidRDefault="005B5F1D" w:rsidP="00E5638D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D06EF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Основной экзамен:</w:t>
            </w:r>
          </w:p>
          <w:p w:rsidR="005B5F1D" w:rsidRPr="00D06EF8" w:rsidRDefault="0019159C" w:rsidP="002A602A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D06EF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Инженерный </w:t>
            </w:r>
            <w:r w:rsidR="005B5F1D" w:rsidRPr="00D06EF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профиль </w:t>
            </w:r>
            <w:r w:rsidR="002A602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(</w:t>
            </w:r>
            <w:r w:rsidR="005B5F1D" w:rsidRPr="00D06EF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конструкторское, технологическое, исследовательское, программирование</w:t>
            </w:r>
            <w:r w:rsidR="002A602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)</w:t>
            </w:r>
          </w:p>
        </w:tc>
      </w:tr>
      <w:tr w:rsidR="005B5F1D" w:rsidRPr="00D06EF8" w:rsidTr="00E5638D">
        <w:tc>
          <w:tcPr>
            <w:tcW w:w="1248" w:type="dxa"/>
          </w:tcPr>
          <w:p w:rsidR="005B5F1D" w:rsidRPr="00D06EF8" w:rsidRDefault="005B5F1D" w:rsidP="00E5638D">
            <w:pPr>
              <w:widowControl/>
              <w:autoSpaceDE/>
              <w:autoSpaceDN/>
              <w:ind w:left="459" w:hanging="459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D06EF8"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  <w:lastRenderedPageBreak/>
              <w:t>30 мая</w:t>
            </w:r>
          </w:p>
        </w:tc>
        <w:tc>
          <w:tcPr>
            <w:tcW w:w="1842" w:type="dxa"/>
          </w:tcPr>
          <w:p w:rsidR="005B5F1D" w:rsidRPr="00D06EF8" w:rsidRDefault="005B5F1D" w:rsidP="00E5638D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D06EF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10.00 – 15.30</w:t>
            </w:r>
          </w:p>
        </w:tc>
        <w:tc>
          <w:tcPr>
            <w:tcW w:w="6521" w:type="dxa"/>
          </w:tcPr>
          <w:p w:rsidR="005B5F1D" w:rsidRPr="00D06EF8" w:rsidRDefault="005B5F1D" w:rsidP="00E5638D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D06EF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Основной экзамен:</w:t>
            </w:r>
          </w:p>
          <w:p w:rsidR="005B5F1D" w:rsidRPr="00D06EF8" w:rsidRDefault="002A602A" w:rsidP="002A602A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D06EF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Инженерный </w:t>
            </w:r>
            <w:r w:rsidR="005B5F1D" w:rsidRPr="00D06EF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профиль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(</w:t>
            </w:r>
            <w:r w:rsidR="005B5F1D" w:rsidRPr="00D06EF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конструкторское, технологическое, исследовательское, программирование, медико-инженерное, химико-технологическое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)</w:t>
            </w:r>
          </w:p>
        </w:tc>
      </w:tr>
      <w:tr w:rsidR="005B5F1D" w:rsidRPr="00D06EF8" w:rsidTr="00E5638D">
        <w:trPr>
          <w:trHeight w:val="463"/>
        </w:trPr>
        <w:tc>
          <w:tcPr>
            <w:tcW w:w="1248" w:type="dxa"/>
          </w:tcPr>
          <w:p w:rsidR="005B5F1D" w:rsidRPr="00D06EF8" w:rsidRDefault="005B5F1D" w:rsidP="00E5638D">
            <w:pPr>
              <w:widowControl/>
              <w:autoSpaceDE/>
              <w:autoSpaceDN/>
              <w:ind w:left="459" w:hanging="459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D06EF8"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  <w:t>1 июня</w:t>
            </w:r>
          </w:p>
        </w:tc>
        <w:tc>
          <w:tcPr>
            <w:tcW w:w="1842" w:type="dxa"/>
          </w:tcPr>
          <w:p w:rsidR="005B5F1D" w:rsidRPr="00D06EF8" w:rsidRDefault="005B5F1D" w:rsidP="00E5638D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D06EF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9.00 – 16.30</w:t>
            </w:r>
          </w:p>
        </w:tc>
        <w:tc>
          <w:tcPr>
            <w:tcW w:w="6521" w:type="dxa"/>
          </w:tcPr>
          <w:p w:rsidR="005B5F1D" w:rsidRPr="00D06EF8" w:rsidRDefault="005B5F1D" w:rsidP="00E5638D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D06EF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Техническая апробация</w:t>
            </w:r>
          </w:p>
        </w:tc>
      </w:tr>
      <w:tr w:rsidR="005B5F1D" w:rsidRPr="00D06EF8" w:rsidTr="00E5638D">
        <w:tc>
          <w:tcPr>
            <w:tcW w:w="1248" w:type="dxa"/>
          </w:tcPr>
          <w:p w:rsidR="005B5F1D" w:rsidRPr="00D06EF8" w:rsidRDefault="005B5F1D" w:rsidP="00E5638D">
            <w:pPr>
              <w:widowControl/>
              <w:autoSpaceDE/>
              <w:autoSpaceDN/>
              <w:ind w:left="459" w:hanging="459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D06EF8"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  <w:t>3 июня</w:t>
            </w:r>
          </w:p>
        </w:tc>
        <w:tc>
          <w:tcPr>
            <w:tcW w:w="1842" w:type="dxa"/>
          </w:tcPr>
          <w:p w:rsidR="005B5F1D" w:rsidRPr="00D06EF8" w:rsidRDefault="005B5F1D" w:rsidP="00E5638D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D06EF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13.00 – 16.30</w:t>
            </w:r>
          </w:p>
        </w:tc>
        <w:tc>
          <w:tcPr>
            <w:tcW w:w="6521" w:type="dxa"/>
          </w:tcPr>
          <w:p w:rsidR="005B5F1D" w:rsidRPr="00D06EF8" w:rsidRDefault="005B5F1D" w:rsidP="00E5638D">
            <w:pPr>
              <w:widowControl/>
              <w:autoSpaceDE/>
              <w:autoSpaceDN/>
              <w:ind w:firstLine="14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D06EF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Основной экзамен:</w:t>
            </w:r>
          </w:p>
          <w:p w:rsidR="005B5F1D" w:rsidRPr="00D06EF8" w:rsidRDefault="0019159C" w:rsidP="002A602A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D06EF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Инженерный </w:t>
            </w:r>
            <w:r w:rsidR="005B5F1D" w:rsidRPr="00D06EF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профиль</w:t>
            </w:r>
            <w:r w:rsidR="002A602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(</w:t>
            </w:r>
            <w:r w:rsidR="005B5F1D" w:rsidRPr="00D06EF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конструкторское, технологическое, исследовательское, программирование</w:t>
            </w:r>
            <w:r w:rsidR="002A602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)</w:t>
            </w:r>
          </w:p>
        </w:tc>
      </w:tr>
      <w:tr w:rsidR="005B5F1D" w:rsidRPr="00D06EF8" w:rsidTr="00E5638D">
        <w:tc>
          <w:tcPr>
            <w:tcW w:w="1248" w:type="dxa"/>
          </w:tcPr>
          <w:p w:rsidR="005B5F1D" w:rsidRPr="00D06EF8" w:rsidRDefault="005B5F1D" w:rsidP="00E5638D">
            <w:pPr>
              <w:widowControl/>
              <w:autoSpaceDE/>
              <w:autoSpaceDN/>
              <w:ind w:left="459" w:hanging="459"/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</w:pPr>
            <w:r w:rsidRPr="00D06EF8"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  <w:t>4 июня</w:t>
            </w:r>
          </w:p>
        </w:tc>
        <w:tc>
          <w:tcPr>
            <w:tcW w:w="1842" w:type="dxa"/>
          </w:tcPr>
          <w:p w:rsidR="005B5F1D" w:rsidRPr="00D06EF8" w:rsidRDefault="005B5F1D" w:rsidP="00E5638D">
            <w:pPr>
              <w:widowControl/>
              <w:autoSpaceDE/>
              <w:autoSpaceDN/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</w:pPr>
            <w:r w:rsidRPr="00D06EF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13.00 – 16.30</w:t>
            </w:r>
          </w:p>
        </w:tc>
        <w:tc>
          <w:tcPr>
            <w:tcW w:w="6521" w:type="dxa"/>
          </w:tcPr>
          <w:p w:rsidR="005B5F1D" w:rsidRPr="00D06EF8" w:rsidRDefault="005B5F1D" w:rsidP="00E5638D">
            <w:pPr>
              <w:widowControl/>
              <w:autoSpaceDE/>
              <w:autoSpaceDN/>
              <w:ind w:firstLine="14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D06EF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Основной экзамен:</w:t>
            </w:r>
          </w:p>
          <w:p w:rsidR="005B5F1D" w:rsidRPr="00D06EF8" w:rsidRDefault="0019159C" w:rsidP="002A602A">
            <w:pPr>
              <w:widowControl/>
              <w:autoSpaceDE/>
              <w:autoSpaceDN/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</w:pPr>
            <w:r w:rsidRPr="00D06EF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Инженерный </w:t>
            </w:r>
            <w:r w:rsidR="005B5F1D" w:rsidRPr="00D06EF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профиль</w:t>
            </w:r>
            <w:r w:rsidR="002A602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(</w:t>
            </w:r>
            <w:r w:rsidR="005B5F1D" w:rsidRPr="00D06EF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конструкторское, технологическое, исследовательское, программирование</w:t>
            </w:r>
            <w:r w:rsidR="002A602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)</w:t>
            </w:r>
          </w:p>
        </w:tc>
      </w:tr>
      <w:tr w:rsidR="005B5F1D" w:rsidRPr="00D06EF8" w:rsidTr="00E5638D">
        <w:trPr>
          <w:trHeight w:val="237"/>
        </w:trPr>
        <w:tc>
          <w:tcPr>
            <w:tcW w:w="1248" w:type="dxa"/>
          </w:tcPr>
          <w:p w:rsidR="005B5F1D" w:rsidRPr="00D06EF8" w:rsidRDefault="005B5F1D" w:rsidP="00E5638D">
            <w:pPr>
              <w:autoSpaceDE/>
              <w:autoSpaceDN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D06EF8"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  <w:t>5 июня</w:t>
            </w:r>
          </w:p>
        </w:tc>
        <w:tc>
          <w:tcPr>
            <w:tcW w:w="1842" w:type="dxa"/>
          </w:tcPr>
          <w:p w:rsidR="005B5F1D" w:rsidRPr="00D06EF8" w:rsidRDefault="005B5F1D" w:rsidP="00E5638D">
            <w:pPr>
              <w:widowControl/>
              <w:autoSpaceDE/>
              <w:autoSpaceDN/>
              <w:ind w:left="34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D06EF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13.00 – 16.30</w:t>
            </w:r>
          </w:p>
        </w:tc>
        <w:tc>
          <w:tcPr>
            <w:tcW w:w="6521" w:type="dxa"/>
          </w:tcPr>
          <w:p w:rsidR="005B5F1D" w:rsidRPr="00D06EF8" w:rsidRDefault="005B5F1D" w:rsidP="00E5638D">
            <w:pPr>
              <w:widowControl/>
              <w:autoSpaceDE/>
              <w:autoSpaceDN/>
              <w:ind w:firstLine="14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D06EF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Основной экзамен:</w:t>
            </w:r>
          </w:p>
          <w:p w:rsidR="005B5F1D" w:rsidRPr="00D06EF8" w:rsidRDefault="0019159C" w:rsidP="002A602A">
            <w:pPr>
              <w:autoSpaceDE/>
              <w:autoSpaceDN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D06EF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Инженерный </w:t>
            </w:r>
            <w:r w:rsidR="005B5F1D" w:rsidRPr="00D06EF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профиль </w:t>
            </w:r>
            <w:r w:rsidR="002A602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(</w:t>
            </w:r>
            <w:r w:rsidR="005B5F1D" w:rsidRPr="00D06EF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конструкторское, технологическое, исследовательское, программирование</w:t>
            </w:r>
            <w:r w:rsidR="002A602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)</w:t>
            </w:r>
          </w:p>
        </w:tc>
      </w:tr>
      <w:tr w:rsidR="005B5F1D" w:rsidRPr="00D06EF8" w:rsidTr="00E5638D">
        <w:tc>
          <w:tcPr>
            <w:tcW w:w="1248" w:type="dxa"/>
          </w:tcPr>
          <w:p w:rsidR="005B5F1D" w:rsidRPr="00D06EF8" w:rsidRDefault="005B5F1D" w:rsidP="00E5638D">
            <w:pPr>
              <w:widowControl/>
              <w:autoSpaceDE/>
              <w:autoSpaceDN/>
              <w:ind w:left="459" w:hanging="459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D06EF8"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  <w:t>6 июня</w:t>
            </w:r>
          </w:p>
        </w:tc>
        <w:tc>
          <w:tcPr>
            <w:tcW w:w="1842" w:type="dxa"/>
          </w:tcPr>
          <w:p w:rsidR="005B5F1D" w:rsidRPr="00D06EF8" w:rsidRDefault="005B5F1D" w:rsidP="00E5638D">
            <w:pPr>
              <w:widowControl/>
              <w:autoSpaceDE/>
              <w:autoSpaceDN/>
              <w:ind w:left="459" w:hanging="459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D06EF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10.00 15.30</w:t>
            </w:r>
          </w:p>
        </w:tc>
        <w:tc>
          <w:tcPr>
            <w:tcW w:w="6521" w:type="dxa"/>
          </w:tcPr>
          <w:p w:rsidR="005B5F1D" w:rsidRPr="00D06EF8" w:rsidRDefault="005B5F1D" w:rsidP="00E5638D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D06EF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Основной экзамен:</w:t>
            </w:r>
          </w:p>
          <w:p w:rsidR="005B5F1D" w:rsidRPr="00D06EF8" w:rsidRDefault="0019159C" w:rsidP="002A602A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D06EF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Инженерный </w:t>
            </w:r>
            <w:r w:rsidR="005B5F1D" w:rsidRPr="00D06EF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профиль</w:t>
            </w:r>
            <w:r w:rsidR="002A602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(</w:t>
            </w:r>
            <w:r w:rsidR="005B5F1D" w:rsidRPr="00D06EF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конструкторское, технологическое, исследовательское, программирование</w:t>
            </w:r>
            <w:r w:rsidR="002A602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)</w:t>
            </w:r>
            <w:bookmarkStart w:id="0" w:name="_GoBack"/>
            <w:bookmarkEnd w:id="0"/>
          </w:p>
        </w:tc>
      </w:tr>
    </w:tbl>
    <w:p w:rsidR="005B5F1D" w:rsidRPr="00D06EF8" w:rsidRDefault="005B5F1D" w:rsidP="009552DA">
      <w:pPr>
        <w:pStyle w:val="a5"/>
        <w:spacing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5B5F1D" w:rsidRDefault="005B5F1D" w:rsidP="009552DA">
      <w:pPr>
        <w:pStyle w:val="a5"/>
        <w:spacing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06EF8">
        <w:rPr>
          <w:rFonts w:ascii="Times New Roman" w:hAnsi="Times New Roman" w:cs="Times New Roman"/>
          <w:sz w:val="28"/>
          <w:szCs w:val="28"/>
        </w:rPr>
        <w:t xml:space="preserve">Каждому учащемуся, ранее зарегистрированному на предпрофессиональный экзамен и не сдавшему теоретическую часть в очной форме, предоставляется возможность пройти теоретическую часть в режиме онлайн. Дополнительной регистрации не требуется. Участник, имеющий технические возможности пройти теоретическую часть в режиме онлайн, получает код доступа к теоретической части экзамена, дату и время сдачи экзамена. Коды будут размещены в личных кабинетах школ в МРКО и направлены на электронную почту ответственным от школ лицам. Вход на техническую апробацию и </w:t>
      </w:r>
      <w:r w:rsidR="002A602A">
        <w:rPr>
          <w:rFonts w:ascii="Times New Roman" w:hAnsi="Times New Roman" w:cs="Times New Roman"/>
          <w:sz w:val="28"/>
          <w:szCs w:val="28"/>
        </w:rPr>
        <w:t xml:space="preserve">на основной </w:t>
      </w:r>
      <w:r w:rsidRPr="00D06EF8">
        <w:rPr>
          <w:rFonts w:ascii="Times New Roman" w:hAnsi="Times New Roman" w:cs="Times New Roman"/>
          <w:sz w:val="28"/>
          <w:szCs w:val="28"/>
        </w:rPr>
        <w:t xml:space="preserve">экзамен в ЦНД-онлайн по ссылке </w:t>
      </w:r>
      <w:hyperlink r:id="rId7" w:history="1">
        <w:r w:rsidRPr="00D06EF8">
          <w:rPr>
            <w:rStyle w:val="a6"/>
            <w:rFonts w:ascii="Times New Roman" w:hAnsi="Times New Roman"/>
            <w:sz w:val="28"/>
            <w:szCs w:val="28"/>
          </w:rPr>
          <w:t>https://cnd-online.mcko.ru/</w:t>
        </w:r>
      </w:hyperlink>
      <w:r w:rsidRPr="00D06EF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B5F1D" w:rsidRDefault="005B5F1D" w:rsidP="009552DA">
      <w:pPr>
        <w:pStyle w:val="a5"/>
        <w:spacing w:line="276" w:lineRule="auto"/>
        <w:ind w:left="0" w:firstLine="720"/>
        <w:jc w:val="both"/>
        <w:rPr>
          <w:rStyle w:val="a6"/>
          <w:rFonts w:ascii="Times New Roman" w:hAnsi="Times New Roman"/>
          <w:sz w:val="28"/>
          <w:szCs w:val="28"/>
        </w:rPr>
      </w:pPr>
      <w:r w:rsidRPr="00F74248">
        <w:rPr>
          <w:rFonts w:ascii="Times New Roman" w:hAnsi="Times New Roman" w:cs="Times New Roman"/>
          <w:sz w:val="28"/>
          <w:szCs w:val="28"/>
        </w:rPr>
        <w:t>Подробная информация о прохождении онлайн-диа</w:t>
      </w:r>
      <w:r>
        <w:rPr>
          <w:rFonts w:ascii="Times New Roman" w:hAnsi="Times New Roman" w:cs="Times New Roman"/>
          <w:sz w:val="28"/>
          <w:szCs w:val="28"/>
        </w:rPr>
        <w:t xml:space="preserve">гностик размещена на сайте МЦКО </w:t>
      </w:r>
      <w:hyperlink r:id="rId8" w:history="1">
        <w:r w:rsidRPr="00B04823">
          <w:rPr>
            <w:rStyle w:val="a6"/>
            <w:rFonts w:ascii="Times New Roman" w:hAnsi="Times New Roman"/>
            <w:sz w:val="28"/>
            <w:szCs w:val="28"/>
          </w:rPr>
          <w:t>https://mcko.ru/pages/information_about_cnd_online</w:t>
        </w:r>
      </w:hyperlink>
      <w:r>
        <w:rPr>
          <w:rFonts w:ascii="Times New Roman" w:hAnsi="Times New Roman" w:cs="Times New Roman"/>
          <w:sz w:val="28"/>
          <w:szCs w:val="28"/>
        </w:rPr>
        <w:t>. Проверить оборудование можно</w:t>
      </w:r>
      <w:r w:rsidRPr="00CC04EE">
        <w:t xml:space="preserve"> </w:t>
      </w:r>
      <w:hyperlink r:id="rId9" w:history="1">
        <w:r w:rsidRPr="00CC04EE">
          <w:rPr>
            <w:rStyle w:val="a6"/>
            <w:rFonts w:ascii="Times New Roman" w:hAnsi="Times New Roman"/>
            <w:sz w:val="28"/>
            <w:szCs w:val="28"/>
          </w:rPr>
          <w:t>https://proctoring.mcko.ru/check.html</w:t>
        </w:r>
      </w:hyperlink>
      <w:r>
        <w:rPr>
          <w:rStyle w:val="a6"/>
          <w:rFonts w:ascii="Times New Roman" w:hAnsi="Times New Roman"/>
          <w:sz w:val="28"/>
          <w:szCs w:val="28"/>
        </w:rPr>
        <w:t>.</w:t>
      </w:r>
    </w:p>
    <w:p w:rsidR="005B5F1D" w:rsidRPr="00CC04EE" w:rsidRDefault="005B5F1D" w:rsidP="00CC04EE">
      <w:pPr>
        <w:spacing w:line="276" w:lineRule="auto"/>
        <w:ind w:firstLine="567"/>
        <w:rPr>
          <w:rStyle w:val="a6"/>
          <w:rFonts w:ascii="Times New Roman" w:hAnsi="Times New Roman"/>
          <w:color w:val="auto"/>
          <w:sz w:val="28"/>
          <w:szCs w:val="28"/>
          <w:u w:val="none"/>
        </w:rPr>
      </w:pPr>
    </w:p>
    <w:p w:rsidR="005B5F1D" w:rsidRPr="00CC04EE" w:rsidRDefault="005B5F1D" w:rsidP="00CC04EE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C04EE">
        <w:rPr>
          <w:rFonts w:ascii="Times New Roman" w:hAnsi="Times New Roman" w:cs="Times New Roman"/>
          <w:sz w:val="28"/>
          <w:szCs w:val="28"/>
        </w:rPr>
        <w:t>Уточнить информацию можно по телефону 8 (499)288 86 82.</w:t>
      </w:r>
    </w:p>
    <w:sectPr w:rsidR="005B5F1D" w:rsidRPr="00CC04EE" w:rsidSect="00CC04EE">
      <w:footerReference w:type="default" r:id="rId10"/>
      <w:pgSz w:w="11920" w:h="16850"/>
      <w:pgMar w:top="1134" w:right="863" w:bottom="1134" w:left="1701" w:header="0" w:footer="29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5C02" w:rsidRDefault="00EF5C02">
      <w:r>
        <w:separator/>
      </w:r>
    </w:p>
  </w:endnote>
  <w:endnote w:type="continuationSeparator" w:id="0">
    <w:p w:rsidR="00EF5C02" w:rsidRDefault="00EF5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00002FF" w:usb1="5000205B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F1D" w:rsidRDefault="00EF5C02">
    <w:pPr>
      <w:pStyle w:val="a3"/>
      <w:spacing w:line="14" w:lineRule="auto"/>
      <w:rPr>
        <w:sz w:val="20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525.75pt;margin-top:816.3pt;width:15.3pt;height:13.05pt;z-index:-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L/Rqg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" filled="f" stroked="f">
          <v:textbox inset="0,0,0,0">
            <w:txbxContent>
              <w:p w:rsidR="005B5F1D" w:rsidRDefault="005B5F1D">
                <w:pPr>
                  <w:pStyle w:val="a3"/>
                  <w:spacing w:line="245" w:lineRule="exact"/>
                  <w:ind w:left="40"/>
                </w:pPr>
              </w:p>
              <w:p w:rsidR="005B5F1D" w:rsidRDefault="005B5F1D">
                <w:pPr>
                  <w:pStyle w:val="a3"/>
                  <w:spacing w:line="245" w:lineRule="exact"/>
                  <w:ind w:left="40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5C02" w:rsidRDefault="00EF5C02">
      <w:r>
        <w:separator/>
      </w:r>
    </w:p>
  </w:footnote>
  <w:footnote w:type="continuationSeparator" w:id="0">
    <w:p w:rsidR="00EF5C02" w:rsidRDefault="00EF5C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B127F"/>
    <w:multiLevelType w:val="hybridMultilevel"/>
    <w:tmpl w:val="8280FFA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w w:val="100"/>
        <w:sz w:val="22"/>
        <w:szCs w:val="2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50CAE"/>
    <w:multiLevelType w:val="multilevel"/>
    <w:tmpl w:val="55364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9D69BC"/>
    <w:multiLevelType w:val="hybridMultilevel"/>
    <w:tmpl w:val="BA20CD82"/>
    <w:lvl w:ilvl="0" w:tplc="AE289F40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  <w:rPr>
        <w:rFonts w:cs="Times New Roman"/>
      </w:rPr>
    </w:lvl>
  </w:abstractNum>
  <w:abstractNum w:abstractNumId="3" w15:restartNumberingAfterBreak="0">
    <w:nsid w:val="325821E3"/>
    <w:multiLevelType w:val="hybridMultilevel"/>
    <w:tmpl w:val="85462E1C"/>
    <w:lvl w:ilvl="0" w:tplc="0419000F">
      <w:start w:val="1"/>
      <w:numFmt w:val="decimal"/>
      <w:lvlText w:val="%1."/>
      <w:lvlJc w:val="left"/>
      <w:pPr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 w15:restartNumberingAfterBreak="0">
    <w:nsid w:val="3F696B8A"/>
    <w:multiLevelType w:val="hybridMultilevel"/>
    <w:tmpl w:val="DC2C45B4"/>
    <w:lvl w:ilvl="0" w:tplc="04190019">
      <w:start w:val="1"/>
      <w:numFmt w:val="lowerLetter"/>
      <w:lvlText w:val="%1."/>
      <w:lvlJc w:val="left"/>
      <w:pPr>
        <w:ind w:left="902" w:hanging="360"/>
      </w:pPr>
      <w:rPr>
        <w:rFonts w:cs="Times New Roman" w:hint="default"/>
        <w:w w:val="100"/>
        <w:sz w:val="22"/>
        <w:szCs w:val="22"/>
      </w:rPr>
    </w:lvl>
    <w:lvl w:ilvl="1" w:tplc="D932E21E">
      <w:numFmt w:val="bullet"/>
      <w:lvlText w:val="•"/>
      <w:lvlJc w:val="left"/>
      <w:pPr>
        <w:ind w:left="1751" w:hanging="360"/>
      </w:pPr>
      <w:rPr>
        <w:rFonts w:hint="default"/>
      </w:rPr>
    </w:lvl>
    <w:lvl w:ilvl="2" w:tplc="5BFAFB00">
      <w:numFmt w:val="bullet"/>
      <w:lvlText w:val="•"/>
      <w:lvlJc w:val="left"/>
      <w:pPr>
        <w:ind w:left="2602" w:hanging="360"/>
      </w:pPr>
      <w:rPr>
        <w:rFonts w:hint="default"/>
      </w:rPr>
    </w:lvl>
    <w:lvl w:ilvl="3" w:tplc="E080433C">
      <w:numFmt w:val="bullet"/>
      <w:lvlText w:val="•"/>
      <w:lvlJc w:val="left"/>
      <w:pPr>
        <w:ind w:left="3453" w:hanging="360"/>
      </w:pPr>
      <w:rPr>
        <w:rFonts w:hint="default"/>
      </w:rPr>
    </w:lvl>
    <w:lvl w:ilvl="4" w:tplc="C7C8F360">
      <w:numFmt w:val="bullet"/>
      <w:lvlText w:val="•"/>
      <w:lvlJc w:val="left"/>
      <w:pPr>
        <w:ind w:left="4304" w:hanging="360"/>
      </w:pPr>
      <w:rPr>
        <w:rFonts w:hint="default"/>
      </w:rPr>
    </w:lvl>
    <w:lvl w:ilvl="5" w:tplc="620AAF14">
      <w:numFmt w:val="bullet"/>
      <w:lvlText w:val="•"/>
      <w:lvlJc w:val="left"/>
      <w:pPr>
        <w:ind w:left="5155" w:hanging="360"/>
      </w:pPr>
      <w:rPr>
        <w:rFonts w:hint="default"/>
      </w:rPr>
    </w:lvl>
    <w:lvl w:ilvl="6" w:tplc="2FCC271A">
      <w:numFmt w:val="bullet"/>
      <w:lvlText w:val="•"/>
      <w:lvlJc w:val="left"/>
      <w:pPr>
        <w:ind w:left="6006" w:hanging="360"/>
      </w:pPr>
      <w:rPr>
        <w:rFonts w:hint="default"/>
      </w:rPr>
    </w:lvl>
    <w:lvl w:ilvl="7" w:tplc="861C7EF2">
      <w:numFmt w:val="bullet"/>
      <w:lvlText w:val="•"/>
      <w:lvlJc w:val="left"/>
      <w:pPr>
        <w:ind w:left="6857" w:hanging="360"/>
      </w:pPr>
      <w:rPr>
        <w:rFonts w:hint="default"/>
      </w:rPr>
    </w:lvl>
    <w:lvl w:ilvl="8" w:tplc="74961194">
      <w:numFmt w:val="bullet"/>
      <w:lvlText w:val="•"/>
      <w:lvlJc w:val="left"/>
      <w:pPr>
        <w:ind w:left="7708" w:hanging="360"/>
      </w:pPr>
      <w:rPr>
        <w:rFonts w:hint="default"/>
      </w:rPr>
    </w:lvl>
  </w:abstractNum>
  <w:abstractNum w:abstractNumId="5" w15:restartNumberingAfterBreak="0">
    <w:nsid w:val="5C2F2FA7"/>
    <w:multiLevelType w:val="hybridMultilevel"/>
    <w:tmpl w:val="BCB636C2"/>
    <w:lvl w:ilvl="0" w:tplc="0419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6" w15:restartNumberingAfterBreak="0">
    <w:nsid w:val="5C8938EF"/>
    <w:multiLevelType w:val="hybridMultilevel"/>
    <w:tmpl w:val="B00ADF58"/>
    <w:lvl w:ilvl="0" w:tplc="0419000B">
      <w:start w:val="1"/>
      <w:numFmt w:val="bullet"/>
      <w:lvlText w:val=""/>
      <w:lvlJc w:val="left"/>
      <w:pPr>
        <w:ind w:left="164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7" w15:restartNumberingAfterBreak="0">
    <w:nsid w:val="5FB27478"/>
    <w:multiLevelType w:val="hybridMultilevel"/>
    <w:tmpl w:val="DB10B3C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w w:val="100"/>
        <w:sz w:val="22"/>
        <w:szCs w:val="2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993E11"/>
    <w:multiLevelType w:val="hybridMultilevel"/>
    <w:tmpl w:val="C6789EB6"/>
    <w:lvl w:ilvl="0" w:tplc="0419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9" w15:restartNumberingAfterBreak="0">
    <w:nsid w:val="7FDD130B"/>
    <w:multiLevelType w:val="hybridMultilevel"/>
    <w:tmpl w:val="A6220E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071AB"/>
    <w:rsid w:val="0001590A"/>
    <w:rsid w:val="0003199D"/>
    <w:rsid w:val="0004331E"/>
    <w:rsid w:val="00055B85"/>
    <w:rsid w:val="0007009A"/>
    <w:rsid w:val="00076370"/>
    <w:rsid w:val="00097C27"/>
    <w:rsid w:val="000F226B"/>
    <w:rsid w:val="00122A21"/>
    <w:rsid w:val="0013538C"/>
    <w:rsid w:val="00145FFC"/>
    <w:rsid w:val="001511B7"/>
    <w:rsid w:val="00151A21"/>
    <w:rsid w:val="00160AF7"/>
    <w:rsid w:val="0016303E"/>
    <w:rsid w:val="0016410A"/>
    <w:rsid w:val="00176D50"/>
    <w:rsid w:val="0019159C"/>
    <w:rsid w:val="001A096C"/>
    <w:rsid w:val="001A5387"/>
    <w:rsid w:val="001B43D4"/>
    <w:rsid w:val="001C3F0E"/>
    <w:rsid w:val="001D4B83"/>
    <w:rsid w:val="0020511E"/>
    <w:rsid w:val="00244ED4"/>
    <w:rsid w:val="00253A15"/>
    <w:rsid w:val="00292940"/>
    <w:rsid w:val="002A0EE0"/>
    <w:rsid w:val="002A602A"/>
    <w:rsid w:val="002D3D71"/>
    <w:rsid w:val="002E3351"/>
    <w:rsid w:val="00321B0B"/>
    <w:rsid w:val="00344B68"/>
    <w:rsid w:val="003611DA"/>
    <w:rsid w:val="0036569F"/>
    <w:rsid w:val="00367F1C"/>
    <w:rsid w:val="00373C76"/>
    <w:rsid w:val="00384224"/>
    <w:rsid w:val="00385DE9"/>
    <w:rsid w:val="003957B0"/>
    <w:rsid w:val="003C2EDA"/>
    <w:rsid w:val="003E3750"/>
    <w:rsid w:val="003E5F91"/>
    <w:rsid w:val="003F3B11"/>
    <w:rsid w:val="00400E13"/>
    <w:rsid w:val="00411710"/>
    <w:rsid w:val="00413EE3"/>
    <w:rsid w:val="00454031"/>
    <w:rsid w:val="00454F9B"/>
    <w:rsid w:val="00471D38"/>
    <w:rsid w:val="004A7B2D"/>
    <w:rsid w:val="004B612B"/>
    <w:rsid w:val="004B7245"/>
    <w:rsid w:val="004C5E56"/>
    <w:rsid w:val="004D0D38"/>
    <w:rsid w:val="004F0938"/>
    <w:rsid w:val="00525AD0"/>
    <w:rsid w:val="005416D6"/>
    <w:rsid w:val="00541755"/>
    <w:rsid w:val="00550486"/>
    <w:rsid w:val="005A1098"/>
    <w:rsid w:val="005A27B5"/>
    <w:rsid w:val="005B37A7"/>
    <w:rsid w:val="005B5F1D"/>
    <w:rsid w:val="0060022D"/>
    <w:rsid w:val="0060479D"/>
    <w:rsid w:val="00673B2E"/>
    <w:rsid w:val="006D2677"/>
    <w:rsid w:val="007152A9"/>
    <w:rsid w:val="00755834"/>
    <w:rsid w:val="00771AB8"/>
    <w:rsid w:val="00773879"/>
    <w:rsid w:val="00790E27"/>
    <w:rsid w:val="007A2FB1"/>
    <w:rsid w:val="007B7C25"/>
    <w:rsid w:val="007C242F"/>
    <w:rsid w:val="007E2E86"/>
    <w:rsid w:val="007E34CE"/>
    <w:rsid w:val="00812023"/>
    <w:rsid w:val="00817B0B"/>
    <w:rsid w:val="00855252"/>
    <w:rsid w:val="00861B92"/>
    <w:rsid w:val="008726E7"/>
    <w:rsid w:val="0088293C"/>
    <w:rsid w:val="008B45B0"/>
    <w:rsid w:val="008C392F"/>
    <w:rsid w:val="008D708B"/>
    <w:rsid w:val="008E57C2"/>
    <w:rsid w:val="0092035F"/>
    <w:rsid w:val="00936A73"/>
    <w:rsid w:val="00946814"/>
    <w:rsid w:val="009552DA"/>
    <w:rsid w:val="0096452D"/>
    <w:rsid w:val="00987E3E"/>
    <w:rsid w:val="009D355E"/>
    <w:rsid w:val="009E2070"/>
    <w:rsid w:val="00A03AA1"/>
    <w:rsid w:val="00A228F5"/>
    <w:rsid w:val="00A35B45"/>
    <w:rsid w:val="00A60991"/>
    <w:rsid w:val="00A71BA2"/>
    <w:rsid w:val="00A71DD5"/>
    <w:rsid w:val="00A7794E"/>
    <w:rsid w:val="00A93FCF"/>
    <w:rsid w:val="00AA130C"/>
    <w:rsid w:val="00AC6863"/>
    <w:rsid w:val="00AF0FB5"/>
    <w:rsid w:val="00AF7D98"/>
    <w:rsid w:val="00B04165"/>
    <w:rsid w:val="00B04823"/>
    <w:rsid w:val="00B1225E"/>
    <w:rsid w:val="00B43D15"/>
    <w:rsid w:val="00B57D23"/>
    <w:rsid w:val="00B62CBD"/>
    <w:rsid w:val="00B776AE"/>
    <w:rsid w:val="00B87D0E"/>
    <w:rsid w:val="00BA02A2"/>
    <w:rsid w:val="00BE7EF2"/>
    <w:rsid w:val="00BF362A"/>
    <w:rsid w:val="00C02B51"/>
    <w:rsid w:val="00C37000"/>
    <w:rsid w:val="00C77E10"/>
    <w:rsid w:val="00C81E57"/>
    <w:rsid w:val="00C95DC5"/>
    <w:rsid w:val="00CA68E1"/>
    <w:rsid w:val="00CA74FD"/>
    <w:rsid w:val="00CC04EE"/>
    <w:rsid w:val="00CC06C3"/>
    <w:rsid w:val="00CC0FC6"/>
    <w:rsid w:val="00CC4BF6"/>
    <w:rsid w:val="00CE0410"/>
    <w:rsid w:val="00CF4AA4"/>
    <w:rsid w:val="00D06EF8"/>
    <w:rsid w:val="00D46782"/>
    <w:rsid w:val="00D61FCE"/>
    <w:rsid w:val="00D80ECA"/>
    <w:rsid w:val="00D92F2F"/>
    <w:rsid w:val="00DA6766"/>
    <w:rsid w:val="00DC66D4"/>
    <w:rsid w:val="00DD07C2"/>
    <w:rsid w:val="00DD356C"/>
    <w:rsid w:val="00DE523C"/>
    <w:rsid w:val="00DF0839"/>
    <w:rsid w:val="00E071AB"/>
    <w:rsid w:val="00E346A7"/>
    <w:rsid w:val="00E44EBD"/>
    <w:rsid w:val="00E5638D"/>
    <w:rsid w:val="00E61E01"/>
    <w:rsid w:val="00E83B06"/>
    <w:rsid w:val="00E87CE4"/>
    <w:rsid w:val="00E87D7C"/>
    <w:rsid w:val="00EB5557"/>
    <w:rsid w:val="00EC6A7B"/>
    <w:rsid w:val="00EE0D9E"/>
    <w:rsid w:val="00EE2543"/>
    <w:rsid w:val="00EE2D84"/>
    <w:rsid w:val="00EF5C02"/>
    <w:rsid w:val="00F00155"/>
    <w:rsid w:val="00F74248"/>
    <w:rsid w:val="00F773FB"/>
    <w:rsid w:val="00F9208F"/>
    <w:rsid w:val="00F93BEA"/>
    <w:rsid w:val="00F96F68"/>
    <w:rsid w:val="00FB27B2"/>
    <w:rsid w:val="00FC7EE3"/>
    <w:rsid w:val="00FF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  <w14:docId w14:val="49AB7AC5"/>
  <w15:docId w15:val="{DFC6DF31-E044-4716-9EFC-4D1FEC425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6370"/>
    <w:pPr>
      <w:widowControl w:val="0"/>
      <w:autoSpaceDE w:val="0"/>
      <w:autoSpaceDN w:val="0"/>
    </w:pPr>
    <w:rPr>
      <w:rFonts w:cs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rsid w:val="00076370"/>
  </w:style>
  <w:style w:type="character" w:customStyle="1" w:styleId="a4">
    <w:name w:val="Основной текст Знак"/>
    <w:link w:val="a3"/>
    <w:uiPriority w:val="99"/>
    <w:locked/>
    <w:rsid w:val="00076370"/>
    <w:rPr>
      <w:rFonts w:ascii="Calibri" w:eastAsia="Times New Roman" w:hAnsi="Calibri" w:cs="Calibri"/>
      <w:lang w:eastAsia="ru-RU"/>
    </w:rPr>
  </w:style>
  <w:style w:type="paragraph" w:styleId="a5">
    <w:name w:val="List Paragraph"/>
    <w:basedOn w:val="a"/>
    <w:uiPriority w:val="99"/>
    <w:qFormat/>
    <w:rsid w:val="00076370"/>
    <w:pPr>
      <w:ind w:left="541" w:hanging="360"/>
    </w:pPr>
  </w:style>
  <w:style w:type="character" w:styleId="a6">
    <w:name w:val="Hyperlink"/>
    <w:uiPriority w:val="99"/>
    <w:rsid w:val="00076370"/>
    <w:rPr>
      <w:rFonts w:cs="Times New Roman"/>
      <w:color w:val="0000FF"/>
      <w:u w:val="single"/>
    </w:rPr>
  </w:style>
  <w:style w:type="character" w:styleId="a7">
    <w:name w:val="annotation reference"/>
    <w:uiPriority w:val="99"/>
    <w:semiHidden/>
    <w:rsid w:val="00D46782"/>
    <w:rPr>
      <w:rFonts w:cs="Times New Roman"/>
      <w:sz w:val="16"/>
      <w:szCs w:val="16"/>
    </w:rPr>
  </w:style>
  <w:style w:type="paragraph" w:styleId="a8">
    <w:name w:val="annotation text"/>
    <w:basedOn w:val="a"/>
    <w:link w:val="a9"/>
    <w:uiPriority w:val="99"/>
    <w:semiHidden/>
    <w:rsid w:val="00D46782"/>
    <w:rPr>
      <w:sz w:val="20"/>
      <w:szCs w:val="20"/>
    </w:rPr>
  </w:style>
  <w:style w:type="character" w:customStyle="1" w:styleId="a9">
    <w:name w:val="Текст примечания Знак"/>
    <w:link w:val="a8"/>
    <w:uiPriority w:val="99"/>
    <w:semiHidden/>
    <w:locked/>
    <w:rsid w:val="00D46782"/>
    <w:rPr>
      <w:rFonts w:ascii="Calibri" w:eastAsia="Times New Roman" w:hAnsi="Calibri" w:cs="Calibri"/>
      <w:sz w:val="20"/>
      <w:szCs w:val="20"/>
      <w:lang w:eastAsia="ru-RU"/>
    </w:rPr>
  </w:style>
  <w:style w:type="paragraph" w:styleId="aa">
    <w:name w:val="annotation subject"/>
    <w:basedOn w:val="a8"/>
    <w:next w:val="a8"/>
    <w:link w:val="ab"/>
    <w:uiPriority w:val="99"/>
    <w:semiHidden/>
    <w:rsid w:val="00D46782"/>
    <w:rPr>
      <w:b/>
      <w:bCs/>
    </w:rPr>
  </w:style>
  <w:style w:type="character" w:customStyle="1" w:styleId="ab">
    <w:name w:val="Тема примечания Знак"/>
    <w:link w:val="aa"/>
    <w:uiPriority w:val="99"/>
    <w:semiHidden/>
    <w:locked/>
    <w:rsid w:val="00D46782"/>
    <w:rPr>
      <w:rFonts w:ascii="Calibri" w:eastAsia="Times New Roman" w:hAnsi="Calibri" w:cs="Calibri"/>
      <w:b/>
      <w:bCs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rsid w:val="00D46782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locked/>
    <w:rsid w:val="00D46782"/>
    <w:rPr>
      <w:rFonts w:ascii="Segoe UI" w:eastAsia="Times New Roman" w:hAnsi="Segoe UI" w:cs="Segoe UI"/>
      <w:sz w:val="18"/>
      <w:szCs w:val="18"/>
      <w:lang w:eastAsia="ru-RU"/>
    </w:rPr>
  </w:style>
  <w:style w:type="paragraph" w:styleId="ae">
    <w:name w:val="footnote text"/>
    <w:basedOn w:val="a"/>
    <w:link w:val="af"/>
    <w:uiPriority w:val="99"/>
    <w:semiHidden/>
    <w:rsid w:val="00454031"/>
    <w:rPr>
      <w:sz w:val="20"/>
      <w:szCs w:val="20"/>
    </w:rPr>
  </w:style>
  <w:style w:type="character" w:customStyle="1" w:styleId="af">
    <w:name w:val="Текст сноски Знак"/>
    <w:link w:val="ae"/>
    <w:uiPriority w:val="99"/>
    <w:semiHidden/>
    <w:locked/>
    <w:rsid w:val="00454031"/>
    <w:rPr>
      <w:rFonts w:ascii="Calibri" w:eastAsia="Times New Roman" w:hAnsi="Calibri" w:cs="Calibri"/>
      <w:sz w:val="20"/>
      <w:szCs w:val="20"/>
      <w:lang w:eastAsia="ru-RU"/>
    </w:rPr>
  </w:style>
  <w:style w:type="character" w:styleId="af0">
    <w:name w:val="footnote reference"/>
    <w:uiPriority w:val="99"/>
    <w:semiHidden/>
    <w:rsid w:val="00454031"/>
    <w:rPr>
      <w:rFonts w:cs="Times New Roman"/>
      <w:vertAlign w:val="superscript"/>
    </w:rPr>
  </w:style>
  <w:style w:type="character" w:styleId="af1">
    <w:name w:val="FollowedHyperlink"/>
    <w:uiPriority w:val="99"/>
    <w:semiHidden/>
    <w:rsid w:val="00DF0839"/>
    <w:rPr>
      <w:rFonts w:cs="Times New Roman"/>
      <w:color w:val="954F72"/>
      <w:u w:val="single"/>
    </w:rPr>
  </w:style>
  <w:style w:type="paragraph" w:styleId="af2">
    <w:name w:val="header"/>
    <w:basedOn w:val="a"/>
    <w:link w:val="af3"/>
    <w:uiPriority w:val="99"/>
    <w:rsid w:val="00F773FB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link w:val="af2"/>
    <w:uiPriority w:val="99"/>
    <w:locked/>
    <w:rsid w:val="00F773FB"/>
    <w:rPr>
      <w:rFonts w:ascii="Calibri" w:eastAsia="Times New Roman" w:hAnsi="Calibri" w:cs="Calibri"/>
      <w:lang w:eastAsia="ru-RU"/>
    </w:rPr>
  </w:style>
  <w:style w:type="paragraph" w:styleId="af4">
    <w:name w:val="footer"/>
    <w:basedOn w:val="a"/>
    <w:link w:val="af5"/>
    <w:uiPriority w:val="99"/>
    <w:rsid w:val="00F773FB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link w:val="af4"/>
    <w:uiPriority w:val="99"/>
    <w:locked/>
    <w:rsid w:val="00F773FB"/>
    <w:rPr>
      <w:rFonts w:ascii="Calibri" w:eastAsia="Times New Roman" w:hAnsi="Calibri" w:cs="Calibri"/>
      <w:lang w:eastAsia="ru-RU"/>
    </w:rPr>
  </w:style>
  <w:style w:type="table" w:styleId="af6">
    <w:name w:val="Table Grid"/>
    <w:basedOn w:val="a1"/>
    <w:uiPriority w:val="99"/>
    <w:rsid w:val="00525AD0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cko.ru/pages/information_about_cnd_onlin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nd-online.mcko.ru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octoring.mcko.ru/chec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Расписание теоретической части предпрофессионального экзамена в 2020 г</vt:lpstr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Расписание теоретической части предпрофессионального экзамена в 2020 г</dc:title>
  <dc:subject/>
  <dc:creator>Пользователь Windows</dc:creator>
  <cp:keywords/>
  <dc:description/>
  <cp:lastModifiedBy>Valentina</cp:lastModifiedBy>
  <cp:revision>6</cp:revision>
  <dcterms:created xsi:type="dcterms:W3CDTF">2020-05-10T14:20:00Z</dcterms:created>
  <dcterms:modified xsi:type="dcterms:W3CDTF">2020-05-11T12:37:00Z</dcterms:modified>
</cp:coreProperties>
</file>